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75" w:rsidRPr="00817275" w:rsidRDefault="00187375" w:rsidP="00187375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 wp14:anchorId="6B73FA02" wp14:editId="5B4B0E4B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75" w:rsidRPr="00817275" w:rsidRDefault="00187375" w:rsidP="00187375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7375" w:rsidRPr="00817275" w:rsidRDefault="00187375" w:rsidP="001873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187375" w:rsidRPr="00817275" w:rsidRDefault="00187375" w:rsidP="001873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187375" w:rsidRPr="00817275" w:rsidRDefault="00187375" w:rsidP="00187375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187375" w:rsidRPr="00817275" w:rsidRDefault="00187375" w:rsidP="00187375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187375" w:rsidRPr="00817275" w:rsidRDefault="00187375" w:rsidP="00187375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187375" w:rsidRPr="00817275" w:rsidRDefault="00187375" w:rsidP="00187375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7375" w:rsidRPr="00817275" w:rsidRDefault="00187375" w:rsidP="00187375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87375" w:rsidRPr="00817275" w:rsidRDefault="00187375" w:rsidP="0018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.12.2012г. № 3</w:t>
      </w:r>
      <w:r w:rsidR="002D7DB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8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bookmarkEnd w:id="0"/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D7DB1" w:rsidRPr="002D7DB1" w:rsidRDefault="00187375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Тяжинского городского поселения </w:t>
      </w:r>
      <w:r w:rsidR="002D7DB1" w:rsidRPr="002D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19.06.2012г. № 14-п</w:t>
      </w:r>
    </w:p>
    <w:p w:rsidR="002D7DB1" w:rsidRPr="002D7DB1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целевой программы </w:t>
      </w:r>
    </w:p>
    <w:p w:rsidR="00187375" w:rsidRPr="00187375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Тяжинского городского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безопасности дорожного движения в Тяжинском городском поселении» на 2012 год</w:t>
      </w:r>
      <w:r w:rsidR="00187375" w:rsidRPr="00187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375" w:rsidRPr="00817275" w:rsidRDefault="00187375" w:rsidP="001873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8172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Федеральным </w:t>
      </w:r>
      <w:hyperlink r:id="rId7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законом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817275">
          <w:rPr>
            <w:rFonts w:ascii="Times New Roman" w:eastAsia="Times New Roman" w:hAnsi="Times New Roman" w:cs="Garamond"/>
            <w:bCs/>
            <w:sz w:val="28"/>
            <w:szCs w:val="28"/>
            <w:lang w:eastAsia="ru-RU"/>
          </w:rPr>
          <w:t>Уставом</w:t>
        </w:r>
      </w:hyperlink>
      <w:r w:rsidRPr="00817275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Тяжинского городского поселения</w:t>
      </w:r>
    </w:p>
    <w:p w:rsidR="00187375" w:rsidRPr="00817275" w:rsidRDefault="00187375" w:rsidP="0018737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2D7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изменения в постановление администрации Тяжинского городского поселения </w:t>
      </w:r>
      <w:r w:rsidR="002D7DB1"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19.06.2012г. № 14-п</w:t>
      </w:r>
      <w:proofErr w:type="gramStart"/>
      <w:r w:rsid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7DB1"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2D7DB1"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целевой программы Тяжинского городского поселения «Повышение безопасности дорожного движения в Тяжинском городском поселении» на 2012 год</w:t>
      </w:r>
      <w:r w:rsidRPr="002D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D7DB1" w:rsidRPr="002D7DB1" w:rsidRDefault="00187375" w:rsidP="002D7DB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1 к Постановлению </w:t>
      </w:r>
      <w:r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Тяжинского городского поселения </w:t>
      </w:r>
      <w:r w:rsidR="002D7DB1"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19.06.2012г. № 14-п</w:t>
      </w:r>
      <w:proofErr w:type="gramStart"/>
      <w:r w:rsid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7DB1"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2D7DB1"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целевой программы Тяжинского городского поселения</w:t>
      </w:r>
    </w:p>
    <w:p w:rsidR="00187375" w:rsidRPr="00817275" w:rsidRDefault="002D7DB1" w:rsidP="002D7DB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безопасности дорожного движения в Тяжинском городском поселении» на 2012 год</w:t>
      </w:r>
      <w:r w:rsidR="00187375" w:rsidRPr="002D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87375" w:rsidRPr="0081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7375"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187375" w:rsidRPr="00817275" w:rsidRDefault="00187375" w:rsidP="00187375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187375" w:rsidRPr="00817275" w:rsidRDefault="00187375" w:rsidP="00187375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87375" w:rsidRPr="00817275" w:rsidRDefault="00187375" w:rsidP="0018737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Тяжинского городского поселения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Чайка    </w:t>
      </w: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.12.2012 г № 3</w:t>
      </w:r>
      <w:r w:rsidR="002D7D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D7DB1" w:rsidRPr="002D7DB1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2D7DB1" w:rsidRPr="002D7DB1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r w:rsidRPr="002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19.06.2012г. № 14-п</w:t>
      </w:r>
    </w:p>
    <w:p w:rsidR="002D7DB1" w:rsidRPr="002D7DB1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целевой программы </w:t>
      </w:r>
    </w:p>
    <w:p w:rsidR="002D7DB1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 </w:t>
      </w:r>
    </w:p>
    <w:p w:rsidR="002D7DB1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«Повышение безопасности дорожного движения </w:t>
      </w:r>
      <w:proofErr w:type="gramStart"/>
      <w:r w:rsidRPr="002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2D7DB1" w:rsidRPr="002D7DB1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Тяжинском</w:t>
      </w:r>
      <w:proofErr w:type="gramEnd"/>
      <w:r w:rsidRPr="002D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городском поселении» на 2012 год</w:t>
      </w:r>
      <w:r w:rsidRPr="002D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 программа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Тяжинского городского поселения</w:t>
      </w:r>
    </w:p>
    <w:p w:rsidR="002D7DB1" w:rsidRPr="00B77659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7DB1" w:rsidRPr="00B77659" w:rsidRDefault="002D7DB1" w:rsidP="002D7DB1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7DB1" w:rsidRPr="00B77659" w:rsidRDefault="002D7DB1" w:rsidP="002D7DB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«Повышение безопасности дорожного движения 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Тяжинском городском поселении» на 2012 год </w:t>
      </w: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7375" w:rsidRPr="008172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75" w:rsidRDefault="00187375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целевой программы 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 городского поселения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безопасности дорожного движения 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Тяжинском городском поселении» </w:t>
      </w: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2012 год </w:t>
      </w:r>
    </w:p>
    <w:p w:rsidR="002D7DB1" w:rsidRPr="00B77659" w:rsidRDefault="002D7DB1" w:rsidP="002D7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386"/>
      </w:tblGrid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Тяжинского городского поселения «Повышение безопасности дорожного движения в Тяжинском городском поселении» на 2012 год 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ч. 1 ст. 14 Федерального закона от 06.10.2003г. № 131-ФЗ «Об общих принципах организации местного самоуправления в Российской Федерации»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жизни, здоровья граждан, их     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имущества, обеспечение высокого уровня безопасности дорожного движения.      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Снижение тяжести последствий от                        дорожно-транспортных происшествий (далее                    - ДТП);                                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Сокращение числа погибших и раненых                       в ДТП людей;                           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Повышение уровня защищенности участников дорожного движения;                    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повышение уровня раскрываемости                        Преступлений, неправомерных завладений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автомобилями или иными транспортными                          средствами без цели хищения (угонов),                       хищений транспортных средств                   Сотрудниками подразделений ГИБДД;      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повышение уровня безопасности при                 эксплуатации транспортных средств;     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обеспечение безопасного и бесперебойного движения транспорта и пешеходов;        </w:t>
            </w:r>
          </w:p>
          <w:p w:rsidR="002D7DB1" w:rsidRPr="00B77659" w:rsidRDefault="002D7DB1" w:rsidP="007E778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Формирование правовой культуры населения  в сфере дорожного движения   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386" w:type="dxa"/>
          </w:tcPr>
          <w:p w:rsidR="002D7DB1" w:rsidRPr="00B77659" w:rsidRDefault="002D7DB1" w:rsidP="002D7DB1">
            <w:pPr>
              <w:numPr>
                <w:ilvl w:val="0"/>
                <w:numId w:val="8"/>
              </w:numPr>
              <w:tabs>
                <w:tab w:val="num" w:pos="1"/>
                <w:tab w:val="left" w:pos="36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макетов автомобилей ОГИ БДД.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поселения, 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</w:t>
            </w: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29225</w:t>
            </w: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рубля – местный бюджет</w:t>
            </w: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86" w:type="dxa"/>
          </w:tcPr>
          <w:p w:rsidR="002D7DB1" w:rsidRPr="00B77659" w:rsidRDefault="002D7DB1" w:rsidP="002D7DB1">
            <w:pPr>
              <w:numPr>
                <w:ilvl w:val="0"/>
                <w:numId w:val="9"/>
              </w:numPr>
              <w:tabs>
                <w:tab w:val="num" w:pos="1"/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B77659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Повышение безопасности дорожного движения в Тяжинском городском поселении.</w:t>
            </w:r>
          </w:p>
          <w:p w:rsidR="002D7DB1" w:rsidRPr="00B77659" w:rsidRDefault="002D7DB1" w:rsidP="007E778E">
            <w:pPr>
              <w:tabs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</w:p>
        </w:tc>
      </w:tr>
      <w:tr w:rsidR="002D7DB1" w:rsidRPr="00B77659" w:rsidTr="007E778E">
        <w:tc>
          <w:tcPr>
            <w:tcW w:w="275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386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</w:tbl>
    <w:p w:rsidR="002D7DB1" w:rsidRPr="00B77659" w:rsidRDefault="002D7DB1" w:rsidP="002D7DB1">
      <w:pPr>
        <w:spacing w:after="0" w:line="240" w:lineRule="auto"/>
        <w:jc w:val="both"/>
        <w:rPr>
          <w:rFonts w:ascii="Verdana" w:eastAsia="Times New Roman" w:hAnsi="Verdana" w:cs="Tahoma"/>
          <w:color w:val="FF0000"/>
          <w:sz w:val="28"/>
          <w:szCs w:val="28"/>
        </w:rPr>
      </w:pPr>
      <w:r w:rsidRPr="00B77659">
        <w:rPr>
          <w:rFonts w:ascii="Verdana" w:eastAsia="Times New Roman" w:hAnsi="Verdana" w:cs="Tahoma"/>
          <w:color w:val="FF0000"/>
          <w:sz w:val="28"/>
          <w:szCs w:val="28"/>
          <w:lang w:val="en-US"/>
        </w:rPr>
        <w:t>   </w:t>
      </w:r>
    </w:p>
    <w:p w:rsidR="002D7DB1" w:rsidRPr="00B77659" w:rsidRDefault="002D7DB1" w:rsidP="002D7DB1">
      <w:pPr>
        <w:numPr>
          <w:ilvl w:val="0"/>
          <w:numId w:val="6"/>
        </w:numPr>
        <w:tabs>
          <w:tab w:val="clear" w:pos="720"/>
          <w:tab w:val="num" w:pos="1778"/>
        </w:tabs>
        <w:spacing w:after="0" w:line="240" w:lineRule="auto"/>
        <w:ind w:left="177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проблемы и методы ее решения </w:t>
      </w: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B77659">
        <w:rPr>
          <w:rFonts w:ascii="Times New Roman" w:eastAsia="Times New Roman" w:hAnsi="Times New Roman" w:cs="Arial"/>
          <w:sz w:val="28"/>
          <w:szCs w:val="18"/>
        </w:rPr>
        <w:t>На протяжении последних лет, несмотря на сокращение числа дорожно-транспортных происшествий, продолжается рост тяжести их последствий. Снижается транспортная дисциплина участников дорожного движения. Обеспечение безопасного и бесперебойного движения по улично-дорожной сети не отвечает современным требованиям.</w:t>
      </w: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proofErr w:type="gramStart"/>
      <w:r w:rsidRPr="00B77659">
        <w:rPr>
          <w:rFonts w:ascii="Times New Roman" w:eastAsia="Times New Roman" w:hAnsi="Times New Roman" w:cs="Arial"/>
          <w:sz w:val="28"/>
          <w:szCs w:val="18"/>
        </w:rPr>
        <w:t>В Кемеровской области также зарегистрирован рост числа дорожно-транспортных происшествий на 0,8 процента (с 3573 фактов ДТП в 2003 г. до 3601 в 2004 г.), количество погибших увеличилось на 1,5 процента (с 601 до 610 человек), раненых - на 0,9 процента (с 4498 до 4539 человек).</w:t>
      </w:r>
      <w:proofErr w:type="gramEnd"/>
      <w:r w:rsidRPr="00B77659">
        <w:rPr>
          <w:rFonts w:ascii="Times New Roman" w:eastAsia="Times New Roman" w:hAnsi="Times New Roman" w:cs="Arial"/>
          <w:sz w:val="28"/>
          <w:szCs w:val="18"/>
        </w:rPr>
        <w:t xml:space="preserve"> При этом тяжесть последствий от ДТП в 2004 г. осталась на уровне 2003 г. и составила 118 погибших на 1000 пострадавших (то есть соотношение числа погибших к сумме погибших и травмированных в результате ДТП людей).</w:t>
      </w: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B77659">
        <w:rPr>
          <w:rFonts w:ascii="Times New Roman" w:eastAsia="Times New Roman" w:hAnsi="Times New Roman" w:cs="Arial"/>
          <w:sz w:val="28"/>
          <w:szCs w:val="18"/>
        </w:rPr>
        <w:t>Настоящая Программа разработана на основании статьи 10 Федерального закона от 10.12.95 N 196-ФЗ "О безопасности дорожного движения".</w:t>
      </w: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B77659">
        <w:rPr>
          <w:rFonts w:ascii="Times New Roman" w:eastAsia="Times New Roman" w:hAnsi="Times New Roman" w:cs="Arial"/>
          <w:sz w:val="28"/>
          <w:szCs w:val="18"/>
        </w:rPr>
        <w:t>Программа предусматривает финансирование мероприятий в области обеспечения безопасности дорожного движения, а также сокращение количества дорожно-транспортных происшествий и снижению ущерба от этих происшествий.</w:t>
      </w:r>
    </w:p>
    <w:p w:rsidR="002D7DB1" w:rsidRPr="00B77659" w:rsidRDefault="002D7DB1" w:rsidP="002D7DB1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</w:p>
    <w:p w:rsidR="002D7DB1" w:rsidRPr="00B77659" w:rsidRDefault="002D7DB1" w:rsidP="002D7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бюджета Тяжинского городского поселения.</w:t>
      </w:r>
    </w:p>
    <w:p w:rsidR="002D7DB1" w:rsidRPr="00B77659" w:rsidRDefault="002D7DB1" w:rsidP="002D7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1" w:rsidRPr="00B77659" w:rsidRDefault="002D7DB1" w:rsidP="002D7DB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должна способствовать: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снижению тяжести последствий от ДТП;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сокращению числа погибших и раненых в ДТП людей;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повышению уровня защищенности участников дорожного движения;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уровня безопасности при эксплуатации транспортных средств;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безопасного и бесперебойного движения транспорта и пешеходов;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правовой культуры населения в сфере дорожного движения.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позволит повысить безопасность дорожного движения для населения муниципального образования Тяжинское городское поселение.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B1" w:rsidRPr="00B77659" w:rsidRDefault="002D7DB1" w:rsidP="002D7DB1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поселения.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DB1" w:rsidRPr="00B77659" w:rsidRDefault="002D7DB1" w:rsidP="002D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DB1" w:rsidRPr="00B77659" w:rsidRDefault="002D7DB1" w:rsidP="002D7D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Мероприятия программы</w:t>
      </w:r>
    </w:p>
    <w:p w:rsidR="002D7DB1" w:rsidRPr="00B77659" w:rsidRDefault="002D7DB1" w:rsidP="002D7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7DB1" w:rsidRPr="00B77659" w:rsidRDefault="002D7DB1" w:rsidP="002D7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79"/>
        <w:gridCol w:w="2943"/>
      </w:tblGrid>
      <w:tr w:rsidR="002D7DB1" w:rsidRPr="00B77659" w:rsidTr="002D7DB1">
        <w:tc>
          <w:tcPr>
            <w:tcW w:w="817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27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943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2D7DB1" w:rsidRPr="00B77659" w:rsidTr="002D7DB1">
        <w:tc>
          <w:tcPr>
            <w:tcW w:w="817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9" w:type="dxa"/>
          </w:tcPr>
          <w:p w:rsidR="002D7DB1" w:rsidRPr="00B77659" w:rsidRDefault="002D7DB1" w:rsidP="007E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макета автомобиля (муляж)</w:t>
            </w:r>
          </w:p>
        </w:tc>
        <w:tc>
          <w:tcPr>
            <w:tcW w:w="2943" w:type="dxa"/>
          </w:tcPr>
          <w:p w:rsidR="002D7DB1" w:rsidRPr="00B77659" w:rsidRDefault="002D7DB1" w:rsidP="007E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29225</w:t>
            </w:r>
            <w:r w:rsidRPr="00B77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2D7DB1" w:rsidRPr="00B77659" w:rsidRDefault="002D7DB1" w:rsidP="002D7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7DB1" w:rsidRDefault="002D7DB1" w:rsidP="002D7DB1"/>
    <w:p w:rsidR="002D7DB1" w:rsidRPr="00817275" w:rsidRDefault="002D7DB1" w:rsidP="0018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7DB1" w:rsidRPr="00817275" w:rsidSect="002B1585">
      <w:pgSz w:w="11906" w:h="16838" w:code="9"/>
      <w:pgMar w:top="760" w:right="1418" w:bottom="760" w:left="1559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2F"/>
    <w:multiLevelType w:val="hybridMultilevel"/>
    <w:tmpl w:val="ABD6B85E"/>
    <w:lvl w:ilvl="0" w:tplc="4B7C63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A6E85"/>
    <w:multiLevelType w:val="hybridMultilevel"/>
    <w:tmpl w:val="C3B6D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E0E6D"/>
    <w:multiLevelType w:val="hybridMultilevel"/>
    <w:tmpl w:val="6790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C4B68"/>
    <w:multiLevelType w:val="hybridMultilevel"/>
    <w:tmpl w:val="72129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827779"/>
    <w:multiLevelType w:val="hybridMultilevel"/>
    <w:tmpl w:val="65CA7CD4"/>
    <w:lvl w:ilvl="0" w:tplc="52969E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4A06C8"/>
    <w:multiLevelType w:val="hybridMultilevel"/>
    <w:tmpl w:val="6B96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75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21A8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87375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D7DB1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2DE"/>
    <w:rsid w:val="0033679D"/>
    <w:rsid w:val="0034257A"/>
    <w:rsid w:val="0034653C"/>
    <w:rsid w:val="00354EE6"/>
    <w:rsid w:val="003744ED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20BB9"/>
    <w:rsid w:val="0082628E"/>
    <w:rsid w:val="00827FBC"/>
    <w:rsid w:val="00830835"/>
    <w:rsid w:val="008312A1"/>
    <w:rsid w:val="0083327C"/>
    <w:rsid w:val="00835698"/>
    <w:rsid w:val="00836B9E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90513F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488F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F13931"/>
    <w:rsid w:val="00F233AE"/>
    <w:rsid w:val="00F27810"/>
    <w:rsid w:val="00F33CC4"/>
    <w:rsid w:val="00F36DB1"/>
    <w:rsid w:val="00F4150E"/>
    <w:rsid w:val="00F76046"/>
    <w:rsid w:val="00F824BA"/>
    <w:rsid w:val="00F86027"/>
    <w:rsid w:val="00F8740A"/>
    <w:rsid w:val="00F9053F"/>
    <w:rsid w:val="00F91B97"/>
    <w:rsid w:val="00FA2044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3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2013-01-09T11:50:00Z</cp:lastPrinted>
  <dcterms:created xsi:type="dcterms:W3CDTF">2013-01-09T11:50:00Z</dcterms:created>
  <dcterms:modified xsi:type="dcterms:W3CDTF">2013-01-09T11:50:00Z</dcterms:modified>
</cp:coreProperties>
</file>