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B8" w:rsidRPr="00817275" w:rsidRDefault="005E5CB8" w:rsidP="005E5CB8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 wp14:anchorId="2D74C716" wp14:editId="74065E3F">
            <wp:extent cx="923290" cy="1000760"/>
            <wp:effectExtent l="0" t="0" r="0" b="889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B8" w:rsidRPr="00817275" w:rsidRDefault="005E5CB8" w:rsidP="005E5CB8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5CB8" w:rsidRPr="00817275" w:rsidRDefault="005E5CB8" w:rsidP="005E5CB8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5E5CB8" w:rsidRPr="00817275" w:rsidRDefault="005E5CB8" w:rsidP="005E5CB8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5E5CB8" w:rsidRPr="00817275" w:rsidRDefault="005E5CB8" w:rsidP="005E5CB8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5E5CB8" w:rsidRPr="00817275" w:rsidRDefault="005E5CB8" w:rsidP="005E5CB8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5E5CB8" w:rsidRPr="00817275" w:rsidRDefault="005E5CB8" w:rsidP="005E5CB8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817275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5E5CB8" w:rsidRPr="00817275" w:rsidRDefault="005E5CB8" w:rsidP="005E5CB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5CB8" w:rsidRPr="00817275" w:rsidRDefault="005E5CB8" w:rsidP="005E5CB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E5CB8" w:rsidRPr="00817275" w:rsidRDefault="005E5CB8" w:rsidP="005E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CB8" w:rsidRPr="00817275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.12.2012г. №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41</w:t>
      </w:r>
      <w:r w:rsidRPr="0081727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-п</w:t>
      </w:r>
    </w:p>
    <w:bookmarkEnd w:id="0"/>
    <w:p w:rsidR="005E5CB8" w:rsidRPr="00817275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Тяжинского городского поселения </w:t>
      </w:r>
      <w:r w:rsidRPr="005E5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19.06.2012г. № 12-п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 изменений в Постановление администрации Тяжинского городского поселения от 06.02.2012г. № 4-п «О внесении изменений в Постановление администрации Тяжинского городского поселения от 07.07.2011 года № 11-п «Об утверждении долгосрочной целевой программы «Благоустройство Тяжинского городского поселения» на 2012 год и на плановый период 2013 и 2014 годов» 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E5CB8" w:rsidRPr="005E5CB8" w:rsidRDefault="005E5CB8" w:rsidP="005E5CB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Бюджетным кодексом Российской Федерации,</w:t>
      </w:r>
      <w:r w:rsidRPr="005E5C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E5CB8">
        <w:rPr>
          <w:rFonts w:ascii="Times New Roman" w:eastAsia="Times New Roman" w:hAnsi="Times New Roman" w:cs="Garamond"/>
          <w:bCs/>
          <w:sz w:val="27"/>
          <w:szCs w:val="27"/>
          <w:lang w:eastAsia="ru-RU"/>
        </w:rPr>
        <w:t xml:space="preserve">Федеральным </w:t>
      </w:r>
      <w:hyperlink r:id="rId7" w:history="1">
        <w:r w:rsidRPr="005E5CB8">
          <w:rPr>
            <w:rFonts w:ascii="Times New Roman" w:eastAsia="Times New Roman" w:hAnsi="Times New Roman" w:cs="Garamond"/>
            <w:bCs/>
            <w:sz w:val="27"/>
            <w:szCs w:val="27"/>
            <w:lang w:eastAsia="ru-RU"/>
          </w:rPr>
          <w:t>законом</w:t>
        </w:r>
      </w:hyperlink>
      <w:r w:rsidRPr="005E5CB8">
        <w:rPr>
          <w:rFonts w:ascii="Times New Roman" w:eastAsia="Times New Roman" w:hAnsi="Times New Roman" w:cs="Garamond"/>
          <w:bCs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5E5CB8">
          <w:rPr>
            <w:rFonts w:ascii="Times New Roman" w:eastAsia="Times New Roman" w:hAnsi="Times New Roman" w:cs="Garamond"/>
            <w:bCs/>
            <w:sz w:val="27"/>
            <w:szCs w:val="27"/>
            <w:lang w:eastAsia="ru-RU"/>
          </w:rPr>
          <w:t>Уставом</w:t>
        </w:r>
      </w:hyperlink>
      <w:r w:rsidRPr="005E5CB8">
        <w:rPr>
          <w:rFonts w:ascii="Times New Roman" w:eastAsia="Times New Roman" w:hAnsi="Times New Roman" w:cs="Garamond"/>
          <w:bCs/>
          <w:sz w:val="27"/>
          <w:szCs w:val="27"/>
          <w:lang w:eastAsia="ru-RU"/>
        </w:rPr>
        <w:t xml:space="preserve"> Тяжинского городского поселения</w:t>
      </w:r>
    </w:p>
    <w:p w:rsidR="005E5CB8" w:rsidRPr="00817275" w:rsidRDefault="005E5CB8" w:rsidP="005E5CB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 Внести изменения в постановление администрации Тяжинского городского поселения </w:t>
      </w:r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19.06.2012г. № 12-п</w:t>
      </w:r>
      <w:proofErr w:type="gramStart"/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</w:t>
      </w:r>
      <w:proofErr w:type="gramEnd"/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внесении изменений в Постановление администрации Тяжинского городского поселения от 06.02.2012г. № 4-п «О внесении изменений в Постановление администрации Тяжинского городского поселения от 07.07.2011 года № 11-п «Об утверждении долгосрочной целевой программы «Благоустройство Тяжинского городского поселения» на 2012 год и на плановый период 2013 и 2014 годов»</w:t>
      </w:r>
      <w:r w:rsidRPr="005E5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5E5CB8" w:rsidRPr="005E5CB8" w:rsidRDefault="005E5CB8" w:rsidP="005E5CB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Приложение № 1 к Постановлению </w:t>
      </w:r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администрации Тяжинского городского поселения </w:t>
      </w:r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19.06.2012г. № 12-п</w:t>
      </w:r>
      <w:proofErr w:type="gramStart"/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</w:t>
      </w:r>
      <w:proofErr w:type="gramEnd"/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внесении изменений в Постановление администрации Тяжинского городского поселения от 06.02.2012г. № 4-п «О внесении изменений в Постановление администрации Тяжинского городского поселения от 07.07.2011 года № 11-п «Об утверждении долгосрочной целевой программы «Благоустройство Тяжинского городского поселения» на 2012 год и на плановый период 2013 и 2014 годов»</w:t>
      </w:r>
      <w:r w:rsidRPr="005E5C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новой редакции согласно приложению к настоящему Постановлению.</w:t>
      </w:r>
    </w:p>
    <w:p w:rsidR="005E5CB8" w:rsidRPr="005E5CB8" w:rsidRDefault="005E5CB8" w:rsidP="005E5CB8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5E5CB8" w:rsidRPr="005E5CB8" w:rsidRDefault="005E5CB8" w:rsidP="005E5CB8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E5C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5E5CB8" w:rsidRPr="00817275" w:rsidRDefault="005E5CB8" w:rsidP="005E5CB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Тяжинского городского поселения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17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Чайка    </w:t>
      </w: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А.В. Дюбиков</w:t>
      </w: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27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27-7-40</w:t>
      </w:r>
    </w:p>
    <w:p w:rsidR="005E5CB8" w:rsidRPr="00817275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E5CB8" w:rsidRPr="00817275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E5CB8" w:rsidRPr="00817275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5E5CB8" w:rsidRPr="00817275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.12.2012 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E5CB8" w:rsidRP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5E5CB8" w:rsidRP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19.06.2012г. № 12-п</w:t>
      </w: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 от 06.02.2012г. № 4-п </w:t>
      </w: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Постановление администрации </w:t>
      </w: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 от 07.07.2011 года № 11-п </w:t>
      </w: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долгосрочной целевой программы «Благоустройство </w:t>
      </w: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Тяжинского городского поселения» на 2012 год и </w:t>
      </w:r>
    </w:p>
    <w:p w:rsidR="005E5CB8" w:rsidRP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плановый период 2013 и 2014 годов» </w:t>
      </w:r>
    </w:p>
    <w:p w:rsidR="005E5CB8" w:rsidRPr="00817275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Pr="00817275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Pr="00817275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Долгосрочная целевая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5E5CB8" w:rsidRP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E5CB8" w:rsidRP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E5CB8" w:rsidRPr="005E5CB8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«Благоустройство 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Тяжинского городского поселения»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2012 год и на плановый период 2013 и 2014 годов</w:t>
      </w: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Pr="00817275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Pr="00817275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Pr="00817275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Тяжинский – 2012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Долгосрочной целевой программы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Тяжинского городского поселения»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 год и на плановый период 2013 и 2014 годов</w:t>
      </w:r>
    </w:p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130"/>
      </w:tblGrid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Долгосрочная целевая программа «Благоустройство Тяжинского городского поселения» на 2012 год и на плановый период 2013 и 2014 годов (далее – Программа) 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Тяжинского городского поселения 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А.Н.Чайка</w:t>
            </w:r>
            <w:proofErr w:type="spellEnd"/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 благоустройству поселка, ремонту автомобильных дорог общего пользования, организации водоснабжения населения и освещения улиц;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площади, занимаемой зелеными насаждениями;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обустройство мест общего пользования;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стихийных свалок. 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2012-2014 годы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Ямочный ремонт;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дорог в зимний и летний периоды;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Срезка тополей;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восстановление тротуаров;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дорожных знаков;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мусора;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поселковой свалки.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35205,01 тыс. рублей – средства местного бюджета, в том числе по годам: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 – 14030,01 тыс. </w:t>
            </w:r>
            <w:proofErr w:type="spellStart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 – 9915,00 тыс. </w:t>
            </w:r>
            <w:proofErr w:type="spellStart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– 11260,00 тыс. </w:t>
            </w:r>
            <w:proofErr w:type="spellStart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Улучшение условий проживания населения в Тяжинском городском поселении;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улично-дорожной сети;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пешеходов удобным и безопасным </w:t>
            </w: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передвижением;</w:t>
            </w:r>
          </w:p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      </w:r>
          </w:p>
        </w:tc>
      </w:tr>
      <w:tr w:rsidR="005E5CB8" w:rsidRPr="005E5CB8" w:rsidTr="00FE2783">
        <w:tc>
          <w:tcPr>
            <w:tcW w:w="2759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proofErr w:type="gramStart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130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5E5CB8" w:rsidRPr="005E5CB8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необходимости ее решения программными методами</w:t>
      </w:r>
    </w:p>
    <w:p w:rsidR="005E5CB8" w:rsidRPr="005E5CB8" w:rsidRDefault="005E5CB8" w:rsidP="005E5CB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B8" w:rsidRPr="005E5CB8" w:rsidRDefault="005E5CB8" w:rsidP="005E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>В силу объективных причин в последние годы благоустройству городских территорий, ремонту и строительству уличного освещения, благоустройству дорог, ремонту и строительству тротуаров, реконструкции и развитию существующих парков, озеленению улиц не придавалось должного значения.</w:t>
      </w:r>
    </w:p>
    <w:p w:rsidR="005E5CB8" w:rsidRPr="005E5CB8" w:rsidRDefault="005E5CB8" w:rsidP="005E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>В 2011 году был выполнен ряд мероприятий, направленных на благоустройство поселка. Это лишь частично решило ниже перечисленные проблемы.</w:t>
      </w:r>
    </w:p>
    <w:p w:rsidR="005E5CB8" w:rsidRPr="005E5CB8" w:rsidRDefault="005E5CB8" w:rsidP="005E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настоящее время протяженность автомобильных дорог общего пользования в поселении составляет </w:t>
      </w:r>
      <w:smartTag w:uri="urn:schemas-microsoft-com:office:smarttags" w:element="metricconverter">
        <w:smartTagPr>
          <w:attr w:name="ProductID" w:val="90 км"/>
        </w:smartTagPr>
        <w:r w:rsidRPr="005E5CB8">
          <w:rPr>
            <w:rFonts w:ascii="Times New Roman" w:eastAsia="Times New Roman" w:hAnsi="Times New Roman" w:cs="Arial"/>
            <w:sz w:val="28"/>
            <w:szCs w:val="28"/>
            <w:lang w:eastAsia="ru-RU"/>
          </w:rPr>
          <w:t>90 км</w:t>
        </w:r>
      </w:smartTag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>, в том числе с асфальтобетонным покрытием</w:t>
      </w:r>
      <w:smartTag w:uri="urn:schemas-microsoft-com:office:smarttags" w:element="metricconverter">
        <w:smartTagPr>
          <w:attr w:name="ProductID" w:val="15 км"/>
        </w:smartTagPr>
        <w:r w:rsidRPr="005E5CB8">
          <w:rPr>
            <w:rFonts w:ascii="Times New Roman" w:eastAsia="Times New Roman" w:hAnsi="Times New Roman" w:cs="Arial"/>
            <w:sz w:val="28"/>
            <w:szCs w:val="28"/>
            <w:lang w:eastAsia="ru-RU"/>
          </w:rPr>
          <w:t>15 км</w:t>
        </w:r>
      </w:smartTag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>. Увеличившаяся за последнее десятилетие интенсивность движения автотранспорта приводит к быстрому разрушению дорожных покрытий, следствием чего является необходимость в увеличении объемов ремонтно-восстановительных дорожных работ. Протяженность автодорог, требующих проведения капитального ремонта и реконструкции составляет 50% от общей протяженности.</w:t>
      </w:r>
    </w:p>
    <w:p w:rsidR="005E5CB8" w:rsidRPr="005E5CB8" w:rsidRDefault="005E5CB8" w:rsidP="005E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>Еще одна важнейшая задача данной Программы - обеспечение пешеходов безопасной и удобной для передвижения дорожно-</w:t>
      </w:r>
      <w:proofErr w:type="spellStart"/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>тропиночной</w:t>
      </w:r>
      <w:proofErr w:type="spellEnd"/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сетью. Программой планируется осуществлять работы по ремонту и восстановлению существующих тротуаров вдоль дорог, улиц.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электрических сетей составляет 76 км, из них требуют капитального ремонта либо замены 30 %. Для качественного и надежного электроснабжения города необходимо в настоящее время провести реконструкцию освещения: установить дополнительное количество опор, заменить фонари уличного освещения </w:t>
      </w:r>
      <w:proofErr w:type="gramStart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качественные.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поселении имеется </w:t>
      </w:r>
      <w:smartTag w:uri="urn:schemas-microsoft-com:office:smarttags" w:element="metricconverter">
        <w:smartTagPr>
          <w:attr w:name="ProductID" w:val="53,5 км"/>
        </w:smartTagPr>
        <w:r w:rsidRPr="005E5C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53,5 км</w:t>
        </w:r>
      </w:smartTag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водопровода, из которых в ветхом состоянии находится </w:t>
      </w:r>
      <w:smartTag w:uri="urn:schemas-microsoft-com:office:smarttags" w:element="metricconverter">
        <w:smartTagPr>
          <w:attr w:name="ProductID" w:val="30 км"/>
        </w:smartTagPr>
        <w:r w:rsidRPr="005E5C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км</w:t>
        </w:r>
      </w:smartTag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56 %. Большой износ сетей является основной проблемой в обеспечении бесперебойной работы системы водоснабжения поселения.</w:t>
      </w:r>
    </w:p>
    <w:p w:rsidR="005E5CB8" w:rsidRPr="005E5CB8" w:rsidRDefault="005E5CB8" w:rsidP="005E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Arial"/>
          <w:sz w:val="28"/>
          <w:szCs w:val="28"/>
          <w:lang w:eastAsia="ru-RU"/>
        </w:rPr>
        <w:t>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- благоустройство и озеленение населенных мест. Чем больше зеленых насаждений и комфортабельных зон отдыха в поселке, тем лучше и удобнее условия проживания людей. Зеленые насаждения улучшают экологическую обстановку, делают привлекательными облик нашего поселения.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направлена на решение вышеуказанных проблем, на повышение уровня благоустройства населенных пунктов, улучшение качества автомобильных дорог и тротуаров, озеленение территорий. </w:t>
      </w: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решение вопросов благоустройства окажет положительный эффект на санитарно-</w:t>
      </w: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E5CB8" w:rsidRPr="005E5CB8" w:rsidRDefault="005E5CB8" w:rsidP="005E5C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5E5CB8" w:rsidRPr="005E5CB8" w:rsidRDefault="005E5CB8" w:rsidP="005E5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программы являются 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поселения. 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Программы </w:t>
      </w:r>
      <w:proofErr w:type="spellStart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Start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</w:t>
      </w:r>
      <w:proofErr w:type="spellEnd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благоустройству поселка, ремонту автомобильных дорог общего пользования, организации водоснабжения населения и освещения улиц; увеличение площади, занимаемой зелеными насаждениями; создание и обустройство мест общего пользования; ликвидация стихийных свалок.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5E5CB8" w:rsidRPr="005E5CB8" w:rsidRDefault="005E5CB8" w:rsidP="005E5CB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благоустройства и озеленения территории Тяжинского городского поселения предусматривает разработку проектно-сметной документации и мероприятия направленные на претворения в жизнь данных проектных решений за счет бюджетных средств. К исполнению Программы по благоустройству и озеленению территории Тяжинского городского поселения на договорной основе будут привлекаться  муниципальные унитарные предприятия, работающие в соответствующей сфере деятельности, организации, индивидуальные предприниматели, молодёжные объединения, общественные организации и частные лица. 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местного бюджета и в соответствии с Перечнем мероприятий Программы составляет 35205,01 тыс. рублей, в том числе по годам:</w:t>
      </w:r>
    </w:p>
    <w:p w:rsidR="005E5CB8" w:rsidRPr="005E5CB8" w:rsidRDefault="005E5CB8" w:rsidP="005E5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– 14030,01 тыс. руб.</w:t>
      </w:r>
    </w:p>
    <w:p w:rsidR="005E5CB8" w:rsidRPr="005E5CB8" w:rsidRDefault="005E5CB8" w:rsidP="005E5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– 9915,00 тыс. руб.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11260,00 тыс. руб.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5E5CB8" w:rsidRPr="005E5CB8" w:rsidRDefault="005E5CB8" w:rsidP="005E5C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результатов. Показатели результатов включают оценку экономического и социального эффектов в результате осуществления мероприятий Программы.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должна способствовать: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улучшению условий проживания населения в Тяжинском городском поселении;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улично-дорожной сети;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пешеходов удобным и безопасным передвижением;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5E5CB8" w:rsidRPr="005E5CB8" w:rsidRDefault="005E5CB8" w:rsidP="005E5CB8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Программы осуществляет администрация Тяжинского городского поселения, Совет </w:t>
      </w:r>
      <w:proofErr w:type="gramStart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депутатовТяжинского</w:t>
      </w:r>
      <w:proofErr w:type="spellEnd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5E5CB8" w:rsidRPr="005E5CB8" w:rsidRDefault="005E5CB8" w:rsidP="005E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 на 2012 год.</w:t>
      </w:r>
    </w:p>
    <w:p w:rsidR="005E5CB8" w:rsidRP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Руб.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6537"/>
        <w:gridCol w:w="2268"/>
      </w:tblGrid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Уличное освещение в </w:t>
            </w:r>
            <w:proofErr w:type="spellStart"/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5015690,72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3799854,10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ремонт уличного освещения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1160166,72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(пеня, аренда)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55669,90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Строительство и содержание автомобильных дорог и инженерных сооружений на них в границах городского поселения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1016931,13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новых дорожных знаков (по решению суда)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79200,00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дорожных знаков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144731,00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дорожной разметки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237578,00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светофора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147612,13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определению качества производства дорожных работ 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щебня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393990,00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Озеленение 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42997,00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скверов и газонов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42997,00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7954387,92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территории от снега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1552448,08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снега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526646,64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Утилизация твердых бытовых отходов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1049637,68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мусора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556163,18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штакетных</w:t>
            </w:r>
            <w:proofErr w:type="spellEnd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ограждений 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486380,00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мусорных контейнеров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Валка тополей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банеров</w:t>
            </w:r>
            <w:proofErr w:type="spellEnd"/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236886,00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инвентаря, материалов, основных средств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1189992,03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материалов в журнале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подряда (справки, сметы)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808755,68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трактора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59355,00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591418,63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сметной документации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142373,00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качества выполненных дорожных работ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66160,00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4.16.</w:t>
            </w: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дорожного полотна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356172,00</w:t>
            </w:r>
          </w:p>
        </w:tc>
      </w:tr>
      <w:tr w:rsidR="005E5CB8" w:rsidRPr="005E5CB8" w:rsidTr="00FE2783">
        <w:tc>
          <w:tcPr>
            <w:tcW w:w="942" w:type="dxa"/>
          </w:tcPr>
          <w:p w:rsidR="005E5CB8" w:rsidRPr="005E5CB8" w:rsidRDefault="005E5CB8" w:rsidP="005E5CB8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37" w:type="dxa"/>
          </w:tcPr>
          <w:p w:rsidR="005E5CB8" w:rsidRPr="005E5CB8" w:rsidRDefault="005E5CB8" w:rsidP="005E5C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5E5CB8" w:rsidRPr="005E5CB8" w:rsidRDefault="005E5CB8" w:rsidP="005E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14030006,77</w:t>
            </w:r>
          </w:p>
        </w:tc>
      </w:tr>
    </w:tbl>
    <w:p w:rsidR="005E5CB8" w:rsidRPr="005E5CB8" w:rsidRDefault="005E5CB8" w:rsidP="005E5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B8" w:rsidRPr="005E5CB8" w:rsidRDefault="005E5CB8" w:rsidP="005E5CB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Программные мероприятия на 2013-2014г.г.   </w:t>
      </w:r>
      <w:r w:rsidRPr="005E5C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667"/>
        <w:gridCol w:w="1559"/>
        <w:gridCol w:w="1559"/>
      </w:tblGrid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Ямочный ремонт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дорог в зимний и летний периоды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Уличное освещение 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4175,0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Срезка тополей 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скверов и газонов 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памятника «Мемориальный комплекс «Победы»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восстановление тротуаров (по решениям суда)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проводов «Русской зимы»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дорог по решению суда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1460,4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новых дорожных знаков 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«День поселка»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мусора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стадиона и площади Ленина к Новому году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свалки, земляные работы по защите прилегающих с/х угодьям территорий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на стадионе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5E5CB8" w:rsidRPr="005E5CB8" w:rsidTr="00FE2783">
        <w:tc>
          <w:tcPr>
            <w:tcW w:w="962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</w:tcPr>
          <w:p w:rsidR="005E5CB8" w:rsidRPr="005E5CB8" w:rsidRDefault="005E5CB8" w:rsidP="005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9915,0</w:t>
            </w:r>
          </w:p>
        </w:tc>
        <w:tc>
          <w:tcPr>
            <w:tcW w:w="1559" w:type="dxa"/>
          </w:tcPr>
          <w:p w:rsidR="005E5CB8" w:rsidRPr="005E5CB8" w:rsidRDefault="005E5CB8" w:rsidP="005E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11260,0</w:t>
            </w:r>
          </w:p>
        </w:tc>
      </w:tr>
    </w:tbl>
    <w:p w:rsidR="005E5CB8" w:rsidRPr="005E5CB8" w:rsidRDefault="005E5CB8" w:rsidP="005E5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B8" w:rsidRPr="00817275" w:rsidRDefault="005E5CB8" w:rsidP="005E5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CB8" w:rsidRPr="00817275" w:rsidSect="005E5CB8">
      <w:pgSz w:w="11906" w:h="16838" w:code="9"/>
      <w:pgMar w:top="567" w:right="567" w:bottom="397" w:left="85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6218"/>
    <w:rsid w:val="000109EC"/>
    <w:rsid w:val="000157C7"/>
    <w:rsid w:val="000217E7"/>
    <w:rsid w:val="00022A49"/>
    <w:rsid w:val="00025930"/>
    <w:rsid w:val="00026F1D"/>
    <w:rsid w:val="00045E73"/>
    <w:rsid w:val="00045F47"/>
    <w:rsid w:val="00047036"/>
    <w:rsid w:val="00050A71"/>
    <w:rsid w:val="000655AA"/>
    <w:rsid w:val="00076DF8"/>
    <w:rsid w:val="00084D39"/>
    <w:rsid w:val="000A326E"/>
    <w:rsid w:val="000A7D4B"/>
    <w:rsid w:val="000B094E"/>
    <w:rsid w:val="000B3E96"/>
    <w:rsid w:val="000C05AC"/>
    <w:rsid w:val="000D0C43"/>
    <w:rsid w:val="000E21A8"/>
    <w:rsid w:val="000E3D62"/>
    <w:rsid w:val="000F2F0E"/>
    <w:rsid w:val="00102CF6"/>
    <w:rsid w:val="00113D66"/>
    <w:rsid w:val="00117433"/>
    <w:rsid w:val="00142E2B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2771A"/>
    <w:rsid w:val="0024555F"/>
    <w:rsid w:val="00251B44"/>
    <w:rsid w:val="0025356D"/>
    <w:rsid w:val="00260084"/>
    <w:rsid w:val="002677FC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5DAF"/>
    <w:rsid w:val="002C69DC"/>
    <w:rsid w:val="002D2CA8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206BE"/>
    <w:rsid w:val="003267E2"/>
    <w:rsid w:val="003272DE"/>
    <w:rsid w:val="0033679D"/>
    <w:rsid w:val="0034257A"/>
    <w:rsid w:val="0034653C"/>
    <w:rsid w:val="00354EE6"/>
    <w:rsid w:val="003744ED"/>
    <w:rsid w:val="003E1091"/>
    <w:rsid w:val="003F13D2"/>
    <w:rsid w:val="003F56CA"/>
    <w:rsid w:val="003F7CB3"/>
    <w:rsid w:val="00402EC3"/>
    <w:rsid w:val="0040501A"/>
    <w:rsid w:val="00411466"/>
    <w:rsid w:val="004168CE"/>
    <w:rsid w:val="00417245"/>
    <w:rsid w:val="00420D71"/>
    <w:rsid w:val="004243A1"/>
    <w:rsid w:val="00426CF3"/>
    <w:rsid w:val="00433528"/>
    <w:rsid w:val="00463DBC"/>
    <w:rsid w:val="00466604"/>
    <w:rsid w:val="00470D1A"/>
    <w:rsid w:val="00472AB2"/>
    <w:rsid w:val="004776BE"/>
    <w:rsid w:val="00483110"/>
    <w:rsid w:val="00491168"/>
    <w:rsid w:val="00493806"/>
    <w:rsid w:val="004A7980"/>
    <w:rsid w:val="004F4697"/>
    <w:rsid w:val="004F6BAE"/>
    <w:rsid w:val="00503391"/>
    <w:rsid w:val="005128F1"/>
    <w:rsid w:val="005236C9"/>
    <w:rsid w:val="0052573E"/>
    <w:rsid w:val="005419CB"/>
    <w:rsid w:val="00541B79"/>
    <w:rsid w:val="005421D5"/>
    <w:rsid w:val="00542E4E"/>
    <w:rsid w:val="00545F0F"/>
    <w:rsid w:val="00551582"/>
    <w:rsid w:val="00556A84"/>
    <w:rsid w:val="00564AF5"/>
    <w:rsid w:val="00567833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E5CB8"/>
    <w:rsid w:val="005E65BF"/>
    <w:rsid w:val="005F27BD"/>
    <w:rsid w:val="0060376F"/>
    <w:rsid w:val="006238F3"/>
    <w:rsid w:val="00623D73"/>
    <w:rsid w:val="00624125"/>
    <w:rsid w:val="00624586"/>
    <w:rsid w:val="00633722"/>
    <w:rsid w:val="00637C76"/>
    <w:rsid w:val="0064183D"/>
    <w:rsid w:val="00652A6F"/>
    <w:rsid w:val="006538E5"/>
    <w:rsid w:val="00654649"/>
    <w:rsid w:val="00657AA3"/>
    <w:rsid w:val="0066343E"/>
    <w:rsid w:val="006A0AD5"/>
    <w:rsid w:val="006A3F8F"/>
    <w:rsid w:val="006A75C6"/>
    <w:rsid w:val="006A775E"/>
    <w:rsid w:val="006B2CF4"/>
    <w:rsid w:val="006C40E3"/>
    <w:rsid w:val="006D0A8F"/>
    <w:rsid w:val="006E7A07"/>
    <w:rsid w:val="00700841"/>
    <w:rsid w:val="00700B84"/>
    <w:rsid w:val="007032EB"/>
    <w:rsid w:val="007042C3"/>
    <w:rsid w:val="007078D4"/>
    <w:rsid w:val="00717E81"/>
    <w:rsid w:val="0072669F"/>
    <w:rsid w:val="00727090"/>
    <w:rsid w:val="007340DD"/>
    <w:rsid w:val="00736A74"/>
    <w:rsid w:val="00737F67"/>
    <w:rsid w:val="00756E08"/>
    <w:rsid w:val="007656A6"/>
    <w:rsid w:val="00775E02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20BB9"/>
    <w:rsid w:val="0082628E"/>
    <w:rsid w:val="00827FBC"/>
    <w:rsid w:val="00830835"/>
    <w:rsid w:val="008312A1"/>
    <w:rsid w:val="0083327C"/>
    <w:rsid w:val="00835698"/>
    <w:rsid w:val="00836B9E"/>
    <w:rsid w:val="00844065"/>
    <w:rsid w:val="008571C5"/>
    <w:rsid w:val="00861A5B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C1EC0"/>
    <w:rsid w:val="008F6297"/>
    <w:rsid w:val="008F6A9F"/>
    <w:rsid w:val="0090513F"/>
    <w:rsid w:val="00911A4D"/>
    <w:rsid w:val="00925DB5"/>
    <w:rsid w:val="0093701A"/>
    <w:rsid w:val="009475F7"/>
    <w:rsid w:val="0095313B"/>
    <w:rsid w:val="009538BD"/>
    <w:rsid w:val="009561E6"/>
    <w:rsid w:val="00957843"/>
    <w:rsid w:val="00963EDD"/>
    <w:rsid w:val="009815A6"/>
    <w:rsid w:val="00992CA6"/>
    <w:rsid w:val="009A07DC"/>
    <w:rsid w:val="009A7152"/>
    <w:rsid w:val="009B6ED2"/>
    <w:rsid w:val="009C115E"/>
    <w:rsid w:val="009C3FE8"/>
    <w:rsid w:val="009E0F0D"/>
    <w:rsid w:val="009E1747"/>
    <w:rsid w:val="009E35A5"/>
    <w:rsid w:val="009F63C0"/>
    <w:rsid w:val="00A027D1"/>
    <w:rsid w:val="00A07684"/>
    <w:rsid w:val="00A14D72"/>
    <w:rsid w:val="00A24CA4"/>
    <w:rsid w:val="00A30349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488F"/>
    <w:rsid w:val="00AE29C0"/>
    <w:rsid w:val="00AE48E5"/>
    <w:rsid w:val="00AF73C0"/>
    <w:rsid w:val="00AF7F97"/>
    <w:rsid w:val="00B0016A"/>
    <w:rsid w:val="00B23CBD"/>
    <w:rsid w:val="00B25153"/>
    <w:rsid w:val="00B3142F"/>
    <w:rsid w:val="00B33F13"/>
    <w:rsid w:val="00B34351"/>
    <w:rsid w:val="00B529C2"/>
    <w:rsid w:val="00B65491"/>
    <w:rsid w:val="00B75884"/>
    <w:rsid w:val="00B766B0"/>
    <w:rsid w:val="00B8016E"/>
    <w:rsid w:val="00B84F5C"/>
    <w:rsid w:val="00B906D9"/>
    <w:rsid w:val="00B908E2"/>
    <w:rsid w:val="00BA7647"/>
    <w:rsid w:val="00BB5CDA"/>
    <w:rsid w:val="00BC56B7"/>
    <w:rsid w:val="00BD726A"/>
    <w:rsid w:val="00BF12F9"/>
    <w:rsid w:val="00BF6AA3"/>
    <w:rsid w:val="00C349BA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CC3C5B"/>
    <w:rsid w:val="00CD2287"/>
    <w:rsid w:val="00CD32B9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B1324"/>
    <w:rsid w:val="00DB7B37"/>
    <w:rsid w:val="00DC1221"/>
    <w:rsid w:val="00DC1EF8"/>
    <w:rsid w:val="00DC272A"/>
    <w:rsid w:val="00DC7488"/>
    <w:rsid w:val="00DD33D0"/>
    <w:rsid w:val="00DF2A13"/>
    <w:rsid w:val="00DF3C00"/>
    <w:rsid w:val="00DF603D"/>
    <w:rsid w:val="00E0567A"/>
    <w:rsid w:val="00E11A49"/>
    <w:rsid w:val="00E304D4"/>
    <w:rsid w:val="00E557FD"/>
    <w:rsid w:val="00E62415"/>
    <w:rsid w:val="00E72A6B"/>
    <w:rsid w:val="00E74B5F"/>
    <w:rsid w:val="00E8392F"/>
    <w:rsid w:val="00E85AD9"/>
    <w:rsid w:val="00E86387"/>
    <w:rsid w:val="00E914A4"/>
    <w:rsid w:val="00E93A4B"/>
    <w:rsid w:val="00EB00F7"/>
    <w:rsid w:val="00EB4AA3"/>
    <w:rsid w:val="00EE6909"/>
    <w:rsid w:val="00EF0B1D"/>
    <w:rsid w:val="00F13931"/>
    <w:rsid w:val="00F233AE"/>
    <w:rsid w:val="00F27810"/>
    <w:rsid w:val="00F33CC4"/>
    <w:rsid w:val="00F36DB1"/>
    <w:rsid w:val="00F4150E"/>
    <w:rsid w:val="00F76046"/>
    <w:rsid w:val="00F824BA"/>
    <w:rsid w:val="00F86027"/>
    <w:rsid w:val="00F8740A"/>
    <w:rsid w:val="00F9053F"/>
    <w:rsid w:val="00F91B97"/>
    <w:rsid w:val="00FA2044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23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2013-01-09T12:07:00Z</cp:lastPrinted>
  <dcterms:created xsi:type="dcterms:W3CDTF">2013-01-09T12:03:00Z</dcterms:created>
  <dcterms:modified xsi:type="dcterms:W3CDTF">2013-01-09T12:08:00Z</dcterms:modified>
</cp:coreProperties>
</file>