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4283C">
      <w:pPr>
        <w:tabs>
          <w:tab w:val="left" w:pos="0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4283C">
      <w:pPr>
        <w:tabs>
          <w:tab w:val="left" w:pos="0"/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4283C">
      <w:pPr>
        <w:tabs>
          <w:tab w:val="left" w:pos="0"/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4283C">
      <w:pPr>
        <w:tabs>
          <w:tab w:val="left" w:pos="0"/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4283C">
      <w:pPr>
        <w:tabs>
          <w:tab w:val="left" w:pos="0"/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4283C">
      <w:pPr>
        <w:tabs>
          <w:tab w:val="left" w:pos="0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4283C">
      <w:pPr>
        <w:tabs>
          <w:tab w:val="left" w:pos="0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4283C">
      <w:pPr>
        <w:tabs>
          <w:tab w:val="left" w:pos="0"/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4283C">
      <w:pPr>
        <w:tabs>
          <w:tab w:val="left" w:pos="0"/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4283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4283C">
      <w:pPr>
        <w:tabs>
          <w:tab w:val="left" w:pos="0"/>
        </w:tabs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E3076E">
        <w:rPr>
          <w:bCs/>
          <w:noProof/>
          <w:sz w:val="28"/>
          <w:szCs w:val="28"/>
        </w:rPr>
        <w:t>29</w:t>
      </w:r>
      <w:r w:rsidR="008C2532">
        <w:rPr>
          <w:bCs/>
          <w:noProof/>
          <w:sz w:val="28"/>
          <w:szCs w:val="28"/>
        </w:rPr>
        <w:t>.</w:t>
      </w:r>
      <w:r w:rsidR="00E3076E">
        <w:rPr>
          <w:bCs/>
          <w:noProof/>
          <w:sz w:val="28"/>
          <w:szCs w:val="28"/>
        </w:rPr>
        <w:t>12</w:t>
      </w:r>
      <w:r w:rsidRPr="00FA7770">
        <w:rPr>
          <w:bCs/>
          <w:noProof/>
          <w:sz w:val="28"/>
          <w:szCs w:val="28"/>
        </w:rPr>
        <w:t>.201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517A3E">
        <w:rPr>
          <w:bCs/>
          <w:noProof/>
          <w:sz w:val="28"/>
          <w:szCs w:val="28"/>
        </w:rPr>
        <w:t>26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4283C">
      <w:pPr>
        <w:tabs>
          <w:tab w:val="left" w:pos="0"/>
        </w:tabs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F4283C">
      <w:pPr>
        <w:tabs>
          <w:tab w:val="left" w:pos="0"/>
        </w:tabs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031B2A">
        <w:rPr>
          <w:b/>
          <w:sz w:val="28"/>
          <w:szCs w:val="28"/>
        </w:rPr>
        <w:t>22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</w:t>
      </w:r>
      <w:r w:rsidR="00031B2A">
        <w:rPr>
          <w:b/>
          <w:sz w:val="28"/>
          <w:szCs w:val="28"/>
        </w:rPr>
        <w:t>09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 xml:space="preserve">-п «Об утверждении </w:t>
      </w:r>
      <w:r w:rsidR="00031B2A">
        <w:rPr>
          <w:b/>
          <w:sz w:val="28"/>
          <w:szCs w:val="28"/>
        </w:rPr>
        <w:t>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</w:t>
      </w:r>
      <w:r w:rsidR="00031B2A" w:rsidRPr="00031B2A">
        <w:rPr>
          <w:rFonts w:cs="Garamond"/>
          <w:bCs/>
          <w:sz w:val="28"/>
          <w:szCs w:val="28"/>
        </w:rPr>
        <w:t>от 22.12.2009г. № 35-п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  <w:bookmarkStart w:id="0" w:name="_GoBack"/>
      <w:bookmarkEnd w:id="0"/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 w:rsidR="00031B2A">
        <w:rPr>
          <w:sz w:val="28"/>
          <w:szCs w:val="28"/>
        </w:rPr>
        <w:t xml:space="preserve">Пункт 5.22 Положения </w:t>
      </w:r>
      <w:r w:rsidR="00031B2A" w:rsidRPr="00031B2A">
        <w:rPr>
          <w:sz w:val="28"/>
          <w:szCs w:val="28"/>
        </w:rPr>
        <w:t>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031B2A">
        <w:rPr>
          <w:sz w:val="28"/>
          <w:szCs w:val="28"/>
        </w:rPr>
        <w:t xml:space="preserve"> изложить в следующей редакции:</w:t>
      </w:r>
    </w:p>
    <w:p w:rsidR="00031B2A" w:rsidRDefault="00031B2A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«5.22. Для санкционирования оплаты денежных обязательств, связанных с предоставлением субсидий юридическим лицам, индивидуальным предпринимателям, физическим лицам – производителям товаров, работ, услуг, на возмещение части затрат при предоставлении жилищно-коммунальных услуг населению Тяжинского городского поселения, в ОФК предоставляются следующие документы:</w:t>
      </w:r>
    </w:p>
    <w:p w:rsidR="00031B2A" w:rsidRDefault="00031B2A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(договор);</w:t>
      </w:r>
    </w:p>
    <w:p w:rsidR="00E3076E" w:rsidRDefault="00031B2A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 или универсальный передаточный документ (УПД)</w:t>
      </w:r>
      <w:r w:rsidR="00E3076E">
        <w:rPr>
          <w:sz w:val="28"/>
          <w:szCs w:val="28"/>
        </w:rPr>
        <w:t>;</w:t>
      </w:r>
    </w:p>
    <w:p w:rsidR="00031B2A" w:rsidRDefault="00E3076E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исполнительный лист</w:t>
      </w:r>
      <w:r w:rsidR="00517A3E">
        <w:rPr>
          <w:sz w:val="28"/>
          <w:szCs w:val="28"/>
        </w:rPr>
        <w:t>, выдаваемый судом на основании судебного акта</w:t>
      </w:r>
      <w:r>
        <w:rPr>
          <w:sz w:val="28"/>
          <w:szCs w:val="28"/>
        </w:rPr>
        <w:t>.</w:t>
      </w:r>
      <w:r w:rsidR="00031B2A">
        <w:rPr>
          <w:sz w:val="28"/>
          <w:szCs w:val="28"/>
        </w:rPr>
        <w:t>».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4283C" w:rsidRDefault="00F4283C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F4283C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sectPr w:rsidR="00C929DD" w:rsidSect="00F4283C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076E"/>
    <w:rsid w:val="00E32340"/>
    <w:rsid w:val="00E3397D"/>
    <w:rsid w:val="00E34B1A"/>
    <w:rsid w:val="00E41D53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283C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52E7-C517-416F-9F80-17101283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F57A-62C8-400A-919B-CC44E7F5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3</cp:revision>
  <cp:lastPrinted>2014-12-29T11:01:00Z</cp:lastPrinted>
  <dcterms:created xsi:type="dcterms:W3CDTF">2014-12-29T11:09:00Z</dcterms:created>
  <dcterms:modified xsi:type="dcterms:W3CDTF">2014-12-29T08:52:00Z</dcterms:modified>
</cp:coreProperties>
</file>