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CD" w:rsidRDefault="00B23CCD" w:rsidP="00B23CCD">
      <w:pPr>
        <w:jc w:val="center"/>
        <w:rPr>
          <w:rFonts w:eastAsia="MS Mincho"/>
          <w:color w:val="000000"/>
          <w:sz w:val="28"/>
          <w:szCs w:val="28"/>
        </w:rPr>
      </w:pPr>
      <w:r>
        <w:rPr>
          <w:rFonts w:eastAsia="MS Mincho"/>
          <w:noProof/>
          <w:color w:val="000000"/>
          <w:sz w:val="28"/>
          <w:szCs w:val="28"/>
        </w:rPr>
        <w:drawing>
          <wp:inline distT="0" distB="0" distL="0" distR="0">
            <wp:extent cx="923925" cy="1000125"/>
            <wp:effectExtent l="0" t="0" r="9525" b="9525"/>
            <wp:docPr id="1" name="Рисунок 1" descr="контур%20без%20лавра%20чернее%20без%20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ур%20без%20лавра%20чернее%20без%20лин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4B5" w:rsidRDefault="00FE64B5" w:rsidP="00B23CCD">
      <w:pPr>
        <w:pStyle w:val="a6"/>
        <w:ind w:left="-284"/>
        <w:jc w:val="center"/>
        <w:rPr>
          <w:rFonts w:eastAsia="MS Mincho"/>
          <w:b/>
          <w:color w:val="000000"/>
          <w:szCs w:val="28"/>
        </w:rPr>
      </w:pPr>
    </w:p>
    <w:p w:rsidR="00B23CCD" w:rsidRDefault="00B23CCD" w:rsidP="00B23CCD">
      <w:pPr>
        <w:pStyle w:val="a6"/>
        <w:ind w:left="-284"/>
        <w:jc w:val="center"/>
        <w:rPr>
          <w:rFonts w:eastAsia="MS Mincho"/>
          <w:b/>
          <w:color w:val="000000"/>
          <w:szCs w:val="28"/>
        </w:rPr>
      </w:pPr>
      <w:r>
        <w:rPr>
          <w:rFonts w:eastAsia="MS Mincho"/>
          <w:b/>
          <w:color w:val="000000"/>
          <w:szCs w:val="28"/>
        </w:rPr>
        <w:t>РОССИЙСКАЯ ФЕДЕРАЦИЯ</w:t>
      </w:r>
    </w:p>
    <w:p w:rsidR="00B23CCD" w:rsidRDefault="00B23CCD" w:rsidP="00B23CCD">
      <w:pPr>
        <w:pStyle w:val="a6"/>
        <w:ind w:left="-284"/>
        <w:jc w:val="center"/>
        <w:rPr>
          <w:rFonts w:eastAsia="MS Mincho"/>
          <w:b/>
          <w:color w:val="000000"/>
          <w:szCs w:val="28"/>
        </w:rPr>
      </w:pPr>
      <w:r>
        <w:rPr>
          <w:rFonts w:eastAsia="MS Mincho"/>
          <w:b/>
          <w:color w:val="000000"/>
          <w:szCs w:val="28"/>
        </w:rPr>
        <w:t xml:space="preserve">Кемеровская область </w:t>
      </w:r>
    </w:p>
    <w:p w:rsidR="00B23CCD" w:rsidRDefault="00B23CCD" w:rsidP="00B23CCD">
      <w:pPr>
        <w:pStyle w:val="a6"/>
        <w:ind w:left="-284"/>
        <w:jc w:val="center"/>
        <w:rPr>
          <w:rFonts w:eastAsia="MS Mincho"/>
          <w:b/>
          <w:color w:val="000000"/>
          <w:szCs w:val="28"/>
        </w:rPr>
      </w:pPr>
      <w:r>
        <w:rPr>
          <w:rFonts w:eastAsia="MS Mincho"/>
          <w:b/>
          <w:color w:val="000000"/>
          <w:szCs w:val="28"/>
        </w:rPr>
        <w:t>Тяжинский муниципальный район</w:t>
      </w:r>
    </w:p>
    <w:p w:rsidR="00B23CCD" w:rsidRDefault="00B23CCD" w:rsidP="00B23CCD">
      <w:pPr>
        <w:pStyle w:val="a6"/>
        <w:ind w:left="-284"/>
        <w:jc w:val="center"/>
        <w:rPr>
          <w:rFonts w:eastAsia="MS Mincho"/>
          <w:b/>
          <w:color w:val="000000"/>
          <w:szCs w:val="28"/>
        </w:rPr>
      </w:pPr>
      <w:r>
        <w:rPr>
          <w:rFonts w:eastAsia="MS Mincho"/>
          <w:b/>
          <w:color w:val="000000"/>
          <w:szCs w:val="28"/>
        </w:rPr>
        <w:t>Тяжинское городское поселение</w:t>
      </w:r>
    </w:p>
    <w:p w:rsidR="00B23CCD" w:rsidRDefault="00B23CCD" w:rsidP="00B23CCD">
      <w:pPr>
        <w:pStyle w:val="a6"/>
        <w:ind w:left="-284"/>
        <w:jc w:val="center"/>
        <w:rPr>
          <w:rFonts w:eastAsia="MS Mincho"/>
          <w:b/>
          <w:color w:val="000000"/>
          <w:szCs w:val="28"/>
        </w:rPr>
      </w:pPr>
      <w:r>
        <w:rPr>
          <w:rFonts w:eastAsia="MS Mincho"/>
          <w:b/>
          <w:color w:val="000000"/>
          <w:szCs w:val="28"/>
        </w:rPr>
        <w:t xml:space="preserve"> Совет народных депутатов Тяжинского городского поселения</w:t>
      </w:r>
    </w:p>
    <w:p w:rsidR="00B23CCD" w:rsidRDefault="00B23CCD" w:rsidP="00B23CCD">
      <w:pPr>
        <w:pStyle w:val="a6"/>
        <w:ind w:left="-284"/>
        <w:jc w:val="center"/>
        <w:rPr>
          <w:rFonts w:eastAsia="MS Mincho"/>
          <w:b/>
          <w:color w:val="000000"/>
          <w:szCs w:val="28"/>
        </w:rPr>
      </w:pPr>
      <w:r>
        <w:rPr>
          <w:rFonts w:eastAsia="MS Mincho"/>
          <w:b/>
          <w:color w:val="000000"/>
          <w:szCs w:val="28"/>
        </w:rPr>
        <w:t>второго созыва</w:t>
      </w:r>
      <w:bookmarkStart w:id="0" w:name="_GoBack"/>
      <w:bookmarkEnd w:id="0"/>
    </w:p>
    <w:p w:rsidR="00FE64B5" w:rsidRDefault="00FE64B5" w:rsidP="00B23CCD">
      <w:pPr>
        <w:pStyle w:val="a6"/>
        <w:ind w:left="-284"/>
        <w:jc w:val="center"/>
        <w:rPr>
          <w:rFonts w:eastAsia="MS Mincho"/>
          <w:b/>
          <w:color w:val="000000"/>
          <w:szCs w:val="28"/>
        </w:rPr>
      </w:pPr>
    </w:p>
    <w:p w:rsidR="00B23CCD" w:rsidRDefault="00F350B5" w:rsidP="00F350B5">
      <w:pPr>
        <w:pStyle w:val="a6"/>
        <w:ind w:left="-284"/>
        <w:jc w:val="center"/>
        <w:rPr>
          <w:rFonts w:eastAsia="MS Mincho"/>
          <w:b/>
          <w:color w:val="000000"/>
          <w:szCs w:val="28"/>
        </w:rPr>
      </w:pPr>
      <w:r>
        <w:rPr>
          <w:b/>
          <w:color w:val="000000"/>
          <w:szCs w:val="28"/>
        </w:rPr>
        <w:t>65</w:t>
      </w:r>
      <w:r w:rsidR="00B23CCD">
        <w:rPr>
          <w:b/>
          <w:color w:val="000000"/>
          <w:szCs w:val="28"/>
        </w:rPr>
        <w:t>-я очередная сессия</w:t>
      </w:r>
    </w:p>
    <w:p w:rsidR="00B23CCD" w:rsidRDefault="00B23CCD" w:rsidP="00B23CCD">
      <w:pPr>
        <w:pStyle w:val="a6"/>
        <w:ind w:firstLine="0"/>
        <w:rPr>
          <w:rFonts w:eastAsia="MS Mincho"/>
          <w:color w:val="000000"/>
          <w:szCs w:val="28"/>
        </w:rPr>
      </w:pPr>
    </w:p>
    <w:p w:rsidR="00B23CCD" w:rsidRDefault="00B23CCD" w:rsidP="00B23CCD">
      <w:pPr>
        <w:pStyle w:val="a6"/>
        <w:ind w:left="-284"/>
        <w:jc w:val="center"/>
        <w:rPr>
          <w:rFonts w:eastAsia="MS Mincho"/>
          <w:b/>
          <w:color w:val="000000"/>
          <w:spacing w:val="20"/>
          <w:szCs w:val="28"/>
        </w:rPr>
      </w:pPr>
      <w:r>
        <w:rPr>
          <w:rFonts w:eastAsia="MS Mincho"/>
          <w:b/>
          <w:color w:val="000000"/>
          <w:spacing w:val="20"/>
          <w:szCs w:val="28"/>
        </w:rPr>
        <w:t>РЕШЕНИЕ</w:t>
      </w:r>
    </w:p>
    <w:p w:rsidR="00B23CCD" w:rsidRDefault="00B23CCD" w:rsidP="00B23CCD">
      <w:pPr>
        <w:pStyle w:val="a6"/>
        <w:ind w:left="-709"/>
        <w:jc w:val="center"/>
        <w:rPr>
          <w:rFonts w:ascii="Impact" w:eastAsia="MS Mincho" w:hAnsi="Impact"/>
          <w:b/>
          <w:color w:val="000000"/>
          <w:spacing w:val="20"/>
          <w:sz w:val="4"/>
          <w:szCs w:val="4"/>
        </w:rPr>
      </w:pPr>
    </w:p>
    <w:p w:rsidR="00B23CCD" w:rsidRDefault="00B23CCD" w:rsidP="00B23CCD">
      <w:pPr>
        <w:pStyle w:val="a6"/>
        <w:tabs>
          <w:tab w:val="left" w:pos="708"/>
        </w:tabs>
        <w:suppressAutoHyphens/>
        <w:jc w:val="center"/>
        <w:rPr>
          <w:b/>
          <w:color w:val="000000"/>
          <w:szCs w:val="28"/>
        </w:rPr>
      </w:pPr>
    </w:p>
    <w:p w:rsidR="00B23CCD" w:rsidRDefault="00B23CCD" w:rsidP="00B23CCD">
      <w:pPr>
        <w:pStyle w:val="a6"/>
        <w:tabs>
          <w:tab w:val="left" w:pos="708"/>
        </w:tabs>
        <w:suppressAutoHyphens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F350B5">
        <w:rPr>
          <w:color w:val="000000"/>
          <w:szCs w:val="28"/>
        </w:rPr>
        <w:t xml:space="preserve">30.09.2014 </w:t>
      </w:r>
      <w:r>
        <w:rPr>
          <w:color w:val="000000"/>
          <w:szCs w:val="28"/>
        </w:rPr>
        <w:t xml:space="preserve">г. № </w:t>
      </w:r>
      <w:r w:rsidR="00F350B5">
        <w:rPr>
          <w:color w:val="000000"/>
          <w:szCs w:val="28"/>
        </w:rPr>
        <w:t>130</w:t>
      </w:r>
    </w:p>
    <w:p w:rsidR="00B23CCD" w:rsidRDefault="00B23CCD" w:rsidP="00B23CCD">
      <w:pPr>
        <w:pStyle w:val="a6"/>
        <w:tabs>
          <w:tab w:val="left" w:pos="708"/>
        </w:tabs>
        <w:suppressAutoHyphens/>
        <w:jc w:val="center"/>
        <w:rPr>
          <w:b/>
          <w:color w:val="000000"/>
          <w:szCs w:val="28"/>
        </w:rPr>
      </w:pPr>
    </w:p>
    <w:p w:rsidR="00B23CCD" w:rsidRDefault="00F07AA0" w:rsidP="00B23CCD">
      <w:pPr>
        <w:jc w:val="center"/>
        <w:rPr>
          <w:rStyle w:val="a8"/>
          <w:color w:val="000000"/>
          <w:sz w:val="28"/>
          <w:szCs w:val="28"/>
        </w:rPr>
      </w:pPr>
      <w:r w:rsidRPr="00F07AA0">
        <w:rPr>
          <w:rStyle w:val="a8"/>
          <w:color w:val="000000"/>
          <w:sz w:val="28"/>
          <w:szCs w:val="28"/>
        </w:rPr>
        <w:t>Об установлении земельного налога</w:t>
      </w:r>
    </w:p>
    <w:p w:rsidR="009D75D0" w:rsidRDefault="009D75D0" w:rsidP="00B23CCD">
      <w:pPr>
        <w:jc w:val="center"/>
        <w:rPr>
          <w:rFonts w:ascii="Garamond" w:eastAsia="MS Mincho" w:hAnsi="Garamond"/>
          <w:sz w:val="36"/>
          <w:szCs w:val="36"/>
        </w:rPr>
      </w:pPr>
    </w:p>
    <w:p w:rsidR="00B23CCD" w:rsidRDefault="00B23CCD" w:rsidP="00B23CCD">
      <w:pPr>
        <w:jc w:val="center"/>
        <w:rPr>
          <w:i/>
          <w:color w:val="000000"/>
          <w:sz w:val="20"/>
          <w:szCs w:val="20"/>
        </w:rPr>
      </w:pPr>
    </w:p>
    <w:p w:rsidR="00B23CCD" w:rsidRDefault="00F07AA0" w:rsidP="00B23CCD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F07AA0">
        <w:rPr>
          <w:color w:val="000000"/>
          <w:sz w:val="28"/>
          <w:szCs w:val="28"/>
        </w:rPr>
        <w:t>В  соответствии с Федеральным законом от 06.10.2003г. №131-ФЗ «Об общих принципах организации местного самоуправления в Российской Федерации», руководствуясь главой 31 налогового кодекса Российской Федерации, Уставом муниципального образования «Тяжинское городское поселение», Совет народных депутатов Тяжинского городского поселения</w:t>
      </w:r>
      <w:r w:rsidR="00B23CCD">
        <w:rPr>
          <w:color w:val="000000"/>
          <w:sz w:val="28"/>
          <w:szCs w:val="28"/>
        </w:rPr>
        <w:t xml:space="preserve"> </w:t>
      </w:r>
    </w:p>
    <w:p w:rsidR="00B23CCD" w:rsidRDefault="00B23CCD" w:rsidP="00B23CCD">
      <w:pPr>
        <w:jc w:val="both"/>
        <w:rPr>
          <w:color w:val="000000"/>
        </w:rPr>
      </w:pPr>
    </w:p>
    <w:p w:rsidR="00B23CCD" w:rsidRDefault="00B23CCD" w:rsidP="00B23CC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B23CCD" w:rsidRDefault="00B23CCD" w:rsidP="00B23CCD">
      <w:pPr>
        <w:ind w:firstLine="567"/>
        <w:jc w:val="both"/>
        <w:rPr>
          <w:color w:val="000000"/>
          <w:sz w:val="28"/>
          <w:szCs w:val="28"/>
        </w:rPr>
      </w:pPr>
    </w:p>
    <w:p w:rsidR="00F07AA0" w:rsidRPr="00F07AA0" w:rsidRDefault="00F07AA0" w:rsidP="00F07AA0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F07AA0">
        <w:rPr>
          <w:color w:val="000000"/>
          <w:sz w:val="28"/>
          <w:szCs w:val="28"/>
        </w:rPr>
        <w:t>1. Ввести на территории Тяжинского городского поселения земельный налог.</w:t>
      </w:r>
    </w:p>
    <w:p w:rsidR="00F07AA0" w:rsidRPr="00F07AA0" w:rsidRDefault="00F07AA0" w:rsidP="00F07AA0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F07AA0">
        <w:rPr>
          <w:color w:val="000000"/>
          <w:sz w:val="28"/>
          <w:szCs w:val="28"/>
        </w:rPr>
        <w:t>2. Утвердить следующие ставки земельного налога:</w:t>
      </w:r>
    </w:p>
    <w:p w:rsidR="00F07AA0" w:rsidRPr="00F07AA0" w:rsidRDefault="00F07AA0" w:rsidP="00F07AA0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F07AA0">
        <w:rPr>
          <w:color w:val="000000"/>
          <w:sz w:val="28"/>
          <w:szCs w:val="28"/>
        </w:rPr>
        <w:t>2.1. В размере 0,3 процента в отношении земельных участков:</w:t>
      </w:r>
    </w:p>
    <w:p w:rsidR="00F07AA0" w:rsidRPr="00F07AA0" w:rsidRDefault="00F07AA0" w:rsidP="00F07AA0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F07AA0">
        <w:rPr>
          <w:color w:val="000000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07AA0" w:rsidRPr="00F07AA0" w:rsidRDefault="00F07AA0" w:rsidP="00F07AA0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F07AA0">
        <w:rPr>
          <w:color w:val="000000"/>
          <w:sz w:val="28"/>
          <w:szCs w:val="28"/>
        </w:rPr>
        <w:t xml:space="preserve">- </w:t>
      </w:r>
      <w:proofErr w:type="gramStart"/>
      <w:r w:rsidRPr="00F07AA0">
        <w:rPr>
          <w:color w:val="000000"/>
          <w:sz w:val="28"/>
          <w:szCs w:val="28"/>
        </w:rPr>
        <w:t>занятых</w:t>
      </w:r>
      <w:proofErr w:type="gramEnd"/>
      <w:r w:rsidRPr="00F07AA0">
        <w:rPr>
          <w:color w:val="000000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 в праве 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F07AA0" w:rsidRPr="00F07AA0" w:rsidRDefault="00F07AA0" w:rsidP="00F07AA0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F07AA0">
        <w:rPr>
          <w:color w:val="000000"/>
          <w:sz w:val="28"/>
          <w:szCs w:val="28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F07AA0" w:rsidRPr="00F07AA0" w:rsidRDefault="00F07AA0" w:rsidP="00F07AA0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F07AA0">
        <w:rPr>
          <w:color w:val="000000"/>
          <w:sz w:val="28"/>
          <w:szCs w:val="28"/>
        </w:rPr>
        <w:lastRenderedPageBreak/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F07AA0" w:rsidRPr="00F07AA0" w:rsidRDefault="00F07AA0" w:rsidP="00F07AA0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F07AA0">
        <w:rPr>
          <w:color w:val="000000"/>
          <w:sz w:val="28"/>
          <w:szCs w:val="28"/>
        </w:rPr>
        <w:t>2.2. В размере 1,5 процента в отношении прочих земельных участков.</w:t>
      </w:r>
    </w:p>
    <w:p w:rsidR="00F07AA0" w:rsidRPr="00F07AA0" w:rsidRDefault="00F07AA0" w:rsidP="00F07AA0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F07AA0">
        <w:rPr>
          <w:color w:val="000000"/>
          <w:sz w:val="28"/>
          <w:szCs w:val="28"/>
        </w:rPr>
        <w:t>3.   Порядок исчисления и уплаты земельного налога установлены статьями  396, 397 Налогового кодекса Российской Федерации.</w:t>
      </w:r>
    </w:p>
    <w:p w:rsidR="00F07AA0" w:rsidRPr="00F07AA0" w:rsidRDefault="00F07AA0" w:rsidP="00F07AA0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F07AA0">
        <w:rPr>
          <w:color w:val="000000"/>
          <w:sz w:val="28"/>
          <w:szCs w:val="28"/>
        </w:rPr>
        <w:t>4.     Установить сроки уплаты налога и авансовых платежей по налогу:</w:t>
      </w:r>
    </w:p>
    <w:p w:rsidR="00F07AA0" w:rsidRPr="00F07AA0" w:rsidRDefault="00F07AA0" w:rsidP="00F07AA0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F07AA0">
        <w:rPr>
          <w:color w:val="000000"/>
          <w:sz w:val="28"/>
          <w:szCs w:val="28"/>
        </w:rPr>
        <w:t xml:space="preserve">4.1  Налогоплательщики – организации и физические лица, являющиеся индивидуальными предпринимателями, уплачивают: </w:t>
      </w:r>
    </w:p>
    <w:p w:rsidR="00F07AA0" w:rsidRPr="00F07AA0" w:rsidRDefault="00F07AA0" w:rsidP="00F07AA0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F07AA0">
        <w:rPr>
          <w:color w:val="000000"/>
          <w:sz w:val="28"/>
          <w:szCs w:val="28"/>
        </w:rPr>
        <w:t>- авансовые платежи по налогу в размере по ¼ части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периодом, в течение отчетного периода не позднее последнего числа месяца, следующего за истекшим отчетным периодом;</w:t>
      </w:r>
    </w:p>
    <w:p w:rsidR="00F07AA0" w:rsidRPr="00F07AA0" w:rsidRDefault="00F07AA0" w:rsidP="00F07AA0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F07AA0">
        <w:rPr>
          <w:color w:val="000000"/>
          <w:sz w:val="28"/>
          <w:szCs w:val="28"/>
        </w:rPr>
        <w:t>- сумма налога, подлежащая уплате  в бюджет по итогам налогового периода, уплачивается не позднее 1 апреля  года, следующего за истекшим налоговым периодом.</w:t>
      </w:r>
    </w:p>
    <w:p w:rsidR="00F07AA0" w:rsidRPr="00F07AA0" w:rsidRDefault="00F07AA0" w:rsidP="00F07AA0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F07AA0">
        <w:rPr>
          <w:color w:val="000000"/>
          <w:sz w:val="28"/>
          <w:szCs w:val="28"/>
        </w:rPr>
        <w:t>4.2 Физические лица уплачивают на основании налогового уведомления, направленного налоговым органом:</w:t>
      </w:r>
    </w:p>
    <w:p w:rsidR="00F07AA0" w:rsidRPr="00F07AA0" w:rsidRDefault="00F07AA0" w:rsidP="00F07AA0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F07AA0">
        <w:rPr>
          <w:color w:val="000000"/>
          <w:sz w:val="28"/>
          <w:szCs w:val="28"/>
        </w:rPr>
        <w:t>-  налог, подлежащий уплате по истечении налогового периода в срок не позднее  1 октября года, следующего за истекшим налоговым периодом.</w:t>
      </w:r>
    </w:p>
    <w:p w:rsidR="00F07AA0" w:rsidRPr="00F07AA0" w:rsidRDefault="00F07AA0" w:rsidP="00F07AA0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F07AA0">
        <w:rPr>
          <w:color w:val="000000"/>
          <w:sz w:val="28"/>
          <w:szCs w:val="28"/>
        </w:rPr>
        <w:t>5. Установить сроки представления  в налоговые органы документов, подтверждающих право на уменьшение налоговой базы:</w:t>
      </w:r>
    </w:p>
    <w:p w:rsidR="00F07AA0" w:rsidRPr="00F07AA0" w:rsidRDefault="00F07AA0" w:rsidP="00F07AA0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F07AA0">
        <w:rPr>
          <w:color w:val="000000"/>
          <w:sz w:val="28"/>
          <w:szCs w:val="28"/>
        </w:rPr>
        <w:t>5.1 Налогоплательщики – организации и индивидуальные предприниматели одновременно с предоставлением декларации по земельному налогу.</w:t>
      </w:r>
    </w:p>
    <w:p w:rsidR="00F07AA0" w:rsidRPr="00F07AA0" w:rsidRDefault="00F07AA0" w:rsidP="00F07AA0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F07AA0">
        <w:rPr>
          <w:color w:val="000000"/>
          <w:sz w:val="28"/>
          <w:szCs w:val="28"/>
        </w:rPr>
        <w:t>5.2. Физические лица не позднее 1 июля года текущего налогового периода.</w:t>
      </w:r>
    </w:p>
    <w:p w:rsidR="00F07AA0" w:rsidRPr="00F07AA0" w:rsidRDefault="00F07AA0" w:rsidP="00F07AA0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F07AA0">
        <w:rPr>
          <w:color w:val="000000"/>
          <w:sz w:val="28"/>
          <w:szCs w:val="28"/>
        </w:rPr>
        <w:t>6.  От  уплаты земельного налога полностью освобождаются:</w:t>
      </w:r>
    </w:p>
    <w:p w:rsidR="00F07AA0" w:rsidRPr="00F07AA0" w:rsidRDefault="00F07AA0" w:rsidP="00F07AA0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F07AA0">
        <w:rPr>
          <w:color w:val="000000"/>
          <w:sz w:val="28"/>
          <w:szCs w:val="28"/>
        </w:rPr>
        <w:t xml:space="preserve">- органы местного самоуправления, </w:t>
      </w:r>
      <w:r w:rsidR="008942CE">
        <w:rPr>
          <w:color w:val="000000"/>
          <w:sz w:val="28"/>
          <w:szCs w:val="28"/>
        </w:rPr>
        <w:t>казенные и бюджетные</w:t>
      </w:r>
      <w:r w:rsidRPr="00F07AA0">
        <w:rPr>
          <w:color w:val="000000"/>
          <w:sz w:val="28"/>
          <w:szCs w:val="28"/>
        </w:rPr>
        <w:t xml:space="preserve"> учреждения, финансируемые из областного и местного бюджетов.</w:t>
      </w:r>
    </w:p>
    <w:p w:rsidR="00F07AA0" w:rsidRPr="00F07AA0" w:rsidRDefault="001B7493" w:rsidP="00F07AA0">
      <w:pPr>
        <w:pStyle w:val="a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07AA0" w:rsidRPr="00F07AA0">
        <w:rPr>
          <w:color w:val="000000"/>
          <w:sz w:val="28"/>
          <w:szCs w:val="28"/>
        </w:rPr>
        <w:t xml:space="preserve">. Настоящее решение подлежит опубликованию в средствах массовой информации Тяжинского </w:t>
      </w:r>
      <w:r w:rsidR="008942CE">
        <w:rPr>
          <w:color w:val="000000"/>
          <w:sz w:val="28"/>
          <w:szCs w:val="28"/>
        </w:rPr>
        <w:t xml:space="preserve">муниципального </w:t>
      </w:r>
      <w:r w:rsidR="00F07AA0" w:rsidRPr="00F07AA0">
        <w:rPr>
          <w:color w:val="000000"/>
          <w:sz w:val="28"/>
          <w:szCs w:val="28"/>
        </w:rPr>
        <w:t>района.</w:t>
      </w:r>
    </w:p>
    <w:p w:rsidR="00F07AA0" w:rsidRPr="00F07AA0" w:rsidRDefault="001B7493" w:rsidP="00F07AA0">
      <w:pPr>
        <w:pStyle w:val="a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F07AA0" w:rsidRPr="00F07AA0">
        <w:rPr>
          <w:color w:val="000000"/>
          <w:sz w:val="28"/>
          <w:szCs w:val="28"/>
        </w:rPr>
        <w:t>. Настоящее решение вступает в силу с 01 января 2015 года, но не ранее чем по истечении одного месяца со дня его официального опубликования.</w:t>
      </w:r>
    </w:p>
    <w:p w:rsidR="00A4683D" w:rsidRDefault="001B7493" w:rsidP="00E32C02">
      <w:pPr>
        <w:pStyle w:val="a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F07AA0" w:rsidRPr="00F07AA0">
        <w:rPr>
          <w:color w:val="000000"/>
          <w:sz w:val="28"/>
          <w:szCs w:val="28"/>
        </w:rPr>
        <w:t xml:space="preserve">. Со дня вступления в силу настоящего решения признать утратившими силу: решение Совета народных депутатов Тяжинского городского поселения от 29.10.2010 года № 7 «Об установлении земельного налога»; решение Совета народных депутатов Тяжинского городского поселения от 17.08.2011 года № 44 «О внесении изменений в решение Совета народных депутатов Тяжинского городского поселения от 29.10.2010 года № 7 «Об установлении земельного налога»; </w:t>
      </w:r>
      <w:r w:rsidR="00A22338">
        <w:rPr>
          <w:color w:val="000000"/>
          <w:sz w:val="28"/>
          <w:szCs w:val="28"/>
        </w:rPr>
        <w:t>решение Совета народных депутатов Тяжинского городского поселения от 30.11.2011 года № 53 «</w:t>
      </w:r>
      <w:r w:rsidR="00A22338" w:rsidRPr="00A22338">
        <w:rPr>
          <w:color w:val="000000"/>
          <w:sz w:val="28"/>
          <w:szCs w:val="28"/>
        </w:rPr>
        <w:t>О внесении изменений в решение</w:t>
      </w:r>
      <w:r w:rsidR="00E32C02">
        <w:rPr>
          <w:color w:val="000000"/>
          <w:sz w:val="28"/>
          <w:szCs w:val="28"/>
        </w:rPr>
        <w:t xml:space="preserve">  </w:t>
      </w:r>
      <w:r w:rsidR="00A22338" w:rsidRPr="00A22338">
        <w:rPr>
          <w:color w:val="000000"/>
          <w:sz w:val="28"/>
          <w:szCs w:val="28"/>
        </w:rPr>
        <w:t xml:space="preserve"> Совета народных </w:t>
      </w:r>
      <w:r w:rsidR="00E32C02">
        <w:rPr>
          <w:color w:val="000000"/>
          <w:sz w:val="28"/>
          <w:szCs w:val="28"/>
        </w:rPr>
        <w:t xml:space="preserve"> </w:t>
      </w:r>
      <w:r w:rsidR="00A22338" w:rsidRPr="00A22338">
        <w:rPr>
          <w:color w:val="000000"/>
          <w:sz w:val="28"/>
          <w:szCs w:val="28"/>
        </w:rPr>
        <w:t xml:space="preserve">депутатов </w:t>
      </w:r>
      <w:r w:rsidR="00E32C02">
        <w:rPr>
          <w:color w:val="000000"/>
          <w:sz w:val="28"/>
          <w:szCs w:val="28"/>
        </w:rPr>
        <w:t xml:space="preserve"> </w:t>
      </w:r>
      <w:r w:rsidR="00A22338" w:rsidRPr="00A22338">
        <w:rPr>
          <w:color w:val="000000"/>
          <w:sz w:val="28"/>
          <w:szCs w:val="28"/>
        </w:rPr>
        <w:t>Тяжинского</w:t>
      </w:r>
      <w:r w:rsidR="00E32C02">
        <w:rPr>
          <w:color w:val="000000"/>
          <w:sz w:val="28"/>
          <w:szCs w:val="28"/>
        </w:rPr>
        <w:t xml:space="preserve"> </w:t>
      </w:r>
      <w:r w:rsidR="00A22338" w:rsidRPr="00A22338">
        <w:rPr>
          <w:color w:val="000000"/>
          <w:sz w:val="28"/>
          <w:szCs w:val="28"/>
        </w:rPr>
        <w:t xml:space="preserve"> городского </w:t>
      </w:r>
      <w:r w:rsidR="00E32C02">
        <w:rPr>
          <w:color w:val="000000"/>
          <w:sz w:val="28"/>
          <w:szCs w:val="28"/>
        </w:rPr>
        <w:t xml:space="preserve"> </w:t>
      </w:r>
      <w:r w:rsidR="00A22338" w:rsidRPr="00A22338">
        <w:rPr>
          <w:color w:val="000000"/>
          <w:sz w:val="28"/>
          <w:szCs w:val="28"/>
        </w:rPr>
        <w:t xml:space="preserve">поселения </w:t>
      </w:r>
      <w:r w:rsidR="00E32C02">
        <w:rPr>
          <w:color w:val="000000"/>
          <w:sz w:val="28"/>
          <w:szCs w:val="28"/>
        </w:rPr>
        <w:t xml:space="preserve"> </w:t>
      </w:r>
      <w:r w:rsidR="00A22338" w:rsidRPr="00A22338">
        <w:rPr>
          <w:color w:val="000000"/>
          <w:sz w:val="28"/>
          <w:szCs w:val="28"/>
        </w:rPr>
        <w:t xml:space="preserve">от </w:t>
      </w:r>
    </w:p>
    <w:p w:rsidR="00E32C02" w:rsidRDefault="00A22338" w:rsidP="00E32C02">
      <w:pPr>
        <w:pStyle w:val="a4"/>
        <w:jc w:val="both"/>
        <w:rPr>
          <w:sz w:val="28"/>
          <w:szCs w:val="28"/>
        </w:rPr>
      </w:pPr>
      <w:r w:rsidRPr="00A22338">
        <w:rPr>
          <w:color w:val="000000"/>
          <w:sz w:val="28"/>
          <w:szCs w:val="28"/>
        </w:rPr>
        <w:lastRenderedPageBreak/>
        <w:t>29.10.2010 года № 7 «Об установлении земельного налога»</w:t>
      </w:r>
      <w:r>
        <w:rPr>
          <w:color w:val="000000"/>
          <w:sz w:val="28"/>
          <w:szCs w:val="28"/>
        </w:rPr>
        <w:t xml:space="preserve">; </w:t>
      </w:r>
      <w:r w:rsidR="00F07AA0" w:rsidRPr="00F07AA0">
        <w:rPr>
          <w:color w:val="000000"/>
          <w:sz w:val="28"/>
          <w:szCs w:val="28"/>
        </w:rPr>
        <w:t>решение Совета народных</w:t>
      </w:r>
      <w:r w:rsidR="00E32C02">
        <w:rPr>
          <w:color w:val="000000"/>
          <w:sz w:val="28"/>
          <w:szCs w:val="28"/>
        </w:rPr>
        <w:t xml:space="preserve">  </w:t>
      </w:r>
      <w:r w:rsidR="00F07AA0" w:rsidRPr="00F07AA0">
        <w:rPr>
          <w:color w:val="000000"/>
          <w:sz w:val="28"/>
          <w:szCs w:val="28"/>
        </w:rPr>
        <w:t xml:space="preserve"> депутатов </w:t>
      </w:r>
      <w:r w:rsidR="00E32C02">
        <w:rPr>
          <w:color w:val="000000"/>
          <w:sz w:val="28"/>
          <w:szCs w:val="28"/>
        </w:rPr>
        <w:t xml:space="preserve">  </w:t>
      </w:r>
      <w:r w:rsidR="00F07AA0" w:rsidRPr="00F07AA0">
        <w:rPr>
          <w:color w:val="000000"/>
          <w:sz w:val="28"/>
          <w:szCs w:val="28"/>
        </w:rPr>
        <w:t xml:space="preserve">Тяжинского </w:t>
      </w:r>
      <w:r w:rsidR="00E32C02">
        <w:rPr>
          <w:color w:val="000000"/>
          <w:sz w:val="28"/>
          <w:szCs w:val="28"/>
        </w:rPr>
        <w:t xml:space="preserve"> </w:t>
      </w:r>
      <w:r w:rsidR="00F07AA0" w:rsidRPr="00F07AA0">
        <w:rPr>
          <w:color w:val="000000"/>
          <w:sz w:val="28"/>
          <w:szCs w:val="28"/>
        </w:rPr>
        <w:t>городского</w:t>
      </w:r>
      <w:r w:rsidR="00E32C02">
        <w:rPr>
          <w:color w:val="000000"/>
          <w:sz w:val="28"/>
          <w:szCs w:val="28"/>
        </w:rPr>
        <w:t xml:space="preserve"> </w:t>
      </w:r>
      <w:r w:rsidR="00F07AA0" w:rsidRPr="00F07AA0">
        <w:rPr>
          <w:color w:val="000000"/>
          <w:sz w:val="28"/>
          <w:szCs w:val="28"/>
        </w:rPr>
        <w:t xml:space="preserve"> поселения</w:t>
      </w:r>
      <w:r w:rsidR="00E32C02">
        <w:rPr>
          <w:color w:val="000000"/>
          <w:sz w:val="28"/>
          <w:szCs w:val="28"/>
        </w:rPr>
        <w:t xml:space="preserve"> </w:t>
      </w:r>
      <w:r w:rsidR="00F07AA0" w:rsidRPr="00F07AA0">
        <w:rPr>
          <w:color w:val="000000"/>
          <w:sz w:val="28"/>
          <w:szCs w:val="28"/>
        </w:rPr>
        <w:t xml:space="preserve"> от </w:t>
      </w:r>
      <w:r w:rsidR="00E32C02">
        <w:rPr>
          <w:color w:val="000000"/>
          <w:sz w:val="28"/>
          <w:szCs w:val="28"/>
        </w:rPr>
        <w:t xml:space="preserve"> </w:t>
      </w:r>
      <w:r w:rsidRPr="00A22338">
        <w:rPr>
          <w:sz w:val="28"/>
          <w:szCs w:val="28"/>
        </w:rPr>
        <w:t>28.02.2014</w:t>
      </w:r>
      <w:r w:rsidR="00E32C02">
        <w:rPr>
          <w:sz w:val="28"/>
          <w:szCs w:val="28"/>
        </w:rPr>
        <w:t xml:space="preserve"> </w:t>
      </w:r>
      <w:r w:rsidRPr="00A22338">
        <w:rPr>
          <w:sz w:val="28"/>
          <w:szCs w:val="28"/>
        </w:rPr>
        <w:t xml:space="preserve">года </w:t>
      </w:r>
    </w:p>
    <w:p w:rsidR="00F07AA0" w:rsidRPr="00F07AA0" w:rsidRDefault="00A22338" w:rsidP="00E32C02">
      <w:pPr>
        <w:pStyle w:val="a4"/>
        <w:jc w:val="both"/>
        <w:rPr>
          <w:color w:val="000000"/>
          <w:sz w:val="28"/>
          <w:szCs w:val="28"/>
        </w:rPr>
      </w:pPr>
      <w:r w:rsidRPr="00A22338">
        <w:rPr>
          <w:sz w:val="28"/>
          <w:szCs w:val="28"/>
        </w:rPr>
        <w:t>№ 115</w:t>
      </w:r>
      <w:r w:rsidR="00F07AA0" w:rsidRPr="00F07AA0">
        <w:rPr>
          <w:color w:val="FF0000"/>
          <w:sz w:val="28"/>
          <w:szCs w:val="28"/>
        </w:rPr>
        <w:t xml:space="preserve"> </w:t>
      </w:r>
      <w:r w:rsidR="00F07AA0" w:rsidRPr="00F07AA0">
        <w:rPr>
          <w:color w:val="000000"/>
          <w:sz w:val="28"/>
          <w:szCs w:val="28"/>
        </w:rPr>
        <w:t xml:space="preserve">«О внесении изменений в решение Совета народных депутатов Тяжинского городского поселения от 29.10.2010 года № 7 «Об установлении земельного налога».  </w:t>
      </w:r>
    </w:p>
    <w:p w:rsidR="00B23CCD" w:rsidRDefault="00F07AA0" w:rsidP="00F07AA0">
      <w:pPr>
        <w:pStyle w:val="a4"/>
        <w:ind w:firstLine="567"/>
        <w:jc w:val="both"/>
        <w:rPr>
          <w:sz w:val="28"/>
          <w:szCs w:val="28"/>
        </w:rPr>
      </w:pPr>
      <w:r w:rsidRPr="00F07AA0">
        <w:rPr>
          <w:color w:val="000000"/>
          <w:sz w:val="28"/>
          <w:szCs w:val="28"/>
        </w:rPr>
        <w:t>1</w:t>
      </w:r>
      <w:r w:rsidR="001B7493">
        <w:rPr>
          <w:color w:val="000000"/>
          <w:sz w:val="28"/>
          <w:szCs w:val="28"/>
        </w:rPr>
        <w:t>0</w:t>
      </w:r>
      <w:r w:rsidRPr="00F07AA0">
        <w:rPr>
          <w:color w:val="000000"/>
          <w:sz w:val="28"/>
          <w:szCs w:val="28"/>
        </w:rPr>
        <w:t>. Контроль за исполнением настоящего решения возложить на председателя комиссии по бюджету, налогам и финансам Богаченко Г.В.</w:t>
      </w:r>
      <w:r w:rsidR="00B23CCD" w:rsidRPr="009D75D0">
        <w:rPr>
          <w:color w:val="FF0000"/>
          <w:sz w:val="28"/>
          <w:szCs w:val="28"/>
        </w:rPr>
        <w:t xml:space="preserve">          </w:t>
      </w:r>
    </w:p>
    <w:p w:rsidR="00B23CCD" w:rsidRDefault="00B23CCD" w:rsidP="00B23CCD">
      <w:pPr>
        <w:rPr>
          <w:sz w:val="28"/>
          <w:szCs w:val="28"/>
        </w:rPr>
      </w:pPr>
    </w:p>
    <w:p w:rsidR="00067931" w:rsidRDefault="00067931" w:rsidP="00B23CCD">
      <w:pPr>
        <w:rPr>
          <w:sz w:val="28"/>
          <w:szCs w:val="28"/>
        </w:rPr>
      </w:pPr>
    </w:p>
    <w:p w:rsidR="00B8684E" w:rsidRDefault="00B8684E" w:rsidP="00B23CCD">
      <w:pPr>
        <w:rPr>
          <w:sz w:val="28"/>
          <w:szCs w:val="28"/>
        </w:rPr>
      </w:pPr>
    </w:p>
    <w:p w:rsidR="00B23CCD" w:rsidRDefault="00B23CCD" w:rsidP="00B23CC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B23CCD" w:rsidRDefault="00B23CCD" w:rsidP="00B23CCD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</w:p>
    <w:p w:rsidR="00B23CCD" w:rsidRDefault="00B23CCD" w:rsidP="00B23CCD">
      <w:pPr>
        <w:rPr>
          <w:sz w:val="28"/>
          <w:szCs w:val="28"/>
        </w:rPr>
      </w:pPr>
      <w:r>
        <w:rPr>
          <w:sz w:val="28"/>
          <w:szCs w:val="28"/>
        </w:rPr>
        <w:t>Тяжинского городского поселения                                         О.А.Белинский</w:t>
      </w:r>
    </w:p>
    <w:p w:rsidR="00B23CCD" w:rsidRDefault="00B23CCD" w:rsidP="00B23CCD">
      <w:pPr>
        <w:rPr>
          <w:sz w:val="28"/>
          <w:szCs w:val="28"/>
        </w:rPr>
      </w:pPr>
    </w:p>
    <w:p w:rsidR="00B23CCD" w:rsidRDefault="00B23CCD" w:rsidP="00B23CCD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F61744">
        <w:rPr>
          <w:sz w:val="28"/>
          <w:szCs w:val="28"/>
        </w:rPr>
        <w:t>а</w:t>
      </w:r>
      <w:r>
        <w:rPr>
          <w:sz w:val="28"/>
          <w:szCs w:val="28"/>
        </w:rPr>
        <w:t xml:space="preserve"> Тяжинского</w:t>
      </w:r>
      <w:r w:rsidR="00DC2A4F">
        <w:rPr>
          <w:sz w:val="28"/>
          <w:szCs w:val="28"/>
        </w:rPr>
        <w:t xml:space="preserve"> городского поселения</w:t>
      </w:r>
      <w:r w:rsidR="00DC2A4F">
        <w:rPr>
          <w:sz w:val="28"/>
          <w:szCs w:val="28"/>
        </w:rPr>
        <w:tab/>
      </w:r>
      <w:r w:rsidR="00DC2A4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DC2A4F">
        <w:rPr>
          <w:sz w:val="28"/>
          <w:szCs w:val="28"/>
        </w:rPr>
        <w:t xml:space="preserve">         </w:t>
      </w:r>
      <w:r w:rsidR="00F61744">
        <w:rPr>
          <w:sz w:val="28"/>
          <w:szCs w:val="28"/>
        </w:rPr>
        <w:t xml:space="preserve">         А.Н.Чайка</w:t>
      </w:r>
    </w:p>
    <w:p w:rsidR="005A5631" w:rsidRDefault="005A5631"/>
    <w:p w:rsidR="009D75D0" w:rsidRDefault="009D75D0"/>
    <w:p w:rsidR="009D75D0" w:rsidRDefault="009D75D0"/>
    <w:p w:rsidR="009D75D0" w:rsidRDefault="009D75D0"/>
    <w:p w:rsidR="009D75D0" w:rsidRDefault="009D75D0"/>
    <w:p w:rsidR="009D75D0" w:rsidRDefault="009D75D0"/>
    <w:p w:rsidR="009D75D0" w:rsidRDefault="009D75D0"/>
    <w:p w:rsidR="009D75D0" w:rsidRDefault="009D75D0"/>
    <w:p w:rsidR="009D75D0" w:rsidRDefault="009D75D0"/>
    <w:p w:rsidR="009D75D0" w:rsidRDefault="009D75D0"/>
    <w:p w:rsidR="009D75D0" w:rsidRDefault="009D75D0"/>
    <w:p w:rsidR="009D75D0" w:rsidRDefault="009D75D0"/>
    <w:p w:rsidR="009D75D0" w:rsidRDefault="009D75D0"/>
    <w:p w:rsidR="009D75D0" w:rsidRDefault="009D75D0"/>
    <w:p w:rsidR="009D75D0" w:rsidRDefault="009D75D0"/>
    <w:p w:rsidR="009D75D0" w:rsidRDefault="009D75D0"/>
    <w:p w:rsidR="009D75D0" w:rsidRDefault="009D75D0"/>
    <w:p w:rsidR="009D75D0" w:rsidRDefault="009D75D0"/>
    <w:p w:rsidR="009D75D0" w:rsidRDefault="009D75D0"/>
    <w:p w:rsidR="009D75D0" w:rsidRDefault="009D75D0"/>
    <w:p w:rsidR="009D75D0" w:rsidRDefault="009D75D0"/>
    <w:p w:rsidR="009D75D0" w:rsidRDefault="009D75D0"/>
    <w:p w:rsidR="009D75D0" w:rsidRDefault="009D75D0"/>
    <w:p w:rsidR="009D75D0" w:rsidRDefault="009D75D0"/>
    <w:p w:rsidR="009D75D0" w:rsidRDefault="009D75D0"/>
    <w:p w:rsidR="009D75D0" w:rsidRDefault="009D75D0"/>
    <w:p w:rsidR="009D75D0" w:rsidRDefault="009D75D0"/>
    <w:p w:rsidR="009D75D0" w:rsidRDefault="009D75D0"/>
    <w:p w:rsidR="009D75D0" w:rsidRDefault="009D75D0"/>
    <w:p w:rsidR="009D75D0" w:rsidRDefault="009D75D0"/>
    <w:p w:rsidR="009D75D0" w:rsidRDefault="009D75D0"/>
    <w:p w:rsidR="006C48FF" w:rsidRDefault="006C48FF"/>
    <w:p w:rsidR="006C48FF" w:rsidRDefault="006C48FF"/>
    <w:p w:rsidR="006C48FF" w:rsidRDefault="006C48FF"/>
    <w:p w:rsidR="006C48FF" w:rsidRDefault="006C48FF"/>
    <w:sectPr w:rsidR="006C48FF" w:rsidSect="00FE64B5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8B3"/>
    <w:multiLevelType w:val="hybridMultilevel"/>
    <w:tmpl w:val="AE7E9936"/>
    <w:lvl w:ilvl="0" w:tplc="273C702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3667F"/>
    <w:multiLevelType w:val="hybridMultilevel"/>
    <w:tmpl w:val="AE7E9936"/>
    <w:lvl w:ilvl="0" w:tplc="273C702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A9"/>
    <w:rsid w:val="00005904"/>
    <w:rsid w:val="00006218"/>
    <w:rsid w:val="000109EC"/>
    <w:rsid w:val="0001313B"/>
    <w:rsid w:val="000157C7"/>
    <w:rsid w:val="00015E5F"/>
    <w:rsid w:val="000217E7"/>
    <w:rsid w:val="00022A49"/>
    <w:rsid w:val="00025930"/>
    <w:rsid w:val="00026F1D"/>
    <w:rsid w:val="00027850"/>
    <w:rsid w:val="00032403"/>
    <w:rsid w:val="000433FD"/>
    <w:rsid w:val="00045E73"/>
    <w:rsid w:val="00045F47"/>
    <w:rsid w:val="00047036"/>
    <w:rsid w:val="00050A71"/>
    <w:rsid w:val="000655AA"/>
    <w:rsid w:val="00067931"/>
    <w:rsid w:val="00076DF8"/>
    <w:rsid w:val="00084D39"/>
    <w:rsid w:val="00093135"/>
    <w:rsid w:val="000954D3"/>
    <w:rsid w:val="000A326E"/>
    <w:rsid w:val="000A6D4A"/>
    <w:rsid w:val="000A738D"/>
    <w:rsid w:val="000A7D4B"/>
    <w:rsid w:val="000B094E"/>
    <w:rsid w:val="000B3E96"/>
    <w:rsid w:val="000C05AC"/>
    <w:rsid w:val="000D0C43"/>
    <w:rsid w:val="000D7702"/>
    <w:rsid w:val="000E21A8"/>
    <w:rsid w:val="000E3D62"/>
    <w:rsid w:val="000F2F0E"/>
    <w:rsid w:val="000F6BB5"/>
    <w:rsid w:val="00102CF6"/>
    <w:rsid w:val="00105069"/>
    <w:rsid w:val="00105543"/>
    <w:rsid w:val="00105738"/>
    <w:rsid w:val="00113D66"/>
    <w:rsid w:val="00117433"/>
    <w:rsid w:val="00130C33"/>
    <w:rsid w:val="00142E2B"/>
    <w:rsid w:val="00147744"/>
    <w:rsid w:val="0015003A"/>
    <w:rsid w:val="00154F27"/>
    <w:rsid w:val="00155478"/>
    <w:rsid w:val="00156B2A"/>
    <w:rsid w:val="001625FD"/>
    <w:rsid w:val="00164F4E"/>
    <w:rsid w:val="00166C64"/>
    <w:rsid w:val="001715EC"/>
    <w:rsid w:val="00180D7A"/>
    <w:rsid w:val="00181FC3"/>
    <w:rsid w:val="00183BE8"/>
    <w:rsid w:val="00186483"/>
    <w:rsid w:val="0019538A"/>
    <w:rsid w:val="001961A5"/>
    <w:rsid w:val="001963F3"/>
    <w:rsid w:val="001A3774"/>
    <w:rsid w:val="001A4091"/>
    <w:rsid w:val="001A5C95"/>
    <w:rsid w:val="001B1EAA"/>
    <w:rsid w:val="001B7493"/>
    <w:rsid w:val="001B7DA8"/>
    <w:rsid w:val="001C0515"/>
    <w:rsid w:val="001D03A0"/>
    <w:rsid w:val="001D61F7"/>
    <w:rsid w:val="001D70B0"/>
    <w:rsid w:val="001E2231"/>
    <w:rsid w:val="001E3227"/>
    <w:rsid w:val="001E3CEC"/>
    <w:rsid w:val="001E7985"/>
    <w:rsid w:val="001F59B7"/>
    <w:rsid w:val="00200A74"/>
    <w:rsid w:val="00212CE7"/>
    <w:rsid w:val="00225334"/>
    <w:rsid w:val="0022771A"/>
    <w:rsid w:val="0024555F"/>
    <w:rsid w:val="00251B44"/>
    <w:rsid w:val="0025356D"/>
    <w:rsid w:val="00260084"/>
    <w:rsid w:val="0026230B"/>
    <w:rsid w:val="002677FC"/>
    <w:rsid w:val="00270AB6"/>
    <w:rsid w:val="00271428"/>
    <w:rsid w:val="00272906"/>
    <w:rsid w:val="00277D9E"/>
    <w:rsid w:val="00285455"/>
    <w:rsid w:val="00292016"/>
    <w:rsid w:val="0029780D"/>
    <w:rsid w:val="00297C68"/>
    <w:rsid w:val="002A6661"/>
    <w:rsid w:val="002B0E28"/>
    <w:rsid w:val="002C0266"/>
    <w:rsid w:val="002C3256"/>
    <w:rsid w:val="002C5DAF"/>
    <w:rsid w:val="002C69DC"/>
    <w:rsid w:val="002D2CA8"/>
    <w:rsid w:val="002D2FB6"/>
    <w:rsid w:val="002F050E"/>
    <w:rsid w:val="002F41E5"/>
    <w:rsid w:val="002F4E58"/>
    <w:rsid w:val="002F5D2E"/>
    <w:rsid w:val="00300746"/>
    <w:rsid w:val="00300C8E"/>
    <w:rsid w:val="00302780"/>
    <w:rsid w:val="003040F8"/>
    <w:rsid w:val="00311230"/>
    <w:rsid w:val="0031287F"/>
    <w:rsid w:val="00314B74"/>
    <w:rsid w:val="003206BE"/>
    <w:rsid w:val="003267E2"/>
    <w:rsid w:val="003272DE"/>
    <w:rsid w:val="0033679D"/>
    <w:rsid w:val="0034257A"/>
    <w:rsid w:val="0034653C"/>
    <w:rsid w:val="00354EE6"/>
    <w:rsid w:val="003744ED"/>
    <w:rsid w:val="00394E13"/>
    <w:rsid w:val="003E1091"/>
    <w:rsid w:val="003F13D2"/>
    <w:rsid w:val="003F5625"/>
    <w:rsid w:val="003F56CA"/>
    <w:rsid w:val="003F7CB3"/>
    <w:rsid w:val="00402EC3"/>
    <w:rsid w:val="0040501A"/>
    <w:rsid w:val="00407A75"/>
    <w:rsid w:val="00411466"/>
    <w:rsid w:val="0041676C"/>
    <w:rsid w:val="004168CE"/>
    <w:rsid w:val="00417245"/>
    <w:rsid w:val="00420D71"/>
    <w:rsid w:val="004243A1"/>
    <w:rsid w:val="004250AC"/>
    <w:rsid w:val="00426CF3"/>
    <w:rsid w:val="00433528"/>
    <w:rsid w:val="004579B7"/>
    <w:rsid w:val="004614D5"/>
    <w:rsid w:val="00463DBC"/>
    <w:rsid w:val="00464E96"/>
    <w:rsid w:val="00466604"/>
    <w:rsid w:val="004668B7"/>
    <w:rsid w:val="00470D1A"/>
    <w:rsid w:val="00472AB2"/>
    <w:rsid w:val="004768D3"/>
    <w:rsid w:val="004776BE"/>
    <w:rsid w:val="00483110"/>
    <w:rsid w:val="00491168"/>
    <w:rsid w:val="00493806"/>
    <w:rsid w:val="004A6D71"/>
    <w:rsid w:val="004A7980"/>
    <w:rsid w:val="004F4697"/>
    <w:rsid w:val="004F6BAE"/>
    <w:rsid w:val="00503391"/>
    <w:rsid w:val="005103C0"/>
    <w:rsid w:val="005128F1"/>
    <w:rsid w:val="00515862"/>
    <w:rsid w:val="005236C9"/>
    <w:rsid w:val="0052573E"/>
    <w:rsid w:val="005419CB"/>
    <w:rsid w:val="00541B79"/>
    <w:rsid w:val="005421D5"/>
    <w:rsid w:val="00542E4E"/>
    <w:rsid w:val="005453A2"/>
    <w:rsid w:val="00545F0F"/>
    <w:rsid w:val="0054734D"/>
    <w:rsid w:val="00551582"/>
    <w:rsid w:val="00556A84"/>
    <w:rsid w:val="00557002"/>
    <w:rsid w:val="00564AF5"/>
    <w:rsid w:val="00567833"/>
    <w:rsid w:val="00570119"/>
    <w:rsid w:val="005720CF"/>
    <w:rsid w:val="005756E4"/>
    <w:rsid w:val="005770A9"/>
    <w:rsid w:val="00582040"/>
    <w:rsid w:val="00596873"/>
    <w:rsid w:val="005A5631"/>
    <w:rsid w:val="005A5835"/>
    <w:rsid w:val="005A74DC"/>
    <w:rsid w:val="005C255C"/>
    <w:rsid w:val="005D0749"/>
    <w:rsid w:val="005D14AC"/>
    <w:rsid w:val="005D2659"/>
    <w:rsid w:val="005E1BC0"/>
    <w:rsid w:val="005E65BF"/>
    <w:rsid w:val="005F27BD"/>
    <w:rsid w:val="005F2D08"/>
    <w:rsid w:val="005F3FAE"/>
    <w:rsid w:val="0060376F"/>
    <w:rsid w:val="00603E34"/>
    <w:rsid w:val="006160B0"/>
    <w:rsid w:val="006238F3"/>
    <w:rsid w:val="00623D73"/>
    <w:rsid w:val="00624125"/>
    <w:rsid w:val="00624586"/>
    <w:rsid w:val="006328D9"/>
    <w:rsid w:val="00633722"/>
    <w:rsid w:val="00637C76"/>
    <w:rsid w:val="0064183D"/>
    <w:rsid w:val="00652A6F"/>
    <w:rsid w:val="006538E5"/>
    <w:rsid w:val="00654649"/>
    <w:rsid w:val="00657AA3"/>
    <w:rsid w:val="0066343E"/>
    <w:rsid w:val="00666706"/>
    <w:rsid w:val="00682887"/>
    <w:rsid w:val="006976C6"/>
    <w:rsid w:val="006A0AD5"/>
    <w:rsid w:val="006A3F8F"/>
    <w:rsid w:val="006A5DDF"/>
    <w:rsid w:val="006A75C6"/>
    <w:rsid w:val="006A775E"/>
    <w:rsid w:val="006B2CF4"/>
    <w:rsid w:val="006C40E3"/>
    <w:rsid w:val="006C48FF"/>
    <w:rsid w:val="006D0A8F"/>
    <w:rsid w:val="006D228F"/>
    <w:rsid w:val="006E7A07"/>
    <w:rsid w:val="00700841"/>
    <w:rsid w:val="00700B84"/>
    <w:rsid w:val="007032EB"/>
    <w:rsid w:val="007042C3"/>
    <w:rsid w:val="00704FC9"/>
    <w:rsid w:val="007078D4"/>
    <w:rsid w:val="00714BF6"/>
    <w:rsid w:val="00717E81"/>
    <w:rsid w:val="0072669F"/>
    <w:rsid w:val="00727090"/>
    <w:rsid w:val="007340DD"/>
    <w:rsid w:val="00736A74"/>
    <w:rsid w:val="00737F67"/>
    <w:rsid w:val="00752445"/>
    <w:rsid w:val="00756E08"/>
    <w:rsid w:val="007656A6"/>
    <w:rsid w:val="00775E02"/>
    <w:rsid w:val="007875C0"/>
    <w:rsid w:val="00793F2B"/>
    <w:rsid w:val="007A6436"/>
    <w:rsid w:val="007B199A"/>
    <w:rsid w:val="007B6752"/>
    <w:rsid w:val="007D0749"/>
    <w:rsid w:val="007E2B5A"/>
    <w:rsid w:val="007E6162"/>
    <w:rsid w:val="007F0EBB"/>
    <w:rsid w:val="007F7897"/>
    <w:rsid w:val="007F7C1E"/>
    <w:rsid w:val="00803F42"/>
    <w:rsid w:val="00805E6D"/>
    <w:rsid w:val="0081660E"/>
    <w:rsid w:val="00820BB9"/>
    <w:rsid w:val="0082628E"/>
    <w:rsid w:val="00827FBC"/>
    <w:rsid w:val="00830835"/>
    <w:rsid w:val="008312A1"/>
    <w:rsid w:val="0083327C"/>
    <w:rsid w:val="00835698"/>
    <w:rsid w:val="00836B9E"/>
    <w:rsid w:val="00843054"/>
    <w:rsid w:val="00844065"/>
    <w:rsid w:val="00846D14"/>
    <w:rsid w:val="00850431"/>
    <w:rsid w:val="00856EF0"/>
    <w:rsid w:val="008571C5"/>
    <w:rsid w:val="00861A5B"/>
    <w:rsid w:val="008638CF"/>
    <w:rsid w:val="00863907"/>
    <w:rsid w:val="00874AE8"/>
    <w:rsid w:val="008754A8"/>
    <w:rsid w:val="00885674"/>
    <w:rsid w:val="00885722"/>
    <w:rsid w:val="00887FF5"/>
    <w:rsid w:val="0089274D"/>
    <w:rsid w:val="0089339C"/>
    <w:rsid w:val="008942CE"/>
    <w:rsid w:val="008A3C2A"/>
    <w:rsid w:val="008A6DA8"/>
    <w:rsid w:val="008B0E6C"/>
    <w:rsid w:val="008B410F"/>
    <w:rsid w:val="008B65EC"/>
    <w:rsid w:val="008C1EC0"/>
    <w:rsid w:val="008C3206"/>
    <w:rsid w:val="008C5ED0"/>
    <w:rsid w:val="008E02C4"/>
    <w:rsid w:val="008E2A78"/>
    <w:rsid w:val="008F6297"/>
    <w:rsid w:val="008F6A9F"/>
    <w:rsid w:val="00903D48"/>
    <w:rsid w:val="0090513F"/>
    <w:rsid w:val="00911A4D"/>
    <w:rsid w:val="00925DB5"/>
    <w:rsid w:val="0093701A"/>
    <w:rsid w:val="009446EC"/>
    <w:rsid w:val="009475F7"/>
    <w:rsid w:val="0095313B"/>
    <w:rsid w:val="009538BD"/>
    <w:rsid w:val="009561E6"/>
    <w:rsid w:val="00957843"/>
    <w:rsid w:val="00963EDD"/>
    <w:rsid w:val="0097740B"/>
    <w:rsid w:val="009815A6"/>
    <w:rsid w:val="00992CA6"/>
    <w:rsid w:val="009A07DC"/>
    <w:rsid w:val="009A7152"/>
    <w:rsid w:val="009B52D6"/>
    <w:rsid w:val="009B6ED2"/>
    <w:rsid w:val="009C115E"/>
    <w:rsid w:val="009C3FE8"/>
    <w:rsid w:val="009D6D53"/>
    <w:rsid w:val="009D75D0"/>
    <w:rsid w:val="009E0F0D"/>
    <w:rsid w:val="009E1747"/>
    <w:rsid w:val="009E35A5"/>
    <w:rsid w:val="009F63C0"/>
    <w:rsid w:val="009F6F1B"/>
    <w:rsid w:val="00A027D1"/>
    <w:rsid w:val="00A07684"/>
    <w:rsid w:val="00A1178D"/>
    <w:rsid w:val="00A14D72"/>
    <w:rsid w:val="00A22338"/>
    <w:rsid w:val="00A24CA4"/>
    <w:rsid w:val="00A30100"/>
    <w:rsid w:val="00A30349"/>
    <w:rsid w:val="00A3247F"/>
    <w:rsid w:val="00A37296"/>
    <w:rsid w:val="00A42717"/>
    <w:rsid w:val="00A4683D"/>
    <w:rsid w:val="00A570CC"/>
    <w:rsid w:val="00A70543"/>
    <w:rsid w:val="00A70CCD"/>
    <w:rsid w:val="00A86B91"/>
    <w:rsid w:val="00A940FD"/>
    <w:rsid w:val="00AA734F"/>
    <w:rsid w:val="00AB074D"/>
    <w:rsid w:val="00AB113C"/>
    <w:rsid w:val="00AC535D"/>
    <w:rsid w:val="00AC7C00"/>
    <w:rsid w:val="00AD1082"/>
    <w:rsid w:val="00AD488F"/>
    <w:rsid w:val="00AE29C0"/>
    <w:rsid w:val="00AE48E5"/>
    <w:rsid w:val="00AF73C0"/>
    <w:rsid w:val="00AF7F97"/>
    <w:rsid w:val="00B0016A"/>
    <w:rsid w:val="00B00EF5"/>
    <w:rsid w:val="00B11389"/>
    <w:rsid w:val="00B23CBD"/>
    <w:rsid w:val="00B23CCD"/>
    <w:rsid w:val="00B25153"/>
    <w:rsid w:val="00B26BA5"/>
    <w:rsid w:val="00B3142F"/>
    <w:rsid w:val="00B33F13"/>
    <w:rsid w:val="00B34351"/>
    <w:rsid w:val="00B42853"/>
    <w:rsid w:val="00B515C9"/>
    <w:rsid w:val="00B529C2"/>
    <w:rsid w:val="00B65214"/>
    <w:rsid w:val="00B65491"/>
    <w:rsid w:val="00B75884"/>
    <w:rsid w:val="00B766B0"/>
    <w:rsid w:val="00B8016E"/>
    <w:rsid w:val="00B84F5C"/>
    <w:rsid w:val="00B8684E"/>
    <w:rsid w:val="00B874F5"/>
    <w:rsid w:val="00B906D9"/>
    <w:rsid w:val="00B908E2"/>
    <w:rsid w:val="00BA5628"/>
    <w:rsid w:val="00BA7647"/>
    <w:rsid w:val="00BB5CDA"/>
    <w:rsid w:val="00BC56B7"/>
    <w:rsid w:val="00BD38C0"/>
    <w:rsid w:val="00BD726A"/>
    <w:rsid w:val="00BE7D5A"/>
    <w:rsid w:val="00BF12F9"/>
    <w:rsid w:val="00BF6AA3"/>
    <w:rsid w:val="00C248E6"/>
    <w:rsid w:val="00C349BA"/>
    <w:rsid w:val="00C34CA5"/>
    <w:rsid w:val="00C4253D"/>
    <w:rsid w:val="00C4426F"/>
    <w:rsid w:val="00C509DA"/>
    <w:rsid w:val="00C63130"/>
    <w:rsid w:val="00C7145C"/>
    <w:rsid w:val="00C803C7"/>
    <w:rsid w:val="00C825BD"/>
    <w:rsid w:val="00C8330D"/>
    <w:rsid w:val="00C864F7"/>
    <w:rsid w:val="00CA1CA2"/>
    <w:rsid w:val="00CA4BBD"/>
    <w:rsid w:val="00CB5FAD"/>
    <w:rsid w:val="00CC3C5B"/>
    <w:rsid w:val="00CD2287"/>
    <w:rsid w:val="00CD32B9"/>
    <w:rsid w:val="00CD54A3"/>
    <w:rsid w:val="00CF224A"/>
    <w:rsid w:val="00CF6CEB"/>
    <w:rsid w:val="00D00F87"/>
    <w:rsid w:val="00D1226D"/>
    <w:rsid w:val="00D169A7"/>
    <w:rsid w:val="00D2021E"/>
    <w:rsid w:val="00D2126E"/>
    <w:rsid w:val="00D22A52"/>
    <w:rsid w:val="00D22C7F"/>
    <w:rsid w:val="00D27269"/>
    <w:rsid w:val="00D302AE"/>
    <w:rsid w:val="00D31A74"/>
    <w:rsid w:val="00D36222"/>
    <w:rsid w:val="00D40CAF"/>
    <w:rsid w:val="00D43C9F"/>
    <w:rsid w:val="00D556A1"/>
    <w:rsid w:val="00D562AE"/>
    <w:rsid w:val="00D60B3A"/>
    <w:rsid w:val="00D63E51"/>
    <w:rsid w:val="00D70BFC"/>
    <w:rsid w:val="00D718E9"/>
    <w:rsid w:val="00D7786C"/>
    <w:rsid w:val="00D84F6F"/>
    <w:rsid w:val="00D863E3"/>
    <w:rsid w:val="00D8760E"/>
    <w:rsid w:val="00D95229"/>
    <w:rsid w:val="00D96833"/>
    <w:rsid w:val="00DA28CD"/>
    <w:rsid w:val="00DB1324"/>
    <w:rsid w:val="00DB7B37"/>
    <w:rsid w:val="00DC1221"/>
    <w:rsid w:val="00DC1EF8"/>
    <w:rsid w:val="00DC272A"/>
    <w:rsid w:val="00DC2A4F"/>
    <w:rsid w:val="00DC7488"/>
    <w:rsid w:val="00DD33D0"/>
    <w:rsid w:val="00DE7A82"/>
    <w:rsid w:val="00DF2A13"/>
    <w:rsid w:val="00DF3C00"/>
    <w:rsid w:val="00DF603D"/>
    <w:rsid w:val="00DF7633"/>
    <w:rsid w:val="00E03213"/>
    <w:rsid w:val="00E03BEA"/>
    <w:rsid w:val="00E0567A"/>
    <w:rsid w:val="00E11A49"/>
    <w:rsid w:val="00E24A49"/>
    <w:rsid w:val="00E304D4"/>
    <w:rsid w:val="00E32C02"/>
    <w:rsid w:val="00E555C8"/>
    <w:rsid w:val="00E557FD"/>
    <w:rsid w:val="00E62415"/>
    <w:rsid w:val="00E71375"/>
    <w:rsid w:val="00E72A6B"/>
    <w:rsid w:val="00E73321"/>
    <w:rsid w:val="00E73BA9"/>
    <w:rsid w:val="00E74B5F"/>
    <w:rsid w:val="00E76AE8"/>
    <w:rsid w:val="00E8392F"/>
    <w:rsid w:val="00E85AD9"/>
    <w:rsid w:val="00E86387"/>
    <w:rsid w:val="00E914A4"/>
    <w:rsid w:val="00E93A4B"/>
    <w:rsid w:val="00EA6E26"/>
    <w:rsid w:val="00EB00F7"/>
    <w:rsid w:val="00EB4AA3"/>
    <w:rsid w:val="00ED1BDE"/>
    <w:rsid w:val="00EE6909"/>
    <w:rsid w:val="00EF0B1D"/>
    <w:rsid w:val="00F0680C"/>
    <w:rsid w:val="00F07AA0"/>
    <w:rsid w:val="00F13931"/>
    <w:rsid w:val="00F233AE"/>
    <w:rsid w:val="00F27810"/>
    <w:rsid w:val="00F33CC4"/>
    <w:rsid w:val="00F350B5"/>
    <w:rsid w:val="00F35CB2"/>
    <w:rsid w:val="00F36DB1"/>
    <w:rsid w:val="00F4150E"/>
    <w:rsid w:val="00F43B0C"/>
    <w:rsid w:val="00F51F4F"/>
    <w:rsid w:val="00F573EF"/>
    <w:rsid w:val="00F61744"/>
    <w:rsid w:val="00F76046"/>
    <w:rsid w:val="00F81E5A"/>
    <w:rsid w:val="00F824BA"/>
    <w:rsid w:val="00F83189"/>
    <w:rsid w:val="00F86027"/>
    <w:rsid w:val="00F8740A"/>
    <w:rsid w:val="00F9053F"/>
    <w:rsid w:val="00F91B97"/>
    <w:rsid w:val="00FA2044"/>
    <w:rsid w:val="00FA7D43"/>
    <w:rsid w:val="00FB5BAF"/>
    <w:rsid w:val="00FC2077"/>
    <w:rsid w:val="00FC3388"/>
    <w:rsid w:val="00FD6254"/>
    <w:rsid w:val="00FD6490"/>
    <w:rsid w:val="00FE1527"/>
    <w:rsid w:val="00FE1A29"/>
    <w:rsid w:val="00FE64B5"/>
    <w:rsid w:val="00FE71B1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23CCD"/>
    <w:rPr>
      <w:rFonts w:ascii="Arial" w:hAnsi="Arial" w:cs="Arial"/>
      <w:color w:val="3D4A51"/>
    </w:rPr>
  </w:style>
  <w:style w:type="paragraph" w:styleId="a4">
    <w:name w:val="header"/>
    <w:basedOn w:val="a"/>
    <w:link w:val="a5"/>
    <w:uiPriority w:val="99"/>
    <w:semiHidden/>
    <w:unhideWhenUsed/>
    <w:rsid w:val="00B23C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23C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B23CCD"/>
    <w:pPr>
      <w:ind w:firstLine="567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B23C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qFormat/>
    <w:rsid w:val="00B23CC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23C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CC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D75D0"/>
    <w:pPr>
      <w:ind w:left="720"/>
      <w:contextualSpacing/>
    </w:pPr>
  </w:style>
  <w:style w:type="paragraph" w:styleId="ac">
    <w:name w:val="No Spacing"/>
    <w:qFormat/>
    <w:rsid w:val="006C48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23CCD"/>
    <w:rPr>
      <w:rFonts w:ascii="Arial" w:hAnsi="Arial" w:cs="Arial"/>
      <w:color w:val="3D4A51"/>
    </w:rPr>
  </w:style>
  <w:style w:type="paragraph" w:styleId="a4">
    <w:name w:val="header"/>
    <w:basedOn w:val="a"/>
    <w:link w:val="a5"/>
    <w:uiPriority w:val="99"/>
    <w:semiHidden/>
    <w:unhideWhenUsed/>
    <w:rsid w:val="00B23C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23C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B23CCD"/>
    <w:pPr>
      <w:ind w:firstLine="567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B23C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qFormat/>
    <w:rsid w:val="00B23CC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23C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CC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D75D0"/>
    <w:pPr>
      <w:ind w:left="720"/>
      <w:contextualSpacing/>
    </w:pPr>
  </w:style>
  <w:style w:type="paragraph" w:styleId="ac">
    <w:name w:val="No Spacing"/>
    <w:qFormat/>
    <w:rsid w:val="006C48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Михаил</cp:lastModifiedBy>
  <cp:revision>17</cp:revision>
  <cp:lastPrinted>2014-09-30T09:07:00Z</cp:lastPrinted>
  <dcterms:created xsi:type="dcterms:W3CDTF">2014-08-28T06:13:00Z</dcterms:created>
  <dcterms:modified xsi:type="dcterms:W3CDTF">2014-10-09T10:25:00Z</dcterms:modified>
</cp:coreProperties>
</file>