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E8" w:rsidRDefault="00FC0FE8">
      <w:pPr>
        <w:pStyle w:val="ConsPlusTitlePage"/>
      </w:pPr>
      <w:r>
        <w:t xml:space="preserve">Документ предоставлен </w:t>
      </w:r>
      <w:hyperlink r:id="rId5" w:history="1">
        <w:r>
          <w:rPr>
            <w:color w:val="0000FF"/>
          </w:rPr>
          <w:t>КонсультантПлюс</w:t>
        </w:r>
      </w:hyperlink>
      <w:r>
        <w:br/>
      </w:r>
    </w:p>
    <w:p w:rsidR="00FC0FE8" w:rsidRDefault="00FC0FE8">
      <w:pPr>
        <w:pStyle w:val="ConsPlusNormal"/>
        <w:jc w:val="both"/>
        <w:outlineLvl w:val="0"/>
      </w:pPr>
    </w:p>
    <w:p w:rsidR="00FC0FE8" w:rsidRDefault="00FC0FE8">
      <w:pPr>
        <w:pStyle w:val="ConsPlusTitle"/>
        <w:jc w:val="center"/>
        <w:outlineLvl w:val="0"/>
      </w:pPr>
      <w:r>
        <w:t>КОЛЛЕГИЯ АДМИНИСТРАЦИИ КЕМЕРОВСКОЙ ОБЛАСТИ</w:t>
      </w:r>
    </w:p>
    <w:p w:rsidR="00FC0FE8" w:rsidRDefault="00FC0FE8">
      <w:pPr>
        <w:pStyle w:val="ConsPlusTitle"/>
        <w:jc w:val="center"/>
      </w:pPr>
    </w:p>
    <w:p w:rsidR="00FC0FE8" w:rsidRDefault="00FC0FE8">
      <w:pPr>
        <w:pStyle w:val="ConsPlusTitle"/>
        <w:jc w:val="center"/>
      </w:pPr>
      <w:r>
        <w:t>ПОСТАНОВЛЕНИЕ</w:t>
      </w:r>
    </w:p>
    <w:p w:rsidR="00FC0FE8" w:rsidRDefault="00FC0FE8">
      <w:pPr>
        <w:pStyle w:val="ConsPlusTitle"/>
        <w:jc w:val="center"/>
      </w:pPr>
      <w:r>
        <w:t>от 6 сентября 2017 г. N 471</w:t>
      </w:r>
    </w:p>
    <w:p w:rsidR="00FC0FE8" w:rsidRDefault="00FC0FE8">
      <w:pPr>
        <w:pStyle w:val="ConsPlusTitle"/>
        <w:jc w:val="center"/>
      </w:pPr>
    </w:p>
    <w:p w:rsidR="00FC0FE8" w:rsidRDefault="00FC0FE8">
      <w:pPr>
        <w:pStyle w:val="ConsPlusTitle"/>
        <w:jc w:val="center"/>
      </w:pPr>
      <w:r>
        <w:t>ОБ УТВЕРЖДЕНИИ ГОСУДАРСТВЕННОЙ ПРОГРАММЫ КЕМЕРОВСКОЙ ОБЛАСТИ</w:t>
      </w:r>
    </w:p>
    <w:p w:rsidR="00FC0FE8" w:rsidRDefault="00FC0FE8">
      <w:pPr>
        <w:pStyle w:val="ConsPlusTitle"/>
        <w:jc w:val="center"/>
      </w:pPr>
      <w:r>
        <w:t>"ФОРМИРОВАНИЕ СОВРЕМЕННОЙ ГОРОДСКОЙ СРЕДЫ КУЗБАССА"</w:t>
      </w:r>
    </w:p>
    <w:p w:rsidR="00FC0FE8" w:rsidRDefault="00FC0FE8">
      <w:pPr>
        <w:pStyle w:val="ConsPlusTitle"/>
        <w:jc w:val="center"/>
      </w:pPr>
      <w:r>
        <w:t>НА 2018 - 2022 ГОДЫ</w:t>
      </w:r>
    </w:p>
    <w:p w:rsidR="00FC0FE8" w:rsidRDefault="00FC0F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0FE8">
        <w:trPr>
          <w:jc w:val="center"/>
        </w:trPr>
        <w:tc>
          <w:tcPr>
            <w:tcW w:w="9294" w:type="dxa"/>
            <w:tcBorders>
              <w:top w:val="nil"/>
              <w:left w:val="single" w:sz="24" w:space="0" w:color="CED3F1"/>
              <w:bottom w:val="nil"/>
              <w:right w:val="single" w:sz="24" w:space="0" w:color="F4F3F8"/>
            </w:tcBorders>
            <w:shd w:val="clear" w:color="auto" w:fill="F4F3F8"/>
          </w:tcPr>
          <w:p w:rsidR="00FC0FE8" w:rsidRDefault="00FC0FE8">
            <w:pPr>
              <w:pStyle w:val="ConsPlusNormal"/>
              <w:jc w:val="center"/>
            </w:pPr>
            <w:r>
              <w:rPr>
                <w:color w:val="392C69"/>
              </w:rPr>
              <w:t>Список изменяющих документов</w:t>
            </w:r>
          </w:p>
          <w:p w:rsidR="00FC0FE8" w:rsidRDefault="00FC0FE8">
            <w:pPr>
              <w:pStyle w:val="ConsPlusNormal"/>
              <w:jc w:val="center"/>
            </w:pPr>
            <w:r>
              <w:rPr>
                <w:color w:val="392C69"/>
              </w:rPr>
              <w:t>(в ред. постановлений Коллегии Администрации Кемеровской области</w:t>
            </w:r>
          </w:p>
          <w:p w:rsidR="00FC0FE8" w:rsidRDefault="00FC0FE8">
            <w:pPr>
              <w:pStyle w:val="ConsPlusNormal"/>
              <w:jc w:val="center"/>
            </w:pPr>
            <w:r>
              <w:rPr>
                <w:color w:val="392C69"/>
              </w:rPr>
              <w:t xml:space="preserve">от 20.10.2017 </w:t>
            </w:r>
            <w:hyperlink r:id="rId6" w:history="1">
              <w:r>
                <w:rPr>
                  <w:color w:val="0000FF"/>
                </w:rPr>
                <w:t>N 545</w:t>
              </w:r>
            </w:hyperlink>
            <w:r>
              <w:rPr>
                <w:color w:val="392C69"/>
              </w:rPr>
              <w:t xml:space="preserve">, от 31.01.2018 </w:t>
            </w:r>
            <w:hyperlink r:id="rId7" w:history="1">
              <w:r>
                <w:rPr>
                  <w:color w:val="0000FF"/>
                </w:rPr>
                <w:t>N 26</w:t>
              </w:r>
            </w:hyperlink>
            <w:r>
              <w:rPr>
                <w:color w:val="392C69"/>
              </w:rPr>
              <w:t>)</w:t>
            </w:r>
          </w:p>
        </w:tc>
      </w:tr>
    </w:tbl>
    <w:p w:rsidR="00FC0FE8" w:rsidRDefault="00FC0FE8">
      <w:pPr>
        <w:pStyle w:val="ConsPlusNormal"/>
        <w:jc w:val="center"/>
      </w:pPr>
    </w:p>
    <w:p w:rsidR="00FC0FE8" w:rsidRDefault="00FC0FE8">
      <w:pPr>
        <w:pStyle w:val="ConsPlusNormal"/>
        <w:ind w:firstLine="540"/>
        <w:jc w:val="both"/>
      </w:pPr>
      <w:r>
        <w:t>Коллегия Администрации Кемеровской области постановляет:</w:t>
      </w:r>
    </w:p>
    <w:p w:rsidR="00FC0FE8" w:rsidRDefault="00FC0FE8">
      <w:pPr>
        <w:pStyle w:val="ConsPlusNormal"/>
        <w:jc w:val="both"/>
      </w:pPr>
    </w:p>
    <w:p w:rsidR="00FC0FE8" w:rsidRDefault="00FC0FE8">
      <w:pPr>
        <w:pStyle w:val="ConsPlusNormal"/>
        <w:ind w:firstLine="540"/>
        <w:jc w:val="both"/>
      </w:pPr>
      <w:r>
        <w:t xml:space="preserve">1. Утвердить прилагаемую государственную </w:t>
      </w:r>
      <w:hyperlink w:anchor="P35" w:history="1">
        <w:r>
          <w:rPr>
            <w:color w:val="0000FF"/>
          </w:rPr>
          <w:t>программу</w:t>
        </w:r>
      </w:hyperlink>
      <w:r>
        <w:t xml:space="preserve"> Кемеровской области "Формирование современной городской среды Кузбасса" на 2018 - 2022 годы.</w:t>
      </w:r>
    </w:p>
    <w:p w:rsidR="00FC0FE8" w:rsidRDefault="00FC0FE8">
      <w:pPr>
        <w:pStyle w:val="ConsPlusNormal"/>
        <w:spacing w:before="220"/>
        <w:ind w:firstLine="540"/>
        <w:jc w:val="both"/>
      </w:pPr>
      <w:r>
        <w:t>2. Рекомендовать органам местного самоуправления муниципальных образований Кемеровской области в срок до 31.12.2017 разработать и принять муниципальные программы, направленные на реализацию мероприятий по благоустройству территорий соответствующих муниципальных образований.</w:t>
      </w:r>
    </w:p>
    <w:p w:rsidR="00FC0FE8" w:rsidRDefault="00FC0FE8">
      <w:pPr>
        <w:pStyle w:val="ConsPlusNormal"/>
        <w:spacing w:before="220"/>
        <w:ind w:firstLine="540"/>
        <w:jc w:val="both"/>
      </w:pPr>
      <w:r>
        <w:t>3. Настоящее постановление подлежит опубликованию на сайте "Электронный бюллетень Коллегии Администрации Кемеровской области".</w:t>
      </w:r>
    </w:p>
    <w:p w:rsidR="00FC0FE8" w:rsidRDefault="00FC0FE8">
      <w:pPr>
        <w:pStyle w:val="ConsPlusNormal"/>
        <w:spacing w:before="220"/>
        <w:ind w:firstLine="540"/>
        <w:jc w:val="both"/>
      </w:pPr>
      <w:r>
        <w:t>4. Контроль за исполнением постановления возложить на заместителя Губернатора Кемеровской области (по жилищно-коммунальному и дорожному комплексу) Д.С.Кудряшова.</w:t>
      </w:r>
    </w:p>
    <w:p w:rsidR="00FC0FE8" w:rsidRDefault="00FC0FE8">
      <w:pPr>
        <w:pStyle w:val="ConsPlusNormal"/>
        <w:spacing w:before="220"/>
        <w:ind w:firstLine="540"/>
        <w:jc w:val="both"/>
      </w:pPr>
      <w:r>
        <w:t>5. Постановление вступает в силу с 01.01.2018.</w:t>
      </w:r>
    </w:p>
    <w:p w:rsidR="00FC0FE8" w:rsidRDefault="00FC0FE8">
      <w:pPr>
        <w:pStyle w:val="ConsPlusNormal"/>
        <w:jc w:val="both"/>
      </w:pPr>
    </w:p>
    <w:p w:rsidR="00FC0FE8" w:rsidRDefault="00FC0FE8">
      <w:pPr>
        <w:pStyle w:val="ConsPlusNormal"/>
        <w:jc w:val="right"/>
      </w:pPr>
      <w:r>
        <w:t>И.о. Губернатора</w:t>
      </w:r>
    </w:p>
    <w:p w:rsidR="00FC0FE8" w:rsidRDefault="00FC0FE8">
      <w:pPr>
        <w:pStyle w:val="ConsPlusNormal"/>
        <w:jc w:val="right"/>
      </w:pPr>
      <w:r>
        <w:t>Кемеровской области</w:t>
      </w:r>
    </w:p>
    <w:p w:rsidR="00FC0FE8" w:rsidRDefault="00FC0FE8">
      <w:pPr>
        <w:pStyle w:val="ConsPlusNormal"/>
        <w:jc w:val="right"/>
      </w:pPr>
      <w:r>
        <w:t>В.Н.ЧЕРНОВ</w:t>
      </w: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right"/>
        <w:outlineLvl w:val="0"/>
      </w:pPr>
      <w:r>
        <w:t>Утверждена</w:t>
      </w:r>
    </w:p>
    <w:p w:rsidR="00FC0FE8" w:rsidRDefault="00FC0FE8">
      <w:pPr>
        <w:pStyle w:val="ConsPlusNormal"/>
        <w:jc w:val="right"/>
      </w:pPr>
      <w:r>
        <w:t>постановлением</w:t>
      </w:r>
    </w:p>
    <w:p w:rsidR="00FC0FE8" w:rsidRDefault="00FC0FE8">
      <w:pPr>
        <w:pStyle w:val="ConsPlusNormal"/>
        <w:jc w:val="right"/>
      </w:pPr>
      <w:r>
        <w:t>Коллегии Администрации</w:t>
      </w:r>
    </w:p>
    <w:p w:rsidR="00FC0FE8" w:rsidRDefault="00FC0FE8">
      <w:pPr>
        <w:pStyle w:val="ConsPlusNormal"/>
        <w:jc w:val="right"/>
      </w:pPr>
      <w:r>
        <w:t>Кемеровской области</w:t>
      </w:r>
    </w:p>
    <w:p w:rsidR="00FC0FE8" w:rsidRDefault="00FC0FE8">
      <w:pPr>
        <w:pStyle w:val="ConsPlusNormal"/>
        <w:jc w:val="right"/>
      </w:pPr>
      <w:r>
        <w:t>от 6 сентября 2017 г. N 471</w:t>
      </w:r>
    </w:p>
    <w:p w:rsidR="00FC0FE8" w:rsidRDefault="00FC0FE8">
      <w:pPr>
        <w:pStyle w:val="ConsPlusNormal"/>
        <w:jc w:val="both"/>
      </w:pPr>
    </w:p>
    <w:p w:rsidR="00FC0FE8" w:rsidRDefault="00FC0FE8">
      <w:pPr>
        <w:pStyle w:val="ConsPlusTitle"/>
        <w:jc w:val="center"/>
      </w:pPr>
      <w:bookmarkStart w:id="0" w:name="P35"/>
      <w:bookmarkEnd w:id="0"/>
      <w:r>
        <w:t>ГОСУДАРСТВЕННАЯ ПРОГРАММА</w:t>
      </w:r>
    </w:p>
    <w:p w:rsidR="00FC0FE8" w:rsidRDefault="00FC0FE8">
      <w:pPr>
        <w:pStyle w:val="ConsPlusTitle"/>
        <w:jc w:val="center"/>
      </w:pPr>
      <w:r>
        <w:t>КЕМЕРОВСКОЙ ОБЛАСТИ "ФОРМИРОВАНИЕ СОВРЕМЕННОЙ ГОРОДСКОЙ</w:t>
      </w:r>
    </w:p>
    <w:p w:rsidR="00FC0FE8" w:rsidRDefault="00FC0FE8">
      <w:pPr>
        <w:pStyle w:val="ConsPlusTitle"/>
        <w:jc w:val="center"/>
      </w:pPr>
      <w:r>
        <w:t>СРЕДЫ КУЗБАССА" НА 2018 - 2022 ГОДЫ</w:t>
      </w:r>
    </w:p>
    <w:p w:rsidR="00FC0FE8" w:rsidRDefault="00FC0F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0FE8">
        <w:trPr>
          <w:jc w:val="center"/>
        </w:trPr>
        <w:tc>
          <w:tcPr>
            <w:tcW w:w="9294" w:type="dxa"/>
            <w:tcBorders>
              <w:top w:val="nil"/>
              <w:left w:val="single" w:sz="24" w:space="0" w:color="CED3F1"/>
              <w:bottom w:val="nil"/>
              <w:right w:val="single" w:sz="24" w:space="0" w:color="F4F3F8"/>
            </w:tcBorders>
            <w:shd w:val="clear" w:color="auto" w:fill="F4F3F8"/>
          </w:tcPr>
          <w:p w:rsidR="00FC0FE8" w:rsidRDefault="00FC0FE8">
            <w:pPr>
              <w:pStyle w:val="ConsPlusNormal"/>
              <w:jc w:val="center"/>
            </w:pPr>
            <w:r>
              <w:rPr>
                <w:color w:val="392C69"/>
              </w:rPr>
              <w:t>Список изменяющих документов</w:t>
            </w:r>
          </w:p>
          <w:p w:rsidR="00FC0FE8" w:rsidRDefault="00FC0FE8">
            <w:pPr>
              <w:pStyle w:val="ConsPlusNormal"/>
              <w:jc w:val="center"/>
            </w:pPr>
            <w:r>
              <w:rPr>
                <w:color w:val="392C69"/>
              </w:rPr>
              <w:lastRenderedPageBreak/>
              <w:t>(в ред. постановлений Коллегии Администрации Кемеровской области</w:t>
            </w:r>
          </w:p>
          <w:p w:rsidR="00FC0FE8" w:rsidRDefault="00FC0FE8">
            <w:pPr>
              <w:pStyle w:val="ConsPlusNormal"/>
              <w:jc w:val="center"/>
            </w:pPr>
            <w:r>
              <w:rPr>
                <w:color w:val="392C69"/>
              </w:rPr>
              <w:t xml:space="preserve">от 20.10.2017 </w:t>
            </w:r>
            <w:hyperlink r:id="rId8" w:history="1">
              <w:r>
                <w:rPr>
                  <w:color w:val="0000FF"/>
                </w:rPr>
                <w:t>N 545</w:t>
              </w:r>
            </w:hyperlink>
            <w:r>
              <w:rPr>
                <w:color w:val="392C69"/>
              </w:rPr>
              <w:t xml:space="preserve">, от 31.01.2018 </w:t>
            </w:r>
            <w:hyperlink r:id="rId9" w:history="1">
              <w:r>
                <w:rPr>
                  <w:color w:val="0000FF"/>
                </w:rPr>
                <w:t>N 26</w:t>
              </w:r>
            </w:hyperlink>
            <w:r>
              <w:rPr>
                <w:color w:val="392C69"/>
              </w:rPr>
              <w:t>)</w:t>
            </w:r>
          </w:p>
        </w:tc>
      </w:tr>
    </w:tbl>
    <w:p w:rsidR="00FC0FE8" w:rsidRDefault="00FC0FE8">
      <w:pPr>
        <w:pStyle w:val="ConsPlusNormal"/>
        <w:jc w:val="both"/>
      </w:pPr>
    </w:p>
    <w:p w:rsidR="00FC0FE8" w:rsidRDefault="00FC0FE8">
      <w:pPr>
        <w:pStyle w:val="ConsPlusNormal"/>
        <w:jc w:val="center"/>
        <w:outlineLvl w:val="1"/>
      </w:pPr>
      <w:r>
        <w:t>Паспорт</w:t>
      </w:r>
    </w:p>
    <w:p w:rsidR="00FC0FE8" w:rsidRDefault="00FC0FE8">
      <w:pPr>
        <w:pStyle w:val="ConsPlusNormal"/>
        <w:jc w:val="center"/>
      </w:pPr>
      <w:r>
        <w:t>государственной программы Кемеровской области "Формирование</w:t>
      </w:r>
    </w:p>
    <w:p w:rsidR="00FC0FE8" w:rsidRDefault="00FC0FE8">
      <w:pPr>
        <w:pStyle w:val="ConsPlusNormal"/>
        <w:jc w:val="center"/>
      </w:pPr>
      <w:r>
        <w:t>современной городской среды Кузбасса" на 2018 - 2022 годы</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FC0FE8">
        <w:tc>
          <w:tcPr>
            <w:tcW w:w="2551" w:type="dxa"/>
          </w:tcPr>
          <w:p w:rsidR="00FC0FE8" w:rsidRDefault="00FC0FE8">
            <w:pPr>
              <w:pStyle w:val="ConsPlusNormal"/>
            </w:pPr>
            <w:r>
              <w:t>Наименование государственной программы</w:t>
            </w:r>
          </w:p>
        </w:tc>
        <w:tc>
          <w:tcPr>
            <w:tcW w:w="6520" w:type="dxa"/>
          </w:tcPr>
          <w:p w:rsidR="00FC0FE8" w:rsidRDefault="00FC0FE8">
            <w:pPr>
              <w:pStyle w:val="ConsPlusNormal"/>
            </w:pPr>
            <w:r>
              <w:t>Государственная программа Кемеровской области "Формирование современной городской среды Кузбасса" на 2018 - 2022 годы (далее - Государственная программа)</w:t>
            </w:r>
          </w:p>
        </w:tc>
      </w:tr>
      <w:tr w:rsidR="00FC0FE8">
        <w:tc>
          <w:tcPr>
            <w:tcW w:w="2551" w:type="dxa"/>
          </w:tcPr>
          <w:p w:rsidR="00FC0FE8" w:rsidRDefault="00FC0FE8">
            <w:pPr>
              <w:pStyle w:val="ConsPlusNormal"/>
            </w:pPr>
            <w:r>
              <w:t>Директор Государственной программы</w:t>
            </w:r>
          </w:p>
        </w:tc>
        <w:tc>
          <w:tcPr>
            <w:tcW w:w="6520" w:type="dxa"/>
          </w:tcPr>
          <w:p w:rsidR="00FC0FE8" w:rsidRDefault="00FC0FE8">
            <w:pPr>
              <w:pStyle w:val="ConsPlusNormal"/>
            </w:pPr>
            <w:r>
              <w:t>Заместитель Губернатора Кемеровской области (по жилищно-коммунальному и дорожному комплексу) Д.С.Кудряшов</w:t>
            </w:r>
          </w:p>
        </w:tc>
      </w:tr>
      <w:tr w:rsidR="00FC0FE8">
        <w:tc>
          <w:tcPr>
            <w:tcW w:w="2551" w:type="dxa"/>
          </w:tcPr>
          <w:p w:rsidR="00FC0FE8" w:rsidRDefault="00FC0FE8">
            <w:pPr>
              <w:pStyle w:val="ConsPlusNormal"/>
            </w:pPr>
            <w:r>
              <w:t>Ответственный исполнитель (координатор) Государственной программы</w:t>
            </w:r>
          </w:p>
        </w:tc>
        <w:tc>
          <w:tcPr>
            <w:tcW w:w="6520" w:type="dxa"/>
          </w:tcPr>
          <w:p w:rsidR="00FC0FE8" w:rsidRDefault="00FC0FE8">
            <w:pPr>
              <w:pStyle w:val="ConsPlusNormal"/>
            </w:pPr>
            <w:r>
              <w:t>Департамент жилищно-коммунального и дорожного комплекса Кемеровской области</w:t>
            </w:r>
          </w:p>
        </w:tc>
      </w:tr>
      <w:tr w:rsidR="00FC0FE8">
        <w:tc>
          <w:tcPr>
            <w:tcW w:w="2551" w:type="dxa"/>
          </w:tcPr>
          <w:p w:rsidR="00FC0FE8" w:rsidRDefault="00FC0FE8">
            <w:pPr>
              <w:pStyle w:val="ConsPlusNormal"/>
            </w:pPr>
            <w:r>
              <w:t>Исполнители Государственной программы</w:t>
            </w:r>
          </w:p>
        </w:tc>
        <w:tc>
          <w:tcPr>
            <w:tcW w:w="6520" w:type="dxa"/>
          </w:tcPr>
          <w:p w:rsidR="00FC0FE8" w:rsidRDefault="00FC0FE8">
            <w:pPr>
              <w:pStyle w:val="ConsPlusNormal"/>
            </w:pPr>
            <w:r>
              <w:t>Департамент жилищно-коммунального и дорожного комплекса Кемеровской области,</w:t>
            </w:r>
          </w:p>
          <w:p w:rsidR="00FC0FE8" w:rsidRDefault="00FC0FE8">
            <w:pPr>
              <w:pStyle w:val="ConsPlusNormal"/>
            </w:pPr>
            <w:r>
              <w:t>департамент строительства Кемеровской области,</w:t>
            </w:r>
          </w:p>
          <w:p w:rsidR="00FC0FE8" w:rsidRDefault="00FC0FE8">
            <w:pPr>
              <w:pStyle w:val="ConsPlusNormal"/>
            </w:pPr>
            <w:r>
              <w:t>департамент по развитию предпринимательства и потребительского рынка Кемеровской области,</w:t>
            </w:r>
          </w:p>
          <w:p w:rsidR="00FC0FE8" w:rsidRDefault="00FC0FE8">
            <w:pPr>
              <w:pStyle w:val="ConsPlusNormal"/>
            </w:pPr>
            <w:r>
              <w:t>Администрация Кемеровской области (главное управление по работе со средствами массовой информации Администрации Кемеровской области), главное управление архитектуры и градостроительства Кемеровской области,</w:t>
            </w:r>
          </w:p>
          <w:p w:rsidR="00FC0FE8" w:rsidRDefault="00FC0FE8">
            <w:pPr>
              <w:pStyle w:val="ConsPlusNormal"/>
            </w:pPr>
            <w:r>
              <w:t>Государственная жилищная инспекция Кемеровской области</w:t>
            </w:r>
          </w:p>
        </w:tc>
      </w:tr>
      <w:tr w:rsidR="00FC0FE8">
        <w:tc>
          <w:tcPr>
            <w:tcW w:w="2551" w:type="dxa"/>
          </w:tcPr>
          <w:p w:rsidR="00FC0FE8" w:rsidRDefault="00FC0FE8">
            <w:pPr>
              <w:pStyle w:val="ConsPlusNormal"/>
            </w:pPr>
            <w:r>
              <w:t>Цель Государственной программы</w:t>
            </w:r>
          </w:p>
        </w:tc>
        <w:tc>
          <w:tcPr>
            <w:tcW w:w="6520" w:type="dxa"/>
          </w:tcPr>
          <w:p w:rsidR="00FC0FE8" w:rsidRDefault="00FC0FE8">
            <w:pPr>
              <w:pStyle w:val="ConsPlusNormal"/>
            </w:pPr>
            <w:r>
              <w:t>Создание условий для повышения качества и комфорта городской среды на всей территории Кемеровской области путем реализации комплекса первоочередных мероприятий по благоустройству в муниципальных образованиях Кемеровской области</w:t>
            </w:r>
          </w:p>
        </w:tc>
      </w:tr>
      <w:tr w:rsidR="00FC0FE8">
        <w:tblPrEx>
          <w:tblBorders>
            <w:insideH w:val="nil"/>
          </w:tblBorders>
        </w:tblPrEx>
        <w:tc>
          <w:tcPr>
            <w:tcW w:w="2551" w:type="dxa"/>
            <w:tcBorders>
              <w:bottom w:val="nil"/>
            </w:tcBorders>
          </w:tcPr>
          <w:p w:rsidR="00FC0FE8" w:rsidRDefault="00FC0FE8">
            <w:pPr>
              <w:pStyle w:val="ConsPlusNormal"/>
            </w:pPr>
            <w:r>
              <w:t>Задачи Государственной программы</w:t>
            </w:r>
          </w:p>
        </w:tc>
        <w:tc>
          <w:tcPr>
            <w:tcW w:w="6520" w:type="dxa"/>
            <w:tcBorders>
              <w:bottom w:val="nil"/>
            </w:tcBorders>
          </w:tcPr>
          <w:p w:rsidR="00FC0FE8" w:rsidRDefault="00FC0FE8">
            <w:pPr>
              <w:pStyle w:val="ConsPlusNormal"/>
            </w:pPr>
            <w:r>
              <w:t>Повышение уровня благоустройства дворовых территорий и иных объектов городской среды на территории Кемеровской области с учетом приоритетов территориального развития;</w:t>
            </w:r>
          </w:p>
          <w:p w:rsidR="00FC0FE8" w:rsidRDefault="00FC0FE8">
            <w:pPr>
              <w:pStyle w:val="ConsPlusNormal"/>
            </w:pPr>
            <w:r>
              <w:t>повышение уровня вовлеченности заинтересованных граждан, организаций в реализацию мероприятий по благоустройству дворовых территорий и иных объектов городской среды на территории Кемеровской области;</w:t>
            </w:r>
          </w:p>
          <w:p w:rsidR="00FC0FE8" w:rsidRDefault="00FC0FE8">
            <w:pPr>
              <w:pStyle w:val="ConsPlusNormal"/>
            </w:pPr>
            <w:r>
              <w:t>повышение уровня обустройства мест массового отдыха населения на территории Кемеровской области с учетом приоритетов территориального развития;</w:t>
            </w:r>
          </w:p>
          <w:p w:rsidR="00FC0FE8" w:rsidRDefault="00FC0FE8">
            <w:pPr>
              <w:pStyle w:val="ConsPlusNormal"/>
            </w:pPr>
            <w:r>
              <w:t>повышение уровня вовлеченности заинтересованных граждан, организаций в реализацию мероприятий по обустройству мест массового отдыха населения на территории Кемеровской области</w:t>
            </w:r>
          </w:p>
        </w:tc>
      </w:tr>
      <w:tr w:rsidR="00FC0FE8">
        <w:tblPrEx>
          <w:tblBorders>
            <w:insideH w:val="nil"/>
          </w:tblBorders>
        </w:tblPrEx>
        <w:tc>
          <w:tcPr>
            <w:tcW w:w="9071" w:type="dxa"/>
            <w:gridSpan w:val="2"/>
            <w:tcBorders>
              <w:top w:val="nil"/>
            </w:tcBorders>
          </w:tcPr>
          <w:p w:rsidR="00FC0FE8" w:rsidRDefault="00FC0FE8">
            <w:pPr>
              <w:pStyle w:val="ConsPlusNormal"/>
              <w:jc w:val="both"/>
            </w:pPr>
            <w:r>
              <w:t xml:space="preserve">(в ред. </w:t>
            </w:r>
            <w:hyperlink r:id="rId10" w:history="1">
              <w:r>
                <w:rPr>
                  <w:color w:val="0000FF"/>
                </w:rPr>
                <w:t>постановления</w:t>
              </w:r>
            </w:hyperlink>
            <w:r>
              <w:t xml:space="preserve"> Коллегии Администрации Кемеровской области от 31.01.2018 N 26)</w:t>
            </w:r>
          </w:p>
        </w:tc>
      </w:tr>
      <w:tr w:rsidR="00FC0FE8">
        <w:tc>
          <w:tcPr>
            <w:tcW w:w="2551" w:type="dxa"/>
          </w:tcPr>
          <w:p w:rsidR="00FC0FE8" w:rsidRDefault="00FC0FE8">
            <w:pPr>
              <w:pStyle w:val="ConsPlusNormal"/>
            </w:pPr>
            <w:r>
              <w:t xml:space="preserve">Срок реализации </w:t>
            </w:r>
            <w:r>
              <w:lastRenderedPageBreak/>
              <w:t>Государственной программы</w:t>
            </w:r>
          </w:p>
        </w:tc>
        <w:tc>
          <w:tcPr>
            <w:tcW w:w="6520" w:type="dxa"/>
          </w:tcPr>
          <w:p w:rsidR="00FC0FE8" w:rsidRDefault="00FC0FE8">
            <w:pPr>
              <w:pStyle w:val="ConsPlusNormal"/>
            </w:pPr>
            <w:r>
              <w:lastRenderedPageBreak/>
              <w:t>2018 - 2022 годы</w:t>
            </w:r>
          </w:p>
        </w:tc>
      </w:tr>
      <w:tr w:rsidR="00FC0FE8">
        <w:tblPrEx>
          <w:tblBorders>
            <w:insideH w:val="nil"/>
          </w:tblBorders>
        </w:tblPrEx>
        <w:tc>
          <w:tcPr>
            <w:tcW w:w="2551" w:type="dxa"/>
            <w:tcBorders>
              <w:bottom w:val="nil"/>
            </w:tcBorders>
          </w:tcPr>
          <w:p w:rsidR="00FC0FE8" w:rsidRDefault="00FC0FE8">
            <w:pPr>
              <w:pStyle w:val="ConsPlusNormal"/>
            </w:pPr>
            <w:r>
              <w:lastRenderedPageBreak/>
              <w:t>Объемы и источники финансирования Государственной программы в целом и с разбивкой по годам ее реализации</w:t>
            </w:r>
          </w:p>
        </w:tc>
        <w:tc>
          <w:tcPr>
            <w:tcW w:w="6520" w:type="dxa"/>
            <w:tcBorders>
              <w:bottom w:val="nil"/>
            </w:tcBorders>
          </w:tcPr>
          <w:p w:rsidR="00FC0FE8" w:rsidRDefault="00FC0FE8">
            <w:pPr>
              <w:pStyle w:val="ConsPlusNormal"/>
            </w:pPr>
            <w:r>
              <w:t>Общий объем финансирования Государственной программы - 2 842 784,4 тыс. рублей, в том числе по годам реализации:</w:t>
            </w:r>
          </w:p>
          <w:p w:rsidR="00FC0FE8" w:rsidRDefault="00FC0FE8">
            <w:pPr>
              <w:pStyle w:val="ConsPlusNormal"/>
            </w:pPr>
            <w:r>
              <w:t>2018 год - 950 299,9 тыс. рублей;</w:t>
            </w:r>
          </w:p>
          <w:p w:rsidR="00FC0FE8" w:rsidRDefault="00FC0FE8">
            <w:pPr>
              <w:pStyle w:val="ConsPlusNormal"/>
            </w:pPr>
            <w:r>
              <w:t>2019 год - 946 615,8 тыс. рублей;</w:t>
            </w:r>
          </w:p>
          <w:p w:rsidR="00FC0FE8" w:rsidRDefault="00FC0FE8">
            <w:pPr>
              <w:pStyle w:val="ConsPlusNormal"/>
            </w:pPr>
            <w:r>
              <w:t>2020 год - 945 868,7 тыс. рублей;</w:t>
            </w:r>
          </w:p>
          <w:p w:rsidR="00FC0FE8" w:rsidRDefault="00FC0FE8">
            <w:pPr>
              <w:pStyle w:val="ConsPlusNormal"/>
            </w:pPr>
            <w:r>
              <w:t>2021 год - 0,0 тыс. рублей;</w:t>
            </w:r>
          </w:p>
          <w:p w:rsidR="00FC0FE8" w:rsidRDefault="00FC0FE8">
            <w:pPr>
              <w:pStyle w:val="ConsPlusNormal"/>
            </w:pPr>
            <w:r>
              <w:t>2022 год - 0,0 тыс. рублей;</w:t>
            </w:r>
          </w:p>
          <w:p w:rsidR="00FC0FE8" w:rsidRDefault="00FC0FE8">
            <w:pPr>
              <w:pStyle w:val="ConsPlusNormal"/>
            </w:pPr>
            <w:r>
              <w:t>в том числе по источникам финансирования:</w:t>
            </w:r>
          </w:p>
          <w:p w:rsidR="00FC0FE8" w:rsidRDefault="00FC0FE8">
            <w:pPr>
              <w:pStyle w:val="ConsPlusNormal"/>
            </w:pPr>
            <w:r>
              <w:t>средства областного бюджета -</w:t>
            </w:r>
          </w:p>
          <w:p w:rsidR="00FC0FE8" w:rsidRDefault="00FC0FE8">
            <w:pPr>
              <w:pStyle w:val="ConsPlusNormal"/>
            </w:pPr>
            <w:r>
              <w:t>432 231,2 тыс. рублей, в том числе по годам реализации:</w:t>
            </w:r>
          </w:p>
          <w:p w:rsidR="00FC0FE8" w:rsidRDefault="00FC0FE8">
            <w:pPr>
              <w:pStyle w:val="ConsPlusNormal"/>
            </w:pPr>
            <w:r>
              <w:t>2018 год - 144 410,8 тыс. рублей;</w:t>
            </w:r>
          </w:p>
          <w:p w:rsidR="00FC0FE8" w:rsidRDefault="00FC0FE8">
            <w:pPr>
              <w:pStyle w:val="ConsPlusNormal"/>
            </w:pPr>
            <w:r>
              <w:t>2019 год - 143 910,2 тыс. рублей;</w:t>
            </w:r>
          </w:p>
          <w:p w:rsidR="00FC0FE8" w:rsidRDefault="00FC0FE8">
            <w:pPr>
              <w:pStyle w:val="ConsPlusNormal"/>
            </w:pPr>
            <w:r>
              <w:t>2020 год - 143 910,2 тыс. рублей;</w:t>
            </w:r>
          </w:p>
          <w:p w:rsidR="00FC0FE8" w:rsidRDefault="00FC0FE8">
            <w:pPr>
              <w:pStyle w:val="ConsPlusNormal"/>
            </w:pPr>
            <w:r>
              <w:t>2021 год - 0,0 тыс. рублей;</w:t>
            </w:r>
          </w:p>
          <w:p w:rsidR="00FC0FE8" w:rsidRDefault="00FC0FE8">
            <w:pPr>
              <w:pStyle w:val="ConsPlusNormal"/>
            </w:pPr>
            <w:r>
              <w:t>2022 год - 0,0 тыс. рублей;</w:t>
            </w:r>
          </w:p>
          <w:p w:rsidR="00FC0FE8" w:rsidRDefault="00FC0FE8">
            <w:pPr>
              <w:pStyle w:val="ConsPlusNormal"/>
            </w:pPr>
            <w:r>
              <w:t>иные не запрещенные законодательством источники финансирования, в том числе:</w:t>
            </w:r>
          </w:p>
          <w:p w:rsidR="00FC0FE8" w:rsidRDefault="00FC0FE8">
            <w:pPr>
              <w:pStyle w:val="ConsPlusNormal"/>
            </w:pPr>
            <w:r>
              <w:t>средства федерального бюджета -</w:t>
            </w:r>
          </w:p>
          <w:p w:rsidR="00FC0FE8" w:rsidRDefault="00FC0FE8">
            <w:pPr>
              <w:pStyle w:val="ConsPlusNormal"/>
            </w:pPr>
            <w:r>
              <w:t>2 110 305,0 тыс. рублей, в том числе по годам реализации:</w:t>
            </w:r>
          </w:p>
          <w:p w:rsidR="00FC0FE8" w:rsidRDefault="00FC0FE8">
            <w:pPr>
              <w:pStyle w:val="ConsPlusNormal"/>
            </w:pPr>
            <w:r>
              <w:t>2018 год - 705 064,2 тыс. рублей;</w:t>
            </w:r>
          </w:p>
          <w:p w:rsidR="00FC0FE8" w:rsidRDefault="00FC0FE8">
            <w:pPr>
              <w:pStyle w:val="ConsPlusNormal"/>
            </w:pPr>
            <w:r>
              <w:t>2019 год - 702 620,4 тыс. рублей;</w:t>
            </w:r>
          </w:p>
          <w:p w:rsidR="00FC0FE8" w:rsidRDefault="00FC0FE8">
            <w:pPr>
              <w:pStyle w:val="ConsPlusNormal"/>
            </w:pPr>
            <w:r>
              <w:t>2020 год - 702 620,4 тыс. рублей;</w:t>
            </w:r>
          </w:p>
          <w:p w:rsidR="00FC0FE8" w:rsidRDefault="00FC0FE8">
            <w:pPr>
              <w:pStyle w:val="ConsPlusNormal"/>
            </w:pPr>
            <w:r>
              <w:t>2021 год - 0,0 тыс. рублей;</w:t>
            </w:r>
          </w:p>
          <w:p w:rsidR="00FC0FE8" w:rsidRDefault="00FC0FE8">
            <w:pPr>
              <w:pStyle w:val="ConsPlusNormal"/>
            </w:pPr>
            <w:r>
              <w:t>2022 год - 0,0 тыс. рублей;</w:t>
            </w:r>
          </w:p>
          <w:p w:rsidR="00FC0FE8" w:rsidRDefault="00FC0FE8">
            <w:pPr>
              <w:pStyle w:val="ConsPlusNormal"/>
            </w:pPr>
            <w:r>
              <w:t>средства местных бюджетов -</w:t>
            </w:r>
          </w:p>
          <w:p w:rsidR="00FC0FE8" w:rsidRDefault="00FC0FE8">
            <w:pPr>
              <w:pStyle w:val="ConsPlusNormal"/>
            </w:pPr>
            <w:r>
              <w:t>300 248,2 тыс. рублей, в том числе по годам реализации:</w:t>
            </w:r>
          </w:p>
          <w:p w:rsidR="00FC0FE8" w:rsidRDefault="00FC0FE8">
            <w:pPr>
              <w:pStyle w:val="ConsPlusNormal"/>
            </w:pPr>
            <w:r>
              <w:t>2018 год - 100 824,9 тыс. рублей;</w:t>
            </w:r>
          </w:p>
          <w:p w:rsidR="00FC0FE8" w:rsidRDefault="00FC0FE8">
            <w:pPr>
              <w:pStyle w:val="ConsPlusNormal"/>
            </w:pPr>
            <w:r>
              <w:t>2019 год - 100 085,2 тыс. рублей;</w:t>
            </w:r>
          </w:p>
          <w:p w:rsidR="00FC0FE8" w:rsidRDefault="00FC0FE8">
            <w:pPr>
              <w:pStyle w:val="ConsPlusNormal"/>
            </w:pPr>
            <w:r>
              <w:t>2020 год - 99 338,1 тыс. рублей;</w:t>
            </w:r>
          </w:p>
          <w:p w:rsidR="00FC0FE8" w:rsidRDefault="00FC0FE8">
            <w:pPr>
              <w:pStyle w:val="ConsPlusNormal"/>
            </w:pPr>
            <w:r>
              <w:t>2021 год - 0,0 тыс. рублей;</w:t>
            </w:r>
          </w:p>
          <w:p w:rsidR="00FC0FE8" w:rsidRDefault="00FC0FE8">
            <w:pPr>
              <w:pStyle w:val="ConsPlusNormal"/>
            </w:pPr>
            <w:r>
              <w:t>2022 год - 0,0 тыс. рублей</w:t>
            </w:r>
          </w:p>
        </w:tc>
      </w:tr>
      <w:tr w:rsidR="00FC0FE8">
        <w:tblPrEx>
          <w:tblBorders>
            <w:insideH w:val="nil"/>
          </w:tblBorders>
        </w:tblPrEx>
        <w:tc>
          <w:tcPr>
            <w:tcW w:w="9071" w:type="dxa"/>
            <w:gridSpan w:val="2"/>
            <w:tcBorders>
              <w:top w:val="nil"/>
            </w:tcBorders>
          </w:tcPr>
          <w:p w:rsidR="00FC0FE8" w:rsidRDefault="00FC0FE8">
            <w:pPr>
              <w:pStyle w:val="ConsPlusNormal"/>
              <w:jc w:val="both"/>
            </w:pPr>
            <w:r>
              <w:t xml:space="preserve">(в ред. </w:t>
            </w:r>
            <w:hyperlink r:id="rId11" w:history="1">
              <w:r>
                <w:rPr>
                  <w:color w:val="0000FF"/>
                </w:rPr>
                <w:t>постановления</w:t>
              </w:r>
            </w:hyperlink>
            <w:r>
              <w:t xml:space="preserve"> Коллегии Администрации Кемеровской области от 31.01.2018 N 26)</w:t>
            </w:r>
          </w:p>
        </w:tc>
      </w:tr>
      <w:tr w:rsidR="00FC0FE8">
        <w:tblPrEx>
          <w:tblBorders>
            <w:insideH w:val="nil"/>
          </w:tblBorders>
        </w:tblPrEx>
        <w:tc>
          <w:tcPr>
            <w:tcW w:w="2551" w:type="dxa"/>
            <w:tcBorders>
              <w:bottom w:val="nil"/>
            </w:tcBorders>
          </w:tcPr>
          <w:p w:rsidR="00FC0FE8" w:rsidRDefault="00FC0FE8">
            <w:pPr>
              <w:pStyle w:val="ConsPlusNormal"/>
            </w:pPr>
            <w:r>
              <w:t>Ожидаемые конечные результаты реализации Государственной программы</w:t>
            </w:r>
          </w:p>
        </w:tc>
        <w:tc>
          <w:tcPr>
            <w:tcW w:w="6520" w:type="dxa"/>
            <w:tcBorders>
              <w:bottom w:val="nil"/>
            </w:tcBorders>
          </w:tcPr>
          <w:p w:rsidR="00FC0FE8" w:rsidRDefault="00FC0FE8">
            <w:pPr>
              <w:pStyle w:val="ConsPlusNormal"/>
            </w:pPr>
            <w:r>
              <w:t>Единое управление комплексным благоустройством жилищного фонда на территориях муниципальных образований Кемеровской области, создание условий для работы и отдыха жителей Кемеровской области, улучшение состояния территорий муниципальных образований Кемеровской области;</w:t>
            </w:r>
          </w:p>
          <w:p w:rsidR="00FC0FE8" w:rsidRDefault="00FC0FE8">
            <w:pPr>
              <w:pStyle w:val="ConsPlusNormal"/>
            </w:pPr>
            <w:r>
              <w:t>увеличение количества благоустроенных дворовых территорий на 945 единиц;</w:t>
            </w:r>
          </w:p>
          <w:p w:rsidR="00FC0FE8" w:rsidRDefault="00FC0FE8">
            <w:pPr>
              <w:pStyle w:val="ConsPlusNormal"/>
            </w:pPr>
            <w:r>
              <w:t>увеличение доли благоустроенных дворовых территорий до 30 процентов;</w:t>
            </w:r>
          </w:p>
          <w:p w:rsidR="00FC0FE8" w:rsidRDefault="00FC0FE8">
            <w:pPr>
              <w:pStyle w:val="ConsPlusNormal"/>
            </w:pPr>
            <w:r>
              <w:t>увеличение количества благоустроенных иных объектов городской среды на 45 единиц;</w:t>
            </w:r>
          </w:p>
          <w:p w:rsidR="00FC0FE8" w:rsidRDefault="00FC0FE8">
            <w:pPr>
              <w:pStyle w:val="ConsPlusNormal"/>
            </w:pPr>
            <w:r>
              <w:t>увеличение доли благоустроенных иных объектов городской среды до 60 процентов;</w:t>
            </w:r>
          </w:p>
          <w:p w:rsidR="00FC0FE8" w:rsidRDefault="00FC0FE8">
            <w:pPr>
              <w:pStyle w:val="ConsPlusNormal"/>
            </w:pPr>
            <w:r>
              <w:t>увеличение количества обустроенных мест массового отдыха населения (городских парков) на 6 единиц;</w:t>
            </w:r>
          </w:p>
          <w:p w:rsidR="00FC0FE8" w:rsidRDefault="00FC0FE8">
            <w:pPr>
              <w:pStyle w:val="ConsPlusNormal"/>
            </w:pPr>
            <w:r>
              <w:t>увеличение площади обустроенных мест массового отдыха населения (городских парков) на 4 500,0 кв. метров;</w:t>
            </w:r>
          </w:p>
          <w:p w:rsidR="00FC0FE8" w:rsidRDefault="00FC0FE8">
            <w:pPr>
              <w:pStyle w:val="ConsPlusNormal"/>
            </w:pPr>
            <w:r>
              <w:lastRenderedPageBreak/>
              <w:t>увеличение доли обустроенных мест массового отдыха населения (городских парков) до 24 процентов</w:t>
            </w:r>
          </w:p>
        </w:tc>
      </w:tr>
      <w:tr w:rsidR="00FC0FE8">
        <w:tblPrEx>
          <w:tblBorders>
            <w:insideH w:val="nil"/>
          </w:tblBorders>
        </w:tblPrEx>
        <w:tc>
          <w:tcPr>
            <w:tcW w:w="9071" w:type="dxa"/>
            <w:gridSpan w:val="2"/>
            <w:tcBorders>
              <w:top w:val="nil"/>
            </w:tcBorders>
          </w:tcPr>
          <w:p w:rsidR="00FC0FE8" w:rsidRDefault="00FC0FE8">
            <w:pPr>
              <w:pStyle w:val="ConsPlusNormal"/>
              <w:jc w:val="both"/>
            </w:pPr>
            <w:r>
              <w:lastRenderedPageBreak/>
              <w:t xml:space="preserve">(в ред. </w:t>
            </w:r>
            <w:hyperlink r:id="rId12" w:history="1">
              <w:r>
                <w:rPr>
                  <w:color w:val="0000FF"/>
                </w:rPr>
                <w:t>постановления</w:t>
              </w:r>
            </w:hyperlink>
            <w:r>
              <w:t xml:space="preserve"> Коллегии Администрации Кемеровской области от 31.01.2018 N 26)</w:t>
            </w:r>
          </w:p>
        </w:tc>
      </w:tr>
    </w:tbl>
    <w:p w:rsidR="00FC0FE8" w:rsidRDefault="00FC0FE8">
      <w:pPr>
        <w:pStyle w:val="ConsPlusNormal"/>
        <w:jc w:val="both"/>
      </w:pPr>
    </w:p>
    <w:p w:rsidR="00FC0FE8" w:rsidRDefault="00FC0FE8">
      <w:pPr>
        <w:pStyle w:val="ConsPlusNormal"/>
        <w:jc w:val="center"/>
        <w:outlineLvl w:val="1"/>
      </w:pPr>
      <w:r>
        <w:t>1. Характеристика текущего состояния в Кемеровской области</w:t>
      </w:r>
    </w:p>
    <w:p w:rsidR="00FC0FE8" w:rsidRDefault="00FC0FE8">
      <w:pPr>
        <w:pStyle w:val="ConsPlusNormal"/>
        <w:jc w:val="center"/>
      </w:pPr>
      <w:r>
        <w:t>сферы деятельности, для решения задач которой разработана</w:t>
      </w:r>
    </w:p>
    <w:p w:rsidR="00FC0FE8" w:rsidRDefault="00FC0FE8">
      <w:pPr>
        <w:pStyle w:val="ConsPlusNormal"/>
        <w:jc w:val="center"/>
      </w:pPr>
      <w:r>
        <w:t>Государственная программа, с указанием основных показателей</w:t>
      </w:r>
    </w:p>
    <w:p w:rsidR="00FC0FE8" w:rsidRDefault="00FC0FE8">
      <w:pPr>
        <w:pStyle w:val="ConsPlusNormal"/>
        <w:jc w:val="center"/>
      </w:pPr>
      <w:r>
        <w:t>и формулировкой основных проблем</w:t>
      </w:r>
    </w:p>
    <w:p w:rsidR="00FC0FE8" w:rsidRDefault="00FC0FE8">
      <w:pPr>
        <w:pStyle w:val="ConsPlusNormal"/>
        <w:jc w:val="both"/>
      </w:pPr>
    </w:p>
    <w:p w:rsidR="00FC0FE8" w:rsidRDefault="00FC0FE8">
      <w:pPr>
        <w:pStyle w:val="ConsPlusNormal"/>
        <w:jc w:val="center"/>
        <w:outlineLvl w:val="2"/>
      </w:pPr>
      <w:r>
        <w:t>1.1. Благоустройство дворовых территорий многоквартирных</w:t>
      </w:r>
    </w:p>
    <w:p w:rsidR="00FC0FE8" w:rsidRDefault="00FC0FE8">
      <w:pPr>
        <w:pStyle w:val="ConsPlusNormal"/>
        <w:jc w:val="center"/>
      </w:pPr>
      <w:r>
        <w:t>домов и территорий общего пользования</w:t>
      </w:r>
    </w:p>
    <w:p w:rsidR="00FC0FE8" w:rsidRDefault="00FC0FE8">
      <w:pPr>
        <w:pStyle w:val="ConsPlusNormal"/>
        <w:jc w:val="both"/>
      </w:pPr>
    </w:p>
    <w:p w:rsidR="00FC0FE8" w:rsidRDefault="00FC0FE8">
      <w:pPr>
        <w:pStyle w:val="ConsPlusNormal"/>
        <w:ind w:firstLine="540"/>
        <w:jc w:val="both"/>
      </w:pPr>
      <w:r>
        <w:t>В Кемеровской области 34 муниципальных образования, более 60 тысяч многоквартирных домов с разной степенью благоустройства дворовых территорий. В настоящее время на территории Кемеровской области имеется ряд дворовых территорий и территорий общего пользования, благоустройство которых не в полной мере отвечает современным требованиям, и имеется необходимость комплексного подхода к благоустройству таких территорий.</w:t>
      </w:r>
    </w:p>
    <w:p w:rsidR="00FC0FE8" w:rsidRDefault="00FC0FE8">
      <w:pPr>
        <w:pStyle w:val="ConsPlusNormal"/>
        <w:spacing w:before="220"/>
        <w:ind w:firstLine="540"/>
        <w:jc w:val="both"/>
      </w:pPr>
      <w:r>
        <w:t>В среднем по Кемеровской области доля благоустроенных дворовых территорий многоквартирных домов составляет 45% от общего количества дворовых территорий многоквартирных домов.</w:t>
      </w:r>
    </w:p>
    <w:p w:rsidR="00FC0FE8" w:rsidRDefault="00FC0FE8">
      <w:pPr>
        <w:pStyle w:val="ConsPlusNormal"/>
        <w:spacing w:before="220"/>
        <w:ind w:firstLine="540"/>
        <w:jc w:val="both"/>
      </w:pPr>
      <w:r>
        <w:t>Доля населения, проживающего в жилом фонде с благоустроенными дворовыми территориями, от общей численности населения Кемеровской области, проживающего в многоквартирных домах, составляет около 30%.</w:t>
      </w:r>
    </w:p>
    <w:p w:rsidR="00FC0FE8" w:rsidRDefault="00FC0FE8">
      <w:pPr>
        <w:pStyle w:val="ConsPlusNormal"/>
        <w:spacing w:before="220"/>
        <w:ind w:firstLine="540"/>
        <w:jc w:val="both"/>
      </w:pPr>
      <w:r>
        <w:t>В Кемеровской области сформирована многолетняя положительная практика трудового участия граждан, организаций в выполнении мероприятий по благоустройству дворовых территорий, муниципальных территорий общего пользования.</w:t>
      </w:r>
    </w:p>
    <w:p w:rsidR="00FC0FE8" w:rsidRDefault="00FC0FE8">
      <w:pPr>
        <w:pStyle w:val="ConsPlusNormal"/>
        <w:spacing w:before="220"/>
        <w:ind w:firstLine="540"/>
        <w:jc w:val="both"/>
      </w:pPr>
      <w:r>
        <w:t>Каждый год, особенно в весенний период, на территории Кемеровской области организуются субботники, в ходе которых граждане и организации принимают участие в благоустройстве территорий, прилегающих к домам, офисам, и территорий общего пользования.</w:t>
      </w:r>
    </w:p>
    <w:p w:rsidR="00FC0FE8" w:rsidRDefault="00FC0FE8">
      <w:pPr>
        <w:pStyle w:val="ConsPlusNormal"/>
        <w:spacing w:before="220"/>
        <w:ind w:firstLine="540"/>
        <w:jc w:val="both"/>
      </w:pPr>
      <w:r>
        <w:t>Ежегодно в рамках взаимодействия с органами территориального общественного самоуправления проводятся смотры-конкурсы, в том числе с номинацией на "лучший двор", участвуя в которых граждане проявляют инициативу и вносят свой трудовой вклад в обустройство своих дворов. Аналогичные конкурсы периодически проводятся и среди управляющих организаций.</w:t>
      </w:r>
    </w:p>
    <w:p w:rsidR="00FC0FE8" w:rsidRDefault="00FC0FE8">
      <w:pPr>
        <w:pStyle w:val="ConsPlusNormal"/>
        <w:spacing w:before="220"/>
        <w:ind w:firstLine="540"/>
        <w:jc w:val="both"/>
      </w:pPr>
      <w:r>
        <w:t>В 2017 году в ходе реализации региональной программы выделения субсидий на ремонт дворовых территорий жителями многоквартирных домов помимо финансового участия собственными силами производились работы по устройству клумб и посадке деревьев.</w:t>
      </w:r>
    </w:p>
    <w:p w:rsidR="00FC0FE8" w:rsidRDefault="00FC0FE8">
      <w:pPr>
        <w:pStyle w:val="ConsPlusNormal"/>
        <w:spacing w:before="220"/>
        <w:ind w:firstLine="540"/>
        <w:jc w:val="both"/>
      </w:pPr>
      <w:r>
        <w:t>В целях реализации Государственной программы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FC0FE8" w:rsidRDefault="00FC0FE8">
      <w:pPr>
        <w:pStyle w:val="ConsPlusNormal"/>
        <w:spacing w:before="220"/>
        <w:ind w:firstLine="540"/>
        <w:jc w:val="both"/>
      </w:pPr>
      <w:r>
        <w:t xml:space="preserve">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w:t>
      </w:r>
      <w:r>
        <w:lastRenderedPageBreak/>
        <w:t>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w:t>
      </w:r>
    </w:p>
    <w:p w:rsidR="00FC0FE8" w:rsidRDefault="00FC0FE8">
      <w:pPr>
        <w:pStyle w:val="ConsPlusNormal"/>
        <w:spacing w:before="220"/>
        <w:ind w:firstLine="540"/>
        <w:jc w:val="both"/>
      </w:pPr>
      <w:r>
        <w:t>Проведение мероприятий по благоустройству дворовых территорий многоквартирных домов, а также территорий общего пользования будет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C0FE8" w:rsidRDefault="00FC0FE8">
      <w:pPr>
        <w:pStyle w:val="ConsPlusNormal"/>
        <w:spacing w:before="220"/>
        <w:ind w:firstLine="540"/>
        <w:jc w:val="both"/>
      </w:pPr>
      <w:r>
        <w:t>Таким образом, комплексный подход к реализации мероприятий по благоустройству дворовых и общественных территорий, отвечающих современным требованиям, позволит создать городскую комфортную среду для проживания граждан и пребывания гостей, а также комфортное современное "общественное пространство".</w:t>
      </w:r>
    </w:p>
    <w:p w:rsidR="00FC0FE8" w:rsidRDefault="00FC0FE8">
      <w:pPr>
        <w:pStyle w:val="ConsPlusNormal"/>
        <w:spacing w:before="220"/>
        <w:ind w:firstLine="540"/>
        <w:jc w:val="both"/>
      </w:pPr>
      <w:r>
        <w:t>В настоящее время во всех муниципальных образованиях Кемеровской области заканчивается актуализация информации по инвентаризации дворовых и общественных территорий. По результатам инвентаризации каждое муниципальное образование Кемеровской области представит адресные перечни дворовых и общественных территорий, нуждающихся в благоустройстве.</w:t>
      </w:r>
    </w:p>
    <w:p w:rsidR="00FC0FE8" w:rsidRDefault="00FC0FE8">
      <w:pPr>
        <w:pStyle w:val="ConsPlusNormal"/>
        <w:jc w:val="both"/>
      </w:pPr>
    </w:p>
    <w:p w:rsidR="00FC0FE8" w:rsidRDefault="00FC0FE8">
      <w:pPr>
        <w:pStyle w:val="ConsPlusNormal"/>
        <w:jc w:val="center"/>
        <w:outlineLvl w:val="2"/>
      </w:pPr>
      <w:r>
        <w:t>1.2. Приоритеты политики в сфере благоустройства</w:t>
      </w:r>
    </w:p>
    <w:p w:rsidR="00FC0FE8" w:rsidRDefault="00FC0FE8">
      <w:pPr>
        <w:pStyle w:val="ConsPlusNormal"/>
        <w:jc w:val="both"/>
      </w:pPr>
    </w:p>
    <w:p w:rsidR="00FC0FE8" w:rsidRDefault="00FC0FE8">
      <w:pPr>
        <w:pStyle w:val="ConsPlusNormal"/>
        <w:ind w:firstLine="540"/>
        <w:jc w:val="both"/>
      </w:pPr>
      <w:r>
        <w:t>Основными приоритетами политики в сфере благоустройства являются:</w:t>
      </w:r>
    </w:p>
    <w:p w:rsidR="00FC0FE8" w:rsidRDefault="00FC0FE8">
      <w:pPr>
        <w:pStyle w:val="ConsPlusNormal"/>
        <w:spacing w:before="220"/>
        <w:ind w:firstLine="540"/>
        <w:jc w:val="both"/>
      </w:pPr>
      <w:r>
        <w:t>создание благоприятной, безопасной и комфортной среды для проживания и жизнедеятельности населения;</w:t>
      </w:r>
    </w:p>
    <w:p w:rsidR="00FC0FE8" w:rsidRDefault="00FC0FE8">
      <w:pPr>
        <w:pStyle w:val="ConsPlusNormal"/>
        <w:spacing w:before="220"/>
        <w:ind w:firstLine="540"/>
        <w:jc w:val="both"/>
      </w:pPr>
      <w:r>
        <w:t>благоустройство территорий с учетом мнения граждан, территориального общественного самоуправления;</w:t>
      </w:r>
    </w:p>
    <w:p w:rsidR="00FC0FE8" w:rsidRDefault="00FC0FE8">
      <w:pPr>
        <w:pStyle w:val="ConsPlusNormal"/>
        <w:spacing w:before="220"/>
        <w:ind w:firstLine="540"/>
        <w:jc w:val="both"/>
      </w:pPr>
      <w:r>
        <w:t>реализация мероприятий по благоустройству, отвечающих современным требованиям к созданию комфортной среды проживания граждан и предполагающих масштабное вовлечение граждан в реализацию указанных мероприятий, увеличение объема реализуемых мероприятий и улучшение качества среды проживания в населенных пунктах;</w:t>
      </w:r>
    </w:p>
    <w:p w:rsidR="00FC0FE8" w:rsidRDefault="00FC0FE8">
      <w:pPr>
        <w:pStyle w:val="ConsPlusNormal"/>
        <w:spacing w:before="220"/>
        <w:ind w:firstLine="540"/>
        <w:jc w:val="both"/>
      </w:pPr>
      <w:r>
        <w:t>сохранение природных объектов, в том числе объектов озеленения;</w:t>
      </w:r>
    </w:p>
    <w:p w:rsidR="00FC0FE8" w:rsidRDefault="00FC0FE8">
      <w:pPr>
        <w:pStyle w:val="ConsPlusNormal"/>
        <w:spacing w:before="220"/>
        <w:ind w:firstLine="540"/>
        <w:jc w:val="both"/>
      </w:pPr>
      <w:r>
        <w:t>поддержание высокого уровня санитарного и эстетического состояния территории.</w:t>
      </w:r>
    </w:p>
    <w:p w:rsidR="00FC0FE8" w:rsidRDefault="00FC0FE8">
      <w:pPr>
        <w:pStyle w:val="ConsPlusNormal"/>
        <w:jc w:val="both"/>
      </w:pPr>
    </w:p>
    <w:p w:rsidR="00FC0FE8" w:rsidRDefault="00FC0FE8">
      <w:pPr>
        <w:pStyle w:val="ConsPlusNormal"/>
        <w:jc w:val="center"/>
        <w:outlineLvl w:val="1"/>
      </w:pPr>
      <w:r>
        <w:t>2. Описание цели и задач Государственной программы</w:t>
      </w:r>
    </w:p>
    <w:p w:rsidR="00FC0FE8" w:rsidRDefault="00FC0FE8">
      <w:pPr>
        <w:pStyle w:val="ConsPlusNormal"/>
        <w:jc w:val="center"/>
      </w:pPr>
      <w:r>
        <w:t xml:space="preserve">(в ред. </w:t>
      </w:r>
      <w:hyperlink r:id="rId13" w:history="1">
        <w:r>
          <w:rPr>
            <w:color w:val="0000FF"/>
          </w:rPr>
          <w:t>постановления</w:t>
        </w:r>
      </w:hyperlink>
      <w:r>
        <w:t xml:space="preserve"> Коллегии Администрации</w:t>
      </w:r>
    </w:p>
    <w:p w:rsidR="00FC0FE8" w:rsidRDefault="00FC0FE8">
      <w:pPr>
        <w:pStyle w:val="ConsPlusNormal"/>
        <w:jc w:val="center"/>
      </w:pPr>
      <w:r>
        <w:t>Кемеровской области от 31.01.2018 N 26)</w:t>
      </w:r>
    </w:p>
    <w:p w:rsidR="00FC0FE8" w:rsidRDefault="00FC0FE8">
      <w:pPr>
        <w:pStyle w:val="ConsPlusNormal"/>
        <w:jc w:val="both"/>
      </w:pPr>
    </w:p>
    <w:p w:rsidR="00FC0FE8" w:rsidRDefault="00FC0FE8">
      <w:pPr>
        <w:pStyle w:val="ConsPlusNormal"/>
        <w:ind w:firstLine="540"/>
        <w:jc w:val="both"/>
      </w:pPr>
      <w:r>
        <w:t>Целью Государственной программы является создание условий для повышения качества и комфорта городской среды на всей территории Кемеровской области путем реализации комплекса первоочередных мероприятий по благоустройству в муниципальных образованиях Кемеровской области.</w:t>
      </w:r>
    </w:p>
    <w:p w:rsidR="00FC0FE8" w:rsidRDefault="00FC0FE8">
      <w:pPr>
        <w:pStyle w:val="ConsPlusNormal"/>
        <w:spacing w:before="220"/>
        <w:ind w:firstLine="540"/>
        <w:jc w:val="both"/>
      </w:pPr>
      <w:r>
        <w:t>Для достижения цели Государственной программы необходимо решение следующих задач:</w:t>
      </w:r>
    </w:p>
    <w:p w:rsidR="00FC0FE8" w:rsidRDefault="00FC0FE8">
      <w:pPr>
        <w:pStyle w:val="ConsPlusNormal"/>
        <w:spacing w:before="220"/>
        <w:ind w:firstLine="540"/>
        <w:jc w:val="both"/>
      </w:pPr>
      <w:r>
        <w:t>повышение уровня благоустройства дворовых территорий и иных объектов городской среды на территории Кемеровской области с учетом приоритетов территориального развития;</w:t>
      </w:r>
    </w:p>
    <w:p w:rsidR="00FC0FE8" w:rsidRDefault="00FC0FE8">
      <w:pPr>
        <w:pStyle w:val="ConsPlusNormal"/>
        <w:spacing w:before="220"/>
        <w:ind w:firstLine="540"/>
        <w:jc w:val="both"/>
      </w:pPr>
      <w:r>
        <w:t>повышение уровня вовлеченности заинтересованных граждан, организаций в реализацию мероприятий по благоустройству дворовых территорий и иных объектов городской среды на территории Кемеровской области;</w:t>
      </w:r>
    </w:p>
    <w:p w:rsidR="00FC0FE8" w:rsidRDefault="00FC0FE8">
      <w:pPr>
        <w:pStyle w:val="ConsPlusNormal"/>
        <w:spacing w:before="220"/>
        <w:ind w:firstLine="540"/>
        <w:jc w:val="both"/>
      </w:pPr>
      <w:r>
        <w:lastRenderedPageBreak/>
        <w:t>повышение уровня обустройства мест массового отдыха населения на территории Кемеровской области с учетом приоритетов территориального развития;</w:t>
      </w:r>
    </w:p>
    <w:p w:rsidR="00FC0FE8" w:rsidRDefault="00FC0FE8">
      <w:pPr>
        <w:pStyle w:val="ConsPlusNormal"/>
        <w:spacing w:before="220"/>
        <w:ind w:firstLine="540"/>
        <w:jc w:val="both"/>
      </w:pPr>
      <w:r>
        <w:t>повышение уровня вовлеченности заинтересованных граждан, организаций в реализацию мероприятий по обустройству мест массового отдыха населения на территории Кемеровской области.</w:t>
      </w:r>
    </w:p>
    <w:p w:rsidR="00FC0FE8" w:rsidRDefault="00FC0FE8">
      <w:pPr>
        <w:pStyle w:val="ConsPlusNormal"/>
        <w:jc w:val="both"/>
      </w:pPr>
    </w:p>
    <w:p w:rsidR="00FC0FE8" w:rsidRDefault="00FC0FE8">
      <w:pPr>
        <w:pStyle w:val="ConsPlusNormal"/>
        <w:jc w:val="center"/>
        <w:outlineLvl w:val="1"/>
      </w:pPr>
      <w:r>
        <w:t>3. Перечень подпрограмм Государственной программы с кратким</w:t>
      </w:r>
    </w:p>
    <w:p w:rsidR="00FC0FE8" w:rsidRDefault="00FC0FE8">
      <w:pPr>
        <w:pStyle w:val="ConsPlusNormal"/>
        <w:jc w:val="center"/>
      </w:pPr>
      <w:r>
        <w:t>описанием подпрограмм, основных мероприятий и мероприятий</w:t>
      </w:r>
    </w:p>
    <w:p w:rsidR="00FC0FE8" w:rsidRDefault="00FC0FE8">
      <w:pPr>
        <w:pStyle w:val="ConsPlusNormal"/>
        <w:jc w:val="center"/>
      </w:pPr>
      <w:r>
        <w:t>Государственной программы</w:t>
      </w:r>
    </w:p>
    <w:p w:rsidR="00FC0FE8" w:rsidRDefault="00FC0FE8">
      <w:pPr>
        <w:pStyle w:val="ConsPlusNormal"/>
        <w:jc w:val="center"/>
      </w:pPr>
      <w:r>
        <w:t xml:space="preserve">(в ред. </w:t>
      </w:r>
      <w:hyperlink r:id="rId14" w:history="1">
        <w:r>
          <w:rPr>
            <w:color w:val="0000FF"/>
          </w:rPr>
          <w:t>постановления</w:t>
        </w:r>
      </w:hyperlink>
      <w:r>
        <w:t xml:space="preserve"> Коллегии Администрации</w:t>
      </w:r>
    </w:p>
    <w:p w:rsidR="00FC0FE8" w:rsidRDefault="00FC0FE8">
      <w:pPr>
        <w:pStyle w:val="ConsPlusNormal"/>
        <w:jc w:val="center"/>
      </w:pPr>
      <w:r>
        <w:t>Кемеровской области от 31.01.2018 N 26)</w:t>
      </w:r>
    </w:p>
    <w:p w:rsidR="00FC0FE8" w:rsidRDefault="00FC0FE8">
      <w:pPr>
        <w:pStyle w:val="ConsPlusNormal"/>
        <w:jc w:val="both"/>
      </w:pPr>
    </w:p>
    <w:p w:rsidR="00FC0FE8" w:rsidRDefault="00FC0FE8">
      <w:pPr>
        <w:pStyle w:val="ConsPlusNormal"/>
        <w:ind w:firstLine="540"/>
        <w:jc w:val="both"/>
      </w:pPr>
      <w:r>
        <w:t>Для решения задач, поставленных в рамках достижения указанной цели Государственной программы, планируется осуществление следующих мероприятий Государственной программы.</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127"/>
        <w:gridCol w:w="1970"/>
        <w:gridCol w:w="2941"/>
      </w:tblGrid>
      <w:tr w:rsidR="00FC0FE8">
        <w:tc>
          <w:tcPr>
            <w:tcW w:w="1984" w:type="dxa"/>
          </w:tcPr>
          <w:p w:rsidR="00FC0FE8" w:rsidRDefault="00FC0FE8">
            <w:pPr>
              <w:pStyle w:val="ConsPlusNormal"/>
              <w:jc w:val="center"/>
            </w:pPr>
            <w:r>
              <w:t>Номер и наименование основного мероприятия, мероприятия</w:t>
            </w:r>
          </w:p>
        </w:tc>
        <w:tc>
          <w:tcPr>
            <w:tcW w:w="2127" w:type="dxa"/>
          </w:tcPr>
          <w:p w:rsidR="00FC0FE8" w:rsidRDefault="00FC0FE8">
            <w:pPr>
              <w:pStyle w:val="ConsPlusNormal"/>
              <w:jc w:val="center"/>
            </w:pPr>
            <w:r>
              <w:t>Краткое описание основного мероприятия, мероприятия</w:t>
            </w:r>
          </w:p>
        </w:tc>
        <w:tc>
          <w:tcPr>
            <w:tcW w:w="1970" w:type="dxa"/>
          </w:tcPr>
          <w:p w:rsidR="00FC0FE8" w:rsidRDefault="00FC0FE8">
            <w:pPr>
              <w:pStyle w:val="ConsPlusNormal"/>
              <w:jc w:val="center"/>
            </w:pPr>
            <w:r>
              <w:t>Наименование целевого показателя (индикатора)</w:t>
            </w:r>
          </w:p>
        </w:tc>
        <w:tc>
          <w:tcPr>
            <w:tcW w:w="2941" w:type="dxa"/>
          </w:tcPr>
          <w:p w:rsidR="00FC0FE8" w:rsidRDefault="00FC0FE8">
            <w:pPr>
              <w:pStyle w:val="ConsPlusNormal"/>
              <w:jc w:val="center"/>
            </w:pPr>
            <w:r>
              <w:t>Порядок определения (формула)</w:t>
            </w:r>
          </w:p>
        </w:tc>
      </w:tr>
      <w:tr w:rsidR="00FC0FE8">
        <w:tc>
          <w:tcPr>
            <w:tcW w:w="1984" w:type="dxa"/>
          </w:tcPr>
          <w:p w:rsidR="00FC0FE8" w:rsidRDefault="00FC0FE8">
            <w:pPr>
              <w:pStyle w:val="ConsPlusNormal"/>
              <w:jc w:val="center"/>
            </w:pPr>
            <w:r>
              <w:t>1</w:t>
            </w:r>
          </w:p>
        </w:tc>
        <w:tc>
          <w:tcPr>
            <w:tcW w:w="2127" w:type="dxa"/>
          </w:tcPr>
          <w:p w:rsidR="00FC0FE8" w:rsidRDefault="00FC0FE8">
            <w:pPr>
              <w:pStyle w:val="ConsPlusNormal"/>
              <w:jc w:val="center"/>
            </w:pPr>
            <w:r>
              <w:t>2</w:t>
            </w:r>
          </w:p>
        </w:tc>
        <w:tc>
          <w:tcPr>
            <w:tcW w:w="1970" w:type="dxa"/>
          </w:tcPr>
          <w:p w:rsidR="00FC0FE8" w:rsidRDefault="00FC0FE8">
            <w:pPr>
              <w:pStyle w:val="ConsPlusNormal"/>
              <w:jc w:val="center"/>
            </w:pPr>
            <w:r>
              <w:t>3</w:t>
            </w:r>
          </w:p>
        </w:tc>
        <w:tc>
          <w:tcPr>
            <w:tcW w:w="2941" w:type="dxa"/>
          </w:tcPr>
          <w:p w:rsidR="00FC0FE8" w:rsidRDefault="00FC0FE8">
            <w:pPr>
              <w:pStyle w:val="ConsPlusNormal"/>
              <w:jc w:val="center"/>
            </w:pPr>
            <w:r>
              <w:t>4</w:t>
            </w:r>
          </w:p>
        </w:tc>
      </w:tr>
      <w:tr w:rsidR="00FC0FE8">
        <w:tc>
          <w:tcPr>
            <w:tcW w:w="9022" w:type="dxa"/>
            <w:gridSpan w:val="4"/>
          </w:tcPr>
          <w:p w:rsidR="00FC0FE8" w:rsidRDefault="00FC0FE8">
            <w:pPr>
              <w:pStyle w:val="ConsPlusNormal"/>
            </w:pPr>
            <w:r>
              <w:t>Цель: создание условий для повышения качества и комфорта городской среды на всей территории Кемеровской области путем реализации комплекса первоочередных мероприятий по благоустройству в муниципальных образованиях Кемеровской области</w:t>
            </w:r>
          </w:p>
        </w:tc>
      </w:tr>
      <w:tr w:rsidR="00FC0FE8">
        <w:tc>
          <w:tcPr>
            <w:tcW w:w="9022" w:type="dxa"/>
            <w:gridSpan w:val="4"/>
          </w:tcPr>
          <w:p w:rsidR="00FC0FE8" w:rsidRDefault="00FC0FE8">
            <w:pPr>
              <w:pStyle w:val="ConsPlusNormal"/>
            </w:pPr>
            <w:r>
              <w:t>Задача: повышение уровня благоустройства дворовых территорий и иных объектов городской среды на территории Кемеровской области с учетом приоритетов территориального развития</w:t>
            </w:r>
          </w:p>
        </w:tc>
      </w:tr>
      <w:tr w:rsidR="00FC0FE8">
        <w:tc>
          <w:tcPr>
            <w:tcW w:w="9022" w:type="dxa"/>
            <w:gridSpan w:val="4"/>
          </w:tcPr>
          <w:p w:rsidR="00FC0FE8" w:rsidRDefault="00FC0FE8">
            <w:pPr>
              <w:pStyle w:val="ConsPlusNormal"/>
            </w:pPr>
            <w:r>
              <w:t>Задача: повышение уровня вовлеченности заинтересованных граждан, организаций в реализацию мероприятий по благоустройству дворовых территорий и иных объектов городской среды на территории Кемеровской области</w:t>
            </w:r>
          </w:p>
        </w:tc>
      </w:tr>
      <w:tr w:rsidR="00FC0FE8">
        <w:tc>
          <w:tcPr>
            <w:tcW w:w="1984" w:type="dxa"/>
            <w:vMerge w:val="restart"/>
          </w:tcPr>
          <w:p w:rsidR="00FC0FE8" w:rsidRDefault="00FC0FE8">
            <w:pPr>
              <w:pStyle w:val="ConsPlusNormal"/>
            </w:pPr>
            <w:r>
              <w:t xml:space="preserve">1. </w:t>
            </w:r>
            <w:hyperlink w:anchor="P252" w:history="1">
              <w:r>
                <w:rPr>
                  <w:color w:val="0000FF"/>
                </w:rPr>
                <w:t>Основное мероприятие</w:t>
              </w:r>
            </w:hyperlink>
            <w:r>
              <w:t xml:space="preserve"> "Поддержка Государственной программы Кемеровской области и муниципальных программ формирования современной городской среды"</w:t>
            </w:r>
          </w:p>
        </w:tc>
        <w:tc>
          <w:tcPr>
            <w:tcW w:w="2127" w:type="dxa"/>
            <w:vMerge w:val="restart"/>
          </w:tcPr>
          <w:p w:rsidR="00FC0FE8" w:rsidRDefault="00FC0FE8">
            <w:pPr>
              <w:pStyle w:val="ConsPlusNormal"/>
            </w:pPr>
            <w:r>
              <w:t>Организация благоустройства дворовых территорий, предусмотренных муниципальными программами</w:t>
            </w:r>
          </w:p>
        </w:tc>
        <w:tc>
          <w:tcPr>
            <w:tcW w:w="1970" w:type="dxa"/>
          </w:tcPr>
          <w:p w:rsidR="00FC0FE8" w:rsidRDefault="00FC0FE8">
            <w:pPr>
              <w:pStyle w:val="ConsPlusNormal"/>
            </w:pPr>
            <w:r>
              <w:t>Количество благоустроенных дворовых территорий, единиц</w:t>
            </w:r>
          </w:p>
        </w:tc>
        <w:tc>
          <w:tcPr>
            <w:tcW w:w="2941" w:type="dxa"/>
          </w:tcPr>
          <w:p w:rsidR="00FC0FE8" w:rsidRDefault="00FC0FE8">
            <w:pPr>
              <w:pStyle w:val="ConsPlusNormal"/>
            </w:pPr>
            <w:r>
              <w:t>Количество благоустроенных дворовых территорий всех муниципальных образований</w:t>
            </w:r>
          </w:p>
        </w:tc>
      </w:tr>
      <w:tr w:rsidR="00FC0FE8">
        <w:tc>
          <w:tcPr>
            <w:tcW w:w="1984" w:type="dxa"/>
            <w:vMerge/>
          </w:tcPr>
          <w:p w:rsidR="00FC0FE8" w:rsidRDefault="00FC0FE8"/>
        </w:tc>
        <w:tc>
          <w:tcPr>
            <w:tcW w:w="2127" w:type="dxa"/>
            <w:vMerge/>
          </w:tcPr>
          <w:p w:rsidR="00FC0FE8" w:rsidRDefault="00FC0FE8"/>
        </w:tc>
        <w:tc>
          <w:tcPr>
            <w:tcW w:w="1970" w:type="dxa"/>
          </w:tcPr>
          <w:p w:rsidR="00FC0FE8" w:rsidRDefault="00FC0FE8">
            <w:pPr>
              <w:pStyle w:val="ConsPlusNormal"/>
            </w:pPr>
            <w:r>
              <w:t>Доля благоустроенных дворовых территорий в общем количестве дворовых территорий, процентов</w:t>
            </w:r>
          </w:p>
        </w:tc>
        <w:tc>
          <w:tcPr>
            <w:tcW w:w="2941" w:type="dxa"/>
          </w:tcPr>
          <w:p w:rsidR="00FC0FE8" w:rsidRDefault="00FC0FE8">
            <w:pPr>
              <w:pStyle w:val="ConsPlusNormal"/>
            </w:pPr>
            <w:r>
              <w:t>(Количество благоустроенных дворовых территорий всех муниципальных образований / общее количество дворовых территорий всех муниципальных образований) * 100%</w:t>
            </w:r>
          </w:p>
        </w:tc>
      </w:tr>
      <w:tr w:rsidR="00FC0FE8">
        <w:tc>
          <w:tcPr>
            <w:tcW w:w="1984" w:type="dxa"/>
            <w:vMerge/>
          </w:tcPr>
          <w:p w:rsidR="00FC0FE8" w:rsidRDefault="00FC0FE8"/>
        </w:tc>
        <w:tc>
          <w:tcPr>
            <w:tcW w:w="2127" w:type="dxa"/>
            <w:vMerge w:val="restart"/>
          </w:tcPr>
          <w:p w:rsidR="00FC0FE8" w:rsidRDefault="00FC0FE8">
            <w:pPr>
              <w:pStyle w:val="ConsPlusNormal"/>
            </w:pPr>
            <w:r>
              <w:t xml:space="preserve">Организация благоустройства иных объектов городской среды, </w:t>
            </w:r>
            <w:r>
              <w:lastRenderedPageBreak/>
              <w:t>предусмотренных муниципальными программами</w:t>
            </w:r>
          </w:p>
        </w:tc>
        <w:tc>
          <w:tcPr>
            <w:tcW w:w="1970" w:type="dxa"/>
          </w:tcPr>
          <w:p w:rsidR="00FC0FE8" w:rsidRDefault="00FC0FE8">
            <w:pPr>
              <w:pStyle w:val="ConsPlusNormal"/>
            </w:pPr>
            <w:r>
              <w:lastRenderedPageBreak/>
              <w:t xml:space="preserve">Количество благоустроенных иных объектов городской среды, </w:t>
            </w:r>
            <w:r>
              <w:lastRenderedPageBreak/>
              <w:t>единиц</w:t>
            </w:r>
          </w:p>
        </w:tc>
        <w:tc>
          <w:tcPr>
            <w:tcW w:w="2941" w:type="dxa"/>
          </w:tcPr>
          <w:p w:rsidR="00FC0FE8" w:rsidRDefault="00FC0FE8">
            <w:pPr>
              <w:pStyle w:val="ConsPlusNormal"/>
            </w:pPr>
            <w:r>
              <w:lastRenderedPageBreak/>
              <w:t>Количество благоустроенных иных объектов городской среды всех муниципальных образований</w:t>
            </w:r>
          </w:p>
        </w:tc>
      </w:tr>
      <w:tr w:rsidR="00FC0FE8">
        <w:tc>
          <w:tcPr>
            <w:tcW w:w="1984" w:type="dxa"/>
            <w:vMerge/>
          </w:tcPr>
          <w:p w:rsidR="00FC0FE8" w:rsidRDefault="00FC0FE8"/>
        </w:tc>
        <w:tc>
          <w:tcPr>
            <w:tcW w:w="2127" w:type="dxa"/>
            <w:vMerge/>
          </w:tcPr>
          <w:p w:rsidR="00FC0FE8" w:rsidRDefault="00FC0FE8"/>
        </w:tc>
        <w:tc>
          <w:tcPr>
            <w:tcW w:w="1970" w:type="dxa"/>
          </w:tcPr>
          <w:p w:rsidR="00FC0FE8" w:rsidRDefault="00FC0FE8">
            <w:pPr>
              <w:pStyle w:val="ConsPlusNormal"/>
            </w:pPr>
            <w:r>
              <w:t>Доля благоустроенных иных объектов городской среды в общем количестве иных объектов городской среды, процентов</w:t>
            </w:r>
          </w:p>
        </w:tc>
        <w:tc>
          <w:tcPr>
            <w:tcW w:w="2941" w:type="dxa"/>
          </w:tcPr>
          <w:p w:rsidR="00FC0FE8" w:rsidRDefault="00FC0FE8">
            <w:pPr>
              <w:pStyle w:val="ConsPlusNormal"/>
            </w:pPr>
            <w:r>
              <w:t>(Количество благоустроенных иных объектов городской среды всех муниципальных образований / общее количество иных объектов городской среды всех муниципальных образований) * 100%</w:t>
            </w:r>
          </w:p>
        </w:tc>
      </w:tr>
      <w:tr w:rsidR="00FC0FE8">
        <w:tc>
          <w:tcPr>
            <w:tcW w:w="9022" w:type="dxa"/>
            <w:gridSpan w:val="4"/>
          </w:tcPr>
          <w:p w:rsidR="00FC0FE8" w:rsidRDefault="00FC0FE8">
            <w:pPr>
              <w:pStyle w:val="ConsPlusNormal"/>
            </w:pPr>
            <w:r>
              <w:t>Задача: повышение уровня обустройства мест массового отдыха населения на территории Кемеровской области с учетом приоритетов территориального развития</w:t>
            </w:r>
          </w:p>
        </w:tc>
      </w:tr>
      <w:tr w:rsidR="00FC0FE8">
        <w:tc>
          <w:tcPr>
            <w:tcW w:w="9022" w:type="dxa"/>
            <w:gridSpan w:val="4"/>
          </w:tcPr>
          <w:p w:rsidR="00FC0FE8" w:rsidRDefault="00FC0FE8">
            <w:pPr>
              <w:pStyle w:val="ConsPlusNormal"/>
            </w:pPr>
            <w:r>
              <w:t>Задача: повышение уровня вовлеченности заинтересованных граждан, организаций в реализацию мероприятий по обустройству мест массового отдыха населения на территории Кемеровской области</w:t>
            </w:r>
          </w:p>
        </w:tc>
      </w:tr>
      <w:tr w:rsidR="00FC0FE8">
        <w:tc>
          <w:tcPr>
            <w:tcW w:w="1984" w:type="dxa"/>
            <w:vMerge w:val="restart"/>
          </w:tcPr>
          <w:p w:rsidR="00FC0FE8" w:rsidRDefault="00FC0FE8">
            <w:pPr>
              <w:pStyle w:val="ConsPlusNormal"/>
            </w:pPr>
            <w:r>
              <w:t xml:space="preserve">2. </w:t>
            </w:r>
            <w:hyperlink w:anchor="P1848" w:history="1">
              <w:r>
                <w:rPr>
                  <w:color w:val="0000FF"/>
                </w:rPr>
                <w:t>Основное мероприятие</w:t>
              </w:r>
            </w:hyperlink>
            <w:r>
              <w:t xml:space="preserve"> "Поддержка обустройства мест массового отдыха населения (городских парков)"</w:t>
            </w:r>
          </w:p>
        </w:tc>
        <w:tc>
          <w:tcPr>
            <w:tcW w:w="2127" w:type="dxa"/>
            <w:vMerge w:val="restart"/>
          </w:tcPr>
          <w:p w:rsidR="00FC0FE8" w:rsidRDefault="00FC0FE8">
            <w:pPr>
              <w:pStyle w:val="ConsPlusNormal"/>
            </w:pPr>
            <w:r>
              <w:t>Организация обустройства мест массового отдыха населения, предусмотренных муниципальными программами</w:t>
            </w:r>
          </w:p>
        </w:tc>
        <w:tc>
          <w:tcPr>
            <w:tcW w:w="1970" w:type="dxa"/>
          </w:tcPr>
          <w:p w:rsidR="00FC0FE8" w:rsidRDefault="00FC0FE8">
            <w:pPr>
              <w:pStyle w:val="ConsPlusNormal"/>
            </w:pPr>
            <w:r>
              <w:t>Количество обустроенных мест массового отдыха населения (городских парков), единиц</w:t>
            </w:r>
          </w:p>
        </w:tc>
        <w:tc>
          <w:tcPr>
            <w:tcW w:w="2941" w:type="dxa"/>
          </w:tcPr>
          <w:p w:rsidR="00FC0FE8" w:rsidRDefault="00FC0FE8">
            <w:pPr>
              <w:pStyle w:val="ConsPlusNormal"/>
            </w:pPr>
            <w:r>
              <w:t>Количество обустроенных мест массового отдыха населения (городских парков)</w:t>
            </w:r>
          </w:p>
        </w:tc>
      </w:tr>
      <w:tr w:rsidR="00FC0FE8">
        <w:tc>
          <w:tcPr>
            <w:tcW w:w="1984" w:type="dxa"/>
            <w:vMerge/>
          </w:tcPr>
          <w:p w:rsidR="00FC0FE8" w:rsidRDefault="00FC0FE8"/>
        </w:tc>
        <w:tc>
          <w:tcPr>
            <w:tcW w:w="2127" w:type="dxa"/>
            <w:vMerge/>
          </w:tcPr>
          <w:p w:rsidR="00FC0FE8" w:rsidRDefault="00FC0FE8"/>
        </w:tc>
        <w:tc>
          <w:tcPr>
            <w:tcW w:w="1970" w:type="dxa"/>
          </w:tcPr>
          <w:p w:rsidR="00FC0FE8" w:rsidRDefault="00FC0FE8">
            <w:pPr>
              <w:pStyle w:val="ConsPlusNormal"/>
            </w:pPr>
            <w:r>
              <w:t>Площадь обустроенных мест массового отдыха населения (городских парков), тыс. кв. метров</w:t>
            </w:r>
          </w:p>
        </w:tc>
        <w:tc>
          <w:tcPr>
            <w:tcW w:w="2941" w:type="dxa"/>
          </w:tcPr>
          <w:p w:rsidR="00FC0FE8" w:rsidRDefault="00FC0FE8">
            <w:pPr>
              <w:pStyle w:val="ConsPlusNormal"/>
            </w:pPr>
            <w:r>
              <w:t>Площадь обустроенных мест массового отдыха населения (городских парков)</w:t>
            </w:r>
          </w:p>
        </w:tc>
      </w:tr>
      <w:tr w:rsidR="00FC0FE8">
        <w:tc>
          <w:tcPr>
            <w:tcW w:w="1984" w:type="dxa"/>
            <w:vMerge/>
          </w:tcPr>
          <w:p w:rsidR="00FC0FE8" w:rsidRDefault="00FC0FE8"/>
        </w:tc>
        <w:tc>
          <w:tcPr>
            <w:tcW w:w="2127" w:type="dxa"/>
            <w:vMerge/>
          </w:tcPr>
          <w:p w:rsidR="00FC0FE8" w:rsidRDefault="00FC0FE8"/>
        </w:tc>
        <w:tc>
          <w:tcPr>
            <w:tcW w:w="1970" w:type="dxa"/>
          </w:tcPr>
          <w:p w:rsidR="00FC0FE8" w:rsidRDefault="00FC0FE8">
            <w:pPr>
              <w:pStyle w:val="ConsPlusNormal"/>
            </w:pPr>
            <w:r>
              <w:t>Доля обустроенных мест массового отдыха населения (городских парков) от общего количества таких территорий, процентов</w:t>
            </w:r>
          </w:p>
        </w:tc>
        <w:tc>
          <w:tcPr>
            <w:tcW w:w="2941" w:type="dxa"/>
          </w:tcPr>
          <w:p w:rsidR="00FC0FE8" w:rsidRDefault="00FC0FE8">
            <w:pPr>
              <w:pStyle w:val="ConsPlusNormal"/>
            </w:pPr>
            <w:r>
              <w:t>(Площадь обустроенных мест массового отдыха населения (городских парков) всех муниципальных образований / общая площадь мест массового отдыха населения (городских парков) всех муниципальных образований) * 100%</w:t>
            </w:r>
          </w:p>
        </w:tc>
      </w:tr>
    </w:tbl>
    <w:p w:rsidR="00FC0FE8" w:rsidRDefault="00FC0FE8">
      <w:pPr>
        <w:pStyle w:val="ConsPlusNormal"/>
        <w:jc w:val="both"/>
      </w:pPr>
    </w:p>
    <w:p w:rsidR="00FC0FE8" w:rsidRDefault="00FC0FE8">
      <w:pPr>
        <w:pStyle w:val="ConsPlusNormal"/>
        <w:jc w:val="center"/>
        <w:outlineLvl w:val="1"/>
      </w:pPr>
      <w:r>
        <w:t>4. Ресурсное обеспечение реализации Государственной</w:t>
      </w:r>
    </w:p>
    <w:p w:rsidR="00FC0FE8" w:rsidRDefault="00FC0FE8">
      <w:pPr>
        <w:pStyle w:val="ConsPlusNormal"/>
        <w:jc w:val="center"/>
      </w:pPr>
      <w:r>
        <w:t>программы</w:t>
      </w:r>
    </w:p>
    <w:p w:rsidR="00FC0FE8" w:rsidRDefault="00FC0FE8">
      <w:pPr>
        <w:pStyle w:val="ConsPlusNormal"/>
        <w:jc w:val="center"/>
      </w:pPr>
      <w:r>
        <w:t xml:space="preserve">(в ред. </w:t>
      </w:r>
      <w:hyperlink r:id="rId15" w:history="1">
        <w:r>
          <w:rPr>
            <w:color w:val="0000FF"/>
          </w:rPr>
          <w:t>постановления</w:t>
        </w:r>
      </w:hyperlink>
      <w:r>
        <w:t xml:space="preserve"> Коллегии Администрации</w:t>
      </w:r>
    </w:p>
    <w:p w:rsidR="00FC0FE8" w:rsidRDefault="00FC0FE8">
      <w:pPr>
        <w:pStyle w:val="ConsPlusNormal"/>
        <w:jc w:val="center"/>
      </w:pPr>
      <w:r>
        <w:t>Кемеровской области от 31.01.2018 N 26)</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61"/>
        <w:gridCol w:w="1361"/>
        <w:gridCol w:w="1247"/>
        <w:gridCol w:w="1304"/>
        <w:gridCol w:w="1247"/>
        <w:gridCol w:w="850"/>
        <w:gridCol w:w="850"/>
      </w:tblGrid>
      <w:tr w:rsidR="00FC0FE8">
        <w:tc>
          <w:tcPr>
            <w:tcW w:w="850" w:type="dxa"/>
            <w:vMerge w:val="restart"/>
          </w:tcPr>
          <w:p w:rsidR="00FC0FE8" w:rsidRDefault="00FC0FE8">
            <w:pPr>
              <w:pStyle w:val="ConsPlusNormal"/>
              <w:jc w:val="center"/>
            </w:pPr>
            <w:r>
              <w:t>N п/п</w:t>
            </w:r>
          </w:p>
        </w:tc>
        <w:tc>
          <w:tcPr>
            <w:tcW w:w="1361" w:type="dxa"/>
            <w:vMerge w:val="restart"/>
          </w:tcPr>
          <w:p w:rsidR="00FC0FE8" w:rsidRDefault="00FC0FE8">
            <w:pPr>
              <w:pStyle w:val="ConsPlusNormal"/>
              <w:jc w:val="center"/>
            </w:pPr>
            <w:r>
              <w:t xml:space="preserve">Наименование Государственной </w:t>
            </w:r>
            <w:r>
              <w:lastRenderedPageBreak/>
              <w:t>программы, подпрограммы, основного мероприятия, мероприятия</w:t>
            </w:r>
          </w:p>
        </w:tc>
        <w:tc>
          <w:tcPr>
            <w:tcW w:w="1361" w:type="dxa"/>
            <w:vMerge w:val="restart"/>
          </w:tcPr>
          <w:p w:rsidR="00FC0FE8" w:rsidRDefault="00FC0FE8">
            <w:pPr>
              <w:pStyle w:val="ConsPlusNormal"/>
              <w:jc w:val="center"/>
            </w:pPr>
            <w:r>
              <w:lastRenderedPageBreak/>
              <w:t>Источник финансирования</w:t>
            </w:r>
          </w:p>
        </w:tc>
        <w:tc>
          <w:tcPr>
            <w:tcW w:w="5498" w:type="dxa"/>
            <w:gridSpan w:val="5"/>
            <w:vAlign w:val="center"/>
          </w:tcPr>
          <w:p w:rsidR="00FC0FE8" w:rsidRDefault="00FC0FE8">
            <w:pPr>
              <w:pStyle w:val="ConsPlusNormal"/>
              <w:jc w:val="center"/>
            </w:pPr>
            <w:r>
              <w:t>Объем финансовых ресурсов, тыс. рублей</w:t>
            </w:r>
          </w:p>
        </w:tc>
      </w:tr>
      <w:tr w:rsidR="00FC0FE8">
        <w:tc>
          <w:tcPr>
            <w:tcW w:w="850" w:type="dxa"/>
            <w:vMerge/>
          </w:tcPr>
          <w:p w:rsidR="00FC0FE8" w:rsidRDefault="00FC0FE8"/>
        </w:tc>
        <w:tc>
          <w:tcPr>
            <w:tcW w:w="1361" w:type="dxa"/>
            <w:vMerge/>
          </w:tcPr>
          <w:p w:rsidR="00FC0FE8" w:rsidRDefault="00FC0FE8"/>
        </w:tc>
        <w:tc>
          <w:tcPr>
            <w:tcW w:w="1361" w:type="dxa"/>
            <w:vMerge/>
          </w:tcPr>
          <w:p w:rsidR="00FC0FE8" w:rsidRDefault="00FC0FE8"/>
        </w:tc>
        <w:tc>
          <w:tcPr>
            <w:tcW w:w="1247" w:type="dxa"/>
          </w:tcPr>
          <w:p w:rsidR="00FC0FE8" w:rsidRDefault="00FC0FE8">
            <w:pPr>
              <w:pStyle w:val="ConsPlusNormal"/>
              <w:jc w:val="center"/>
            </w:pPr>
            <w:r>
              <w:t>2018 год</w:t>
            </w:r>
          </w:p>
        </w:tc>
        <w:tc>
          <w:tcPr>
            <w:tcW w:w="1304" w:type="dxa"/>
          </w:tcPr>
          <w:p w:rsidR="00FC0FE8" w:rsidRDefault="00FC0FE8">
            <w:pPr>
              <w:pStyle w:val="ConsPlusNormal"/>
              <w:jc w:val="center"/>
            </w:pPr>
            <w:r>
              <w:t>2019 год</w:t>
            </w:r>
          </w:p>
        </w:tc>
        <w:tc>
          <w:tcPr>
            <w:tcW w:w="1247" w:type="dxa"/>
          </w:tcPr>
          <w:p w:rsidR="00FC0FE8" w:rsidRDefault="00FC0FE8">
            <w:pPr>
              <w:pStyle w:val="ConsPlusNormal"/>
              <w:jc w:val="center"/>
            </w:pPr>
            <w:r>
              <w:t>2020 год</w:t>
            </w:r>
          </w:p>
        </w:tc>
        <w:tc>
          <w:tcPr>
            <w:tcW w:w="850" w:type="dxa"/>
          </w:tcPr>
          <w:p w:rsidR="00FC0FE8" w:rsidRDefault="00FC0FE8">
            <w:pPr>
              <w:pStyle w:val="ConsPlusNormal"/>
              <w:jc w:val="center"/>
            </w:pPr>
            <w:r>
              <w:t>2021 год</w:t>
            </w:r>
          </w:p>
        </w:tc>
        <w:tc>
          <w:tcPr>
            <w:tcW w:w="850" w:type="dxa"/>
          </w:tcPr>
          <w:p w:rsidR="00FC0FE8" w:rsidRDefault="00FC0FE8">
            <w:pPr>
              <w:pStyle w:val="ConsPlusNormal"/>
              <w:jc w:val="center"/>
            </w:pPr>
            <w:r>
              <w:t>2022 год</w:t>
            </w:r>
          </w:p>
        </w:tc>
      </w:tr>
      <w:tr w:rsidR="00FC0FE8">
        <w:tc>
          <w:tcPr>
            <w:tcW w:w="850" w:type="dxa"/>
          </w:tcPr>
          <w:p w:rsidR="00FC0FE8" w:rsidRDefault="00FC0FE8">
            <w:pPr>
              <w:pStyle w:val="ConsPlusNormal"/>
              <w:jc w:val="center"/>
            </w:pPr>
            <w:r>
              <w:lastRenderedPageBreak/>
              <w:t>1</w:t>
            </w:r>
          </w:p>
        </w:tc>
        <w:tc>
          <w:tcPr>
            <w:tcW w:w="1361" w:type="dxa"/>
          </w:tcPr>
          <w:p w:rsidR="00FC0FE8" w:rsidRDefault="00FC0FE8">
            <w:pPr>
              <w:pStyle w:val="ConsPlusNormal"/>
              <w:jc w:val="center"/>
            </w:pPr>
            <w:r>
              <w:t>2</w:t>
            </w:r>
          </w:p>
        </w:tc>
        <w:tc>
          <w:tcPr>
            <w:tcW w:w="1361" w:type="dxa"/>
          </w:tcPr>
          <w:p w:rsidR="00FC0FE8" w:rsidRDefault="00FC0FE8">
            <w:pPr>
              <w:pStyle w:val="ConsPlusNormal"/>
              <w:jc w:val="center"/>
            </w:pPr>
            <w:r>
              <w:t>3</w:t>
            </w:r>
          </w:p>
        </w:tc>
        <w:tc>
          <w:tcPr>
            <w:tcW w:w="1247" w:type="dxa"/>
          </w:tcPr>
          <w:p w:rsidR="00FC0FE8" w:rsidRDefault="00FC0FE8">
            <w:pPr>
              <w:pStyle w:val="ConsPlusNormal"/>
              <w:jc w:val="center"/>
            </w:pPr>
            <w:r>
              <w:t>4</w:t>
            </w:r>
          </w:p>
        </w:tc>
        <w:tc>
          <w:tcPr>
            <w:tcW w:w="1304" w:type="dxa"/>
          </w:tcPr>
          <w:p w:rsidR="00FC0FE8" w:rsidRDefault="00FC0FE8">
            <w:pPr>
              <w:pStyle w:val="ConsPlusNormal"/>
              <w:jc w:val="center"/>
            </w:pPr>
            <w:r>
              <w:t>5</w:t>
            </w:r>
          </w:p>
        </w:tc>
        <w:tc>
          <w:tcPr>
            <w:tcW w:w="1247" w:type="dxa"/>
          </w:tcPr>
          <w:p w:rsidR="00FC0FE8" w:rsidRDefault="00FC0FE8">
            <w:pPr>
              <w:pStyle w:val="ConsPlusNormal"/>
              <w:jc w:val="center"/>
            </w:pPr>
            <w:r>
              <w:t>6</w:t>
            </w:r>
          </w:p>
        </w:tc>
        <w:tc>
          <w:tcPr>
            <w:tcW w:w="850" w:type="dxa"/>
          </w:tcPr>
          <w:p w:rsidR="00FC0FE8" w:rsidRDefault="00FC0FE8">
            <w:pPr>
              <w:pStyle w:val="ConsPlusNormal"/>
              <w:jc w:val="center"/>
            </w:pPr>
            <w:r>
              <w:t>7</w:t>
            </w:r>
          </w:p>
        </w:tc>
        <w:tc>
          <w:tcPr>
            <w:tcW w:w="850" w:type="dxa"/>
          </w:tcPr>
          <w:p w:rsidR="00FC0FE8" w:rsidRDefault="00FC0FE8">
            <w:pPr>
              <w:pStyle w:val="ConsPlusNormal"/>
              <w:jc w:val="center"/>
            </w:pPr>
            <w:r>
              <w:t>8</w:t>
            </w:r>
          </w:p>
        </w:tc>
      </w:tr>
      <w:tr w:rsidR="00FC0FE8">
        <w:tc>
          <w:tcPr>
            <w:tcW w:w="850" w:type="dxa"/>
            <w:vMerge w:val="restart"/>
          </w:tcPr>
          <w:p w:rsidR="00FC0FE8" w:rsidRDefault="00FC0FE8">
            <w:pPr>
              <w:pStyle w:val="ConsPlusNormal"/>
            </w:pPr>
          </w:p>
        </w:tc>
        <w:tc>
          <w:tcPr>
            <w:tcW w:w="1361" w:type="dxa"/>
            <w:vMerge w:val="restart"/>
            <w:vAlign w:val="center"/>
          </w:tcPr>
          <w:p w:rsidR="00FC0FE8" w:rsidRDefault="00FC0FE8">
            <w:pPr>
              <w:pStyle w:val="ConsPlusNormal"/>
              <w:outlineLvl w:val="2"/>
            </w:pPr>
            <w:r>
              <w:t>Государственная программа Кемеровской области "Формирование современной городской среды Кузбасса" на 2018 - 2022 годы</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950 299,9</w:t>
            </w:r>
          </w:p>
        </w:tc>
        <w:tc>
          <w:tcPr>
            <w:tcW w:w="1304" w:type="dxa"/>
            <w:vAlign w:val="center"/>
          </w:tcPr>
          <w:p w:rsidR="00FC0FE8" w:rsidRDefault="00FC0FE8">
            <w:pPr>
              <w:pStyle w:val="ConsPlusNormal"/>
              <w:jc w:val="center"/>
            </w:pPr>
            <w:r>
              <w:t>946 615,8</w:t>
            </w:r>
          </w:p>
        </w:tc>
        <w:tc>
          <w:tcPr>
            <w:tcW w:w="1247" w:type="dxa"/>
            <w:vAlign w:val="center"/>
          </w:tcPr>
          <w:p w:rsidR="00FC0FE8" w:rsidRDefault="00FC0FE8">
            <w:pPr>
              <w:pStyle w:val="ConsPlusNormal"/>
              <w:jc w:val="center"/>
            </w:pPr>
            <w:r>
              <w:t>945 868,7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144 410,8</w:t>
            </w:r>
          </w:p>
        </w:tc>
        <w:tc>
          <w:tcPr>
            <w:tcW w:w="1304" w:type="dxa"/>
            <w:vAlign w:val="center"/>
          </w:tcPr>
          <w:p w:rsidR="00FC0FE8" w:rsidRDefault="00FC0FE8">
            <w:pPr>
              <w:pStyle w:val="ConsPlusNormal"/>
              <w:jc w:val="center"/>
            </w:pPr>
            <w:r>
              <w:t>143 910,2</w:t>
            </w:r>
          </w:p>
        </w:tc>
        <w:tc>
          <w:tcPr>
            <w:tcW w:w="1247" w:type="dxa"/>
            <w:vAlign w:val="center"/>
          </w:tcPr>
          <w:p w:rsidR="00FC0FE8" w:rsidRDefault="00FC0FE8">
            <w:pPr>
              <w:pStyle w:val="ConsPlusNormal"/>
              <w:jc w:val="center"/>
            </w:pPr>
            <w:r>
              <w:t>143 910,2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705 064,2</w:t>
            </w:r>
          </w:p>
        </w:tc>
        <w:tc>
          <w:tcPr>
            <w:tcW w:w="1304" w:type="dxa"/>
            <w:tcBorders>
              <w:top w:val="nil"/>
              <w:bottom w:val="nil"/>
            </w:tcBorders>
            <w:vAlign w:val="center"/>
          </w:tcPr>
          <w:p w:rsidR="00FC0FE8" w:rsidRDefault="00FC0FE8">
            <w:pPr>
              <w:pStyle w:val="ConsPlusNormal"/>
              <w:jc w:val="center"/>
            </w:pPr>
            <w:r>
              <w:t>702 620,4</w:t>
            </w:r>
          </w:p>
        </w:tc>
        <w:tc>
          <w:tcPr>
            <w:tcW w:w="1247" w:type="dxa"/>
            <w:tcBorders>
              <w:top w:val="nil"/>
              <w:bottom w:val="nil"/>
            </w:tcBorders>
            <w:vAlign w:val="center"/>
          </w:tcPr>
          <w:p w:rsidR="00FC0FE8" w:rsidRDefault="00FC0FE8">
            <w:pPr>
              <w:pStyle w:val="ConsPlusNormal"/>
              <w:jc w:val="center"/>
            </w:pPr>
            <w:r>
              <w:t>702 620,4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100 824,9</w:t>
            </w:r>
          </w:p>
        </w:tc>
        <w:tc>
          <w:tcPr>
            <w:tcW w:w="1304" w:type="dxa"/>
            <w:tcBorders>
              <w:top w:val="nil"/>
              <w:bottom w:val="nil"/>
            </w:tcBorders>
            <w:vAlign w:val="center"/>
          </w:tcPr>
          <w:p w:rsidR="00FC0FE8" w:rsidRDefault="00FC0FE8">
            <w:pPr>
              <w:pStyle w:val="ConsPlusNormal"/>
              <w:jc w:val="center"/>
            </w:pPr>
            <w:r>
              <w:t>100 085,2</w:t>
            </w:r>
          </w:p>
        </w:tc>
        <w:tc>
          <w:tcPr>
            <w:tcW w:w="1247" w:type="dxa"/>
            <w:tcBorders>
              <w:top w:val="nil"/>
              <w:bottom w:val="nil"/>
            </w:tcBorders>
            <w:vAlign w:val="center"/>
          </w:tcPr>
          <w:p w:rsidR="00FC0FE8" w:rsidRDefault="00FC0FE8">
            <w:pPr>
              <w:pStyle w:val="ConsPlusNormal"/>
              <w:jc w:val="center"/>
            </w:pPr>
            <w:r>
              <w:t>99 338,1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outlineLvl w:val="3"/>
            </w:pPr>
            <w:bookmarkStart w:id="1" w:name="P252"/>
            <w:bookmarkEnd w:id="1"/>
            <w:r>
              <w:t>1</w:t>
            </w:r>
          </w:p>
        </w:tc>
        <w:tc>
          <w:tcPr>
            <w:tcW w:w="1361" w:type="dxa"/>
            <w:vMerge w:val="restart"/>
            <w:vAlign w:val="center"/>
          </w:tcPr>
          <w:p w:rsidR="00FC0FE8" w:rsidRDefault="00FC0FE8">
            <w:pPr>
              <w:pStyle w:val="ConsPlusNormal"/>
            </w:pPr>
            <w:r>
              <w:t>Основное мероприятие "Поддержка Государственной программы Кемеровской области и муниципальных программ формирования современной городской среды"</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928 212,5</w:t>
            </w:r>
          </w:p>
        </w:tc>
        <w:tc>
          <w:tcPr>
            <w:tcW w:w="1304" w:type="dxa"/>
            <w:vAlign w:val="center"/>
          </w:tcPr>
          <w:p w:rsidR="00FC0FE8" w:rsidRDefault="00FC0FE8">
            <w:pPr>
              <w:pStyle w:val="ConsPlusNormal"/>
              <w:jc w:val="center"/>
            </w:pPr>
            <w:r>
              <w:t>925 263,95</w:t>
            </w:r>
          </w:p>
        </w:tc>
        <w:tc>
          <w:tcPr>
            <w:tcW w:w="1247" w:type="dxa"/>
            <w:vAlign w:val="center"/>
          </w:tcPr>
          <w:p w:rsidR="00FC0FE8" w:rsidRDefault="00FC0FE8">
            <w:pPr>
              <w:pStyle w:val="ConsPlusNormal"/>
              <w:jc w:val="center"/>
            </w:pPr>
            <w:r>
              <w:t>924 516,76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141 031,4</w:t>
            </w:r>
          </w:p>
        </w:tc>
        <w:tc>
          <w:tcPr>
            <w:tcW w:w="1304" w:type="dxa"/>
            <w:vAlign w:val="center"/>
          </w:tcPr>
          <w:p w:rsidR="00FC0FE8" w:rsidRDefault="00FC0FE8">
            <w:pPr>
              <w:pStyle w:val="ConsPlusNormal"/>
              <w:jc w:val="center"/>
            </w:pPr>
            <w:r>
              <w:t>140 461,9</w:t>
            </w:r>
          </w:p>
        </w:tc>
        <w:tc>
          <w:tcPr>
            <w:tcW w:w="1247" w:type="dxa"/>
            <w:vAlign w:val="center"/>
          </w:tcPr>
          <w:p w:rsidR="00FC0FE8" w:rsidRDefault="00FC0FE8">
            <w:pPr>
              <w:pStyle w:val="ConsPlusNormal"/>
              <w:jc w:val="center"/>
            </w:pPr>
            <w:r>
              <w:t>140 461,9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688 564,9</w:t>
            </w:r>
          </w:p>
        </w:tc>
        <w:tc>
          <w:tcPr>
            <w:tcW w:w="1304" w:type="dxa"/>
            <w:tcBorders>
              <w:top w:val="nil"/>
              <w:bottom w:val="nil"/>
            </w:tcBorders>
            <w:vAlign w:val="center"/>
          </w:tcPr>
          <w:p w:rsidR="00FC0FE8" w:rsidRDefault="00FC0FE8">
            <w:pPr>
              <w:pStyle w:val="ConsPlusNormal"/>
              <w:jc w:val="center"/>
            </w:pPr>
            <w:r>
              <w:t>685 784,4</w:t>
            </w:r>
          </w:p>
        </w:tc>
        <w:tc>
          <w:tcPr>
            <w:tcW w:w="1247" w:type="dxa"/>
            <w:tcBorders>
              <w:top w:val="nil"/>
              <w:bottom w:val="nil"/>
            </w:tcBorders>
            <w:vAlign w:val="center"/>
          </w:tcPr>
          <w:p w:rsidR="00FC0FE8" w:rsidRDefault="00FC0FE8">
            <w:pPr>
              <w:pStyle w:val="ConsPlusNormal"/>
              <w:jc w:val="center"/>
            </w:pPr>
            <w:r>
              <w:t>685 784,4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98 616,2</w:t>
            </w:r>
          </w:p>
        </w:tc>
        <w:tc>
          <w:tcPr>
            <w:tcW w:w="1304" w:type="dxa"/>
            <w:tcBorders>
              <w:top w:val="nil"/>
              <w:bottom w:val="nil"/>
            </w:tcBorders>
            <w:vAlign w:val="center"/>
          </w:tcPr>
          <w:p w:rsidR="00FC0FE8" w:rsidRDefault="00FC0FE8">
            <w:pPr>
              <w:pStyle w:val="ConsPlusNormal"/>
              <w:jc w:val="center"/>
            </w:pPr>
            <w:r>
              <w:t>99 017,65</w:t>
            </w:r>
          </w:p>
        </w:tc>
        <w:tc>
          <w:tcPr>
            <w:tcW w:w="1247" w:type="dxa"/>
            <w:tcBorders>
              <w:top w:val="nil"/>
              <w:bottom w:val="nil"/>
            </w:tcBorders>
            <w:vAlign w:val="center"/>
          </w:tcPr>
          <w:p w:rsidR="00FC0FE8" w:rsidRDefault="00FC0FE8">
            <w:pPr>
              <w:pStyle w:val="ConsPlusNormal"/>
              <w:jc w:val="center"/>
            </w:pPr>
            <w:r>
              <w:t>98 270,46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1.1</w:t>
            </w:r>
          </w:p>
        </w:tc>
        <w:tc>
          <w:tcPr>
            <w:tcW w:w="1361" w:type="dxa"/>
            <w:vMerge w:val="restart"/>
            <w:vAlign w:val="center"/>
          </w:tcPr>
          <w:p w:rsidR="00FC0FE8" w:rsidRDefault="00FC0FE8">
            <w:pPr>
              <w:pStyle w:val="ConsPlusNormal"/>
              <w:jc w:val="center"/>
            </w:pPr>
            <w:r>
              <w:t>Анжеро-Судженский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21 799,48</w:t>
            </w:r>
          </w:p>
        </w:tc>
        <w:tc>
          <w:tcPr>
            <w:tcW w:w="1304" w:type="dxa"/>
            <w:vAlign w:val="center"/>
          </w:tcPr>
          <w:p w:rsidR="00FC0FE8" w:rsidRDefault="00FC0FE8">
            <w:pPr>
              <w:pStyle w:val="ConsPlusNormal"/>
              <w:jc w:val="center"/>
            </w:pPr>
            <w:r>
              <w:t>22 712,28</w:t>
            </w:r>
          </w:p>
        </w:tc>
        <w:tc>
          <w:tcPr>
            <w:tcW w:w="1247" w:type="dxa"/>
            <w:vAlign w:val="center"/>
          </w:tcPr>
          <w:p w:rsidR="00FC0FE8" w:rsidRDefault="00FC0FE8">
            <w:pPr>
              <w:pStyle w:val="ConsPlusNormal"/>
              <w:jc w:val="center"/>
            </w:pPr>
            <w:r>
              <w:t>23 439,92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3 335,32</w:t>
            </w:r>
          </w:p>
        </w:tc>
        <w:tc>
          <w:tcPr>
            <w:tcW w:w="1304" w:type="dxa"/>
            <w:vAlign w:val="center"/>
          </w:tcPr>
          <w:p w:rsidR="00FC0FE8" w:rsidRDefault="00FC0FE8">
            <w:pPr>
              <w:pStyle w:val="ConsPlusNormal"/>
              <w:jc w:val="center"/>
            </w:pPr>
            <w:r>
              <w:t>3 474,98</w:t>
            </w:r>
          </w:p>
        </w:tc>
        <w:tc>
          <w:tcPr>
            <w:tcW w:w="1247" w:type="dxa"/>
            <w:vAlign w:val="center"/>
          </w:tcPr>
          <w:p w:rsidR="00FC0FE8" w:rsidRDefault="00FC0FE8">
            <w:pPr>
              <w:pStyle w:val="ConsPlusNormal"/>
              <w:jc w:val="center"/>
            </w:pPr>
            <w:r>
              <w:t>3 586,31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16 284,21</w:t>
            </w:r>
          </w:p>
        </w:tc>
        <w:tc>
          <w:tcPr>
            <w:tcW w:w="1304" w:type="dxa"/>
            <w:tcBorders>
              <w:top w:val="nil"/>
              <w:bottom w:val="nil"/>
            </w:tcBorders>
            <w:vAlign w:val="center"/>
          </w:tcPr>
          <w:p w:rsidR="00FC0FE8" w:rsidRDefault="00FC0FE8">
            <w:pPr>
              <w:pStyle w:val="ConsPlusNormal"/>
              <w:jc w:val="center"/>
            </w:pPr>
            <w:r>
              <w:t>6 966,07</w:t>
            </w:r>
          </w:p>
        </w:tc>
        <w:tc>
          <w:tcPr>
            <w:tcW w:w="1247" w:type="dxa"/>
            <w:tcBorders>
              <w:top w:val="nil"/>
              <w:bottom w:val="nil"/>
            </w:tcBorders>
            <w:vAlign w:val="center"/>
          </w:tcPr>
          <w:p w:rsidR="00FC0FE8" w:rsidRDefault="00FC0FE8">
            <w:pPr>
              <w:pStyle w:val="ConsPlusNormal"/>
              <w:jc w:val="center"/>
            </w:pPr>
            <w:r>
              <w:t>17 509,61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2 179,95</w:t>
            </w:r>
          </w:p>
        </w:tc>
        <w:tc>
          <w:tcPr>
            <w:tcW w:w="1304" w:type="dxa"/>
            <w:tcBorders>
              <w:top w:val="nil"/>
              <w:bottom w:val="nil"/>
            </w:tcBorders>
            <w:vAlign w:val="center"/>
          </w:tcPr>
          <w:p w:rsidR="00FC0FE8" w:rsidRDefault="00FC0FE8">
            <w:pPr>
              <w:pStyle w:val="ConsPlusNormal"/>
              <w:jc w:val="center"/>
            </w:pPr>
            <w:r>
              <w:t>2 271,23</w:t>
            </w:r>
          </w:p>
        </w:tc>
        <w:tc>
          <w:tcPr>
            <w:tcW w:w="1247" w:type="dxa"/>
            <w:tcBorders>
              <w:top w:val="nil"/>
              <w:bottom w:val="nil"/>
            </w:tcBorders>
            <w:vAlign w:val="center"/>
          </w:tcPr>
          <w:p w:rsidR="00FC0FE8" w:rsidRDefault="00FC0FE8">
            <w:pPr>
              <w:pStyle w:val="ConsPlusNormal"/>
              <w:jc w:val="center"/>
            </w:pPr>
            <w:r>
              <w:t>2 344,0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w:t>
            </w:r>
          </w:p>
        </w:tc>
        <w:tc>
          <w:tcPr>
            <w:tcW w:w="1361" w:type="dxa"/>
            <w:vMerge w:val="restart"/>
            <w:vAlign w:val="center"/>
          </w:tcPr>
          <w:p w:rsidR="00FC0FE8" w:rsidRDefault="00FC0FE8">
            <w:pPr>
              <w:pStyle w:val="ConsPlusNormal"/>
            </w:pPr>
            <w:r>
              <w:t>Беловский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41 434,34</w:t>
            </w:r>
          </w:p>
        </w:tc>
        <w:tc>
          <w:tcPr>
            <w:tcW w:w="1304" w:type="dxa"/>
            <w:vAlign w:val="center"/>
          </w:tcPr>
          <w:p w:rsidR="00FC0FE8" w:rsidRDefault="00FC0FE8">
            <w:pPr>
              <w:pStyle w:val="ConsPlusNormal"/>
              <w:jc w:val="center"/>
            </w:pPr>
            <w:r>
              <w:t>45 131,54</w:t>
            </w:r>
          </w:p>
        </w:tc>
        <w:tc>
          <w:tcPr>
            <w:tcW w:w="1247" w:type="dxa"/>
            <w:vAlign w:val="center"/>
          </w:tcPr>
          <w:p w:rsidR="00FC0FE8" w:rsidRDefault="00FC0FE8">
            <w:pPr>
              <w:pStyle w:val="ConsPlusNormal"/>
              <w:jc w:val="center"/>
            </w:pPr>
            <w:r>
              <w:t>42 527,21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6 339,46</w:t>
            </w:r>
          </w:p>
        </w:tc>
        <w:tc>
          <w:tcPr>
            <w:tcW w:w="1304" w:type="dxa"/>
            <w:vAlign w:val="center"/>
          </w:tcPr>
          <w:p w:rsidR="00FC0FE8" w:rsidRDefault="00FC0FE8">
            <w:pPr>
              <w:pStyle w:val="ConsPlusNormal"/>
              <w:jc w:val="center"/>
            </w:pPr>
            <w:r>
              <w:t>6 905,13</w:t>
            </w:r>
          </w:p>
        </w:tc>
        <w:tc>
          <w:tcPr>
            <w:tcW w:w="1247" w:type="dxa"/>
            <w:vAlign w:val="center"/>
          </w:tcPr>
          <w:p w:rsidR="00FC0FE8" w:rsidRDefault="00FC0FE8">
            <w:pPr>
              <w:pStyle w:val="ConsPlusNormal"/>
              <w:jc w:val="center"/>
            </w:pPr>
            <w:r>
              <w:t>6 506,66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30 951,45</w:t>
            </w:r>
          </w:p>
        </w:tc>
        <w:tc>
          <w:tcPr>
            <w:tcW w:w="1304" w:type="dxa"/>
            <w:tcBorders>
              <w:top w:val="nil"/>
              <w:bottom w:val="nil"/>
            </w:tcBorders>
            <w:vAlign w:val="center"/>
          </w:tcPr>
          <w:p w:rsidR="00FC0FE8" w:rsidRDefault="00FC0FE8">
            <w:pPr>
              <w:pStyle w:val="ConsPlusNormal"/>
              <w:jc w:val="center"/>
            </w:pPr>
            <w:r>
              <w:t>33 713,26</w:t>
            </w:r>
          </w:p>
        </w:tc>
        <w:tc>
          <w:tcPr>
            <w:tcW w:w="1247" w:type="dxa"/>
            <w:tcBorders>
              <w:top w:val="nil"/>
              <w:bottom w:val="nil"/>
            </w:tcBorders>
            <w:vAlign w:val="center"/>
          </w:tcPr>
          <w:p w:rsidR="00FC0FE8" w:rsidRDefault="00FC0FE8">
            <w:pPr>
              <w:pStyle w:val="ConsPlusNormal"/>
              <w:jc w:val="center"/>
            </w:pPr>
            <w:r>
              <w:t>31 767,83</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4 143,43</w:t>
            </w:r>
          </w:p>
        </w:tc>
        <w:tc>
          <w:tcPr>
            <w:tcW w:w="1304" w:type="dxa"/>
            <w:tcBorders>
              <w:top w:val="nil"/>
              <w:bottom w:val="nil"/>
            </w:tcBorders>
            <w:vAlign w:val="center"/>
          </w:tcPr>
          <w:p w:rsidR="00FC0FE8" w:rsidRDefault="00FC0FE8">
            <w:pPr>
              <w:pStyle w:val="ConsPlusNormal"/>
              <w:jc w:val="center"/>
            </w:pPr>
            <w:r>
              <w:t>4 513,15</w:t>
            </w:r>
          </w:p>
        </w:tc>
        <w:tc>
          <w:tcPr>
            <w:tcW w:w="1247" w:type="dxa"/>
            <w:tcBorders>
              <w:top w:val="nil"/>
              <w:bottom w:val="nil"/>
            </w:tcBorders>
            <w:vAlign w:val="center"/>
          </w:tcPr>
          <w:p w:rsidR="00FC0FE8" w:rsidRDefault="00FC0FE8">
            <w:pPr>
              <w:pStyle w:val="ConsPlusNormal"/>
              <w:jc w:val="center"/>
            </w:pPr>
            <w:r>
              <w:t>4 252,72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1.3</w:t>
            </w:r>
          </w:p>
        </w:tc>
        <w:tc>
          <w:tcPr>
            <w:tcW w:w="1361" w:type="dxa"/>
            <w:vMerge w:val="restart"/>
            <w:vAlign w:val="center"/>
          </w:tcPr>
          <w:p w:rsidR="00FC0FE8" w:rsidRDefault="00FC0FE8">
            <w:pPr>
              <w:pStyle w:val="ConsPlusNormal"/>
            </w:pPr>
            <w:r>
              <w:t>Березовский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13 083,54</w:t>
            </w:r>
          </w:p>
        </w:tc>
        <w:tc>
          <w:tcPr>
            <w:tcW w:w="1304" w:type="dxa"/>
            <w:vAlign w:val="center"/>
          </w:tcPr>
          <w:p w:rsidR="00FC0FE8" w:rsidRDefault="00FC0FE8">
            <w:pPr>
              <w:pStyle w:val="ConsPlusNormal"/>
              <w:jc w:val="center"/>
            </w:pPr>
            <w:r>
              <w:t>13 631,38</w:t>
            </w:r>
          </w:p>
        </w:tc>
        <w:tc>
          <w:tcPr>
            <w:tcW w:w="1247" w:type="dxa"/>
            <w:vAlign w:val="center"/>
          </w:tcPr>
          <w:p w:rsidR="00FC0FE8" w:rsidRDefault="00FC0FE8">
            <w:pPr>
              <w:pStyle w:val="ConsPlusNormal"/>
              <w:jc w:val="center"/>
            </w:pPr>
            <w:r>
              <w:t>13 428,63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2 001,78</w:t>
            </w:r>
          </w:p>
        </w:tc>
        <w:tc>
          <w:tcPr>
            <w:tcW w:w="1304" w:type="dxa"/>
            <w:vAlign w:val="center"/>
          </w:tcPr>
          <w:p w:rsidR="00FC0FE8" w:rsidRDefault="00FC0FE8">
            <w:pPr>
              <w:pStyle w:val="ConsPlusNormal"/>
              <w:jc w:val="center"/>
            </w:pPr>
            <w:r>
              <w:t>2 085,6</w:t>
            </w:r>
          </w:p>
        </w:tc>
        <w:tc>
          <w:tcPr>
            <w:tcW w:w="1247" w:type="dxa"/>
            <w:vAlign w:val="center"/>
          </w:tcPr>
          <w:p w:rsidR="00FC0FE8" w:rsidRDefault="00FC0FE8">
            <w:pPr>
              <w:pStyle w:val="ConsPlusNormal"/>
              <w:jc w:val="center"/>
            </w:pPr>
            <w:r>
              <w:t>2 054,58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9 773,41</w:t>
            </w:r>
          </w:p>
        </w:tc>
        <w:tc>
          <w:tcPr>
            <w:tcW w:w="1304" w:type="dxa"/>
            <w:tcBorders>
              <w:top w:val="nil"/>
              <w:bottom w:val="nil"/>
            </w:tcBorders>
            <w:vAlign w:val="center"/>
          </w:tcPr>
          <w:p w:rsidR="00FC0FE8" w:rsidRDefault="00FC0FE8">
            <w:pPr>
              <w:pStyle w:val="ConsPlusNormal"/>
              <w:jc w:val="center"/>
            </w:pPr>
            <w:r>
              <w:t>10 182,64</w:t>
            </w:r>
          </w:p>
        </w:tc>
        <w:tc>
          <w:tcPr>
            <w:tcW w:w="1247" w:type="dxa"/>
            <w:tcBorders>
              <w:top w:val="nil"/>
              <w:bottom w:val="nil"/>
            </w:tcBorders>
            <w:vAlign w:val="center"/>
          </w:tcPr>
          <w:p w:rsidR="00FC0FE8" w:rsidRDefault="00FC0FE8">
            <w:pPr>
              <w:pStyle w:val="ConsPlusNormal"/>
              <w:jc w:val="center"/>
            </w:pPr>
            <w:r>
              <w:t>10 031,19</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1 308,38</w:t>
            </w:r>
          </w:p>
        </w:tc>
        <w:tc>
          <w:tcPr>
            <w:tcW w:w="1304" w:type="dxa"/>
            <w:tcBorders>
              <w:top w:val="nil"/>
              <w:bottom w:val="nil"/>
            </w:tcBorders>
            <w:vAlign w:val="center"/>
          </w:tcPr>
          <w:p w:rsidR="00FC0FE8" w:rsidRDefault="00FC0FE8">
            <w:pPr>
              <w:pStyle w:val="ConsPlusNormal"/>
              <w:jc w:val="center"/>
            </w:pPr>
            <w:r>
              <w:t>1 363,14</w:t>
            </w:r>
          </w:p>
        </w:tc>
        <w:tc>
          <w:tcPr>
            <w:tcW w:w="1247" w:type="dxa"/>
            <w:tcBorders>
              <w:top w:val="nil"/>
              <w:bottom w:val="nil"/>
            </w:tcBorders>
            <w:vAlign w:val="center"/>
          </w:tcPr>
          <w:p w:rsidR="00FC0FE8" w:rsidRDefault="00FC0FE8">
            <w:pPr>
              <w:pStyle w:val="ConsPlusNormal"/>
              <w:jc w:val="center"/>
            </w:pPr>
            <w:r>
              <w:t>1 342,86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1.4</w:t>
            </w:r>
          </w:p>
        </w:tc>
        <w:tc>
          <w:tcPr>
            <w:tcW w:w="1361" w:type="dxa"/>
            <w:vMerge w:val="restart"/>
            <w:vAlign w:val="center"/>
          </w:tcPr>
          <w:p w:rsidR="00FC0FE8" w:rsidRDefault="00FC0FE8">
            <w:pPr>
              <w:pStyle w:val="ConsPlusNormal"/>
            </w:pPr>
            <w:r>
              <w:t>Калтанский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8 089,27</w:t>
            </w:r>
          </w:p>
        </w:tc>
        <w:tc>
          <w:tcPr>
            <w:tcW w:w="1304" w:type="dxa"/>
            <w:vAlign w:val="center"/>
          </w:tcPr>
          <w:p w:rsidR="00FC0FE8" w:rsidRDefault="00FC0FE8">
            <w:pPr>
              <w:pStyle w:val="ConsPlusNormal"/>
              <w:jc w:val="center"/>
            </w:pPr>
            <w:r>
              <w:t>8 510,07</w:t>
            </w:r>
          </w:p>
        </w:tc>
        <w:tc>
          <w:tcPr>
            <w:tcW w:w="1247" w:type="dxa"/>
            <w:vAlign w:val="center"/>
          </w:tcPr>
          <w:p w:rsidR="00FC0FE8" w:rsidRDefault="00FC0FE8">
            <w:pPr>
              <w:pStyle w:val="ConsPlusNormal"/>
              <w:jc w:val="center"/>
            </w:pPr>
            <w:r>
              <w:t>8 302,63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1 237,66</w:t>
            </w:r>
          </w:p>
        </w:tc>
        <w:tc>
          <w:tcPr>
            <w:tcW w:w="1304" w:type="dxa"/>
            <w:vAlign w:val="center"/>
          </w:tcPr>
          <w:p w:rsidR="00FC0FE8" w:rsidRDefault="00FC0FE8">
            <w:pPr>
              <w:pStyle w:val="ConsPlusNormal"/>
              <w:jc w:val="center"/>
            </w:pPr>
            <w:r>
              <w:t>1 289,48</w:t>
            </w:r>
          </w:p>
        </w:tc>
        <w:tc>
          <w:tcPr>
            <w:tcW w:w="1247" w:type="dxa"/>
            <w:vAlign w:val="center"/>
          </w:tcPr>
          <w:p w:rsidR="00FC0FE8" w:rsidRDefault="00FC0FE8">
            <w:pPr>
              <w:pStyle w:val="ConsPlusNormal"/>
              <w:jc w:val="center"/>
            </w:pPr>
            <w:r>
              <w:t>1 270,3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6 042,68</w:t>
            </w:r>
          </w:p>
        </w:tc>
        <w:tc>
          <w:tcPr>
            <w:tcW w:w="1304" w:type="dxa"/>
            <w:tcBorders>
              <w:top w:val="nil"/>
              <w:bottom w:val="nil"/>
            </w:tcBorders>
            <w:vAlign w:val="center"/>
          </w:tcPr>
          <w:p w:rsidR="00FC0FE8" w:rsidRDefault="00FC0FE8">
            <w:pPr>
              <w:pStyle w:val="ConsPlusNormal"/>
              <w:jc w:val="center"/>
            </w:pPr>
            <w:r>
              <w:t>6 295,71</w:t>
            </w:r>
          </w:p>
        </w:tc>
        <w:tc>
          <w:tcPr>
            <w:tcW w:w="1247" w:type="dxa"/>
            <w:tcBorders>
              <w:top w:val="nil"/>
              <w:bottom w:val="nil"/>
            </w:tcBorders>
            <w:vAlign w:val="center"/>
          </w:tcPr>
          <w:p w:rsidR="00FC0FE8" w:rsidRDefault="00FC0FE8">
            <w:pPr>
              <w:pStyle w:val="ConsPlusNormal"/>
              <w:jc w:val="center"/>
            </w:pPr>
            <w:r>
              <w:t>6 202,07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808,93</w:t>
            </w:r>
          </w:p>
        </w:tc>
        <w:tc>
          <w:tcPr>
            <w:tcW w:w="1304" w:type="dxa"/>
            <w:tcBorders>
              <w:top w:val="nil"/>
              <w:bottom w:val="nil"/>
            </w:tcBorders>
            <w:vAlign w:val="center"/>
          </w:tcPr>
          <w:p w:rsidR="00FC0FE8" w:rsidRDefault="00FC0FE8">
            <w:pPr>
              <w:pStyle w:val="ConsPlusNormal"/>
              <w:jc w:val="center"/>
            </w:pPr>
            <w:r>
              <w:t>924,88</w:t>
            </w:r>
          </w:p>
        </w:tc>
        <w:tc>
          <w:tcPr>
            <w:tcW w:w="1247" w:type="dxa"/>
            <w:tcBorders>
              <w:top w:val="nil"/>
              <w:bottom w:val="nil"/>
            </w:tcBorders>
            <w:vAlign w:val="center"/>
          </w:tcPr>
          <w:p w:rsidR="00FC0FE8" w:rsidRDefault="00FC0FE8">
            <w:pPr>
              <w:pStyle w:val="ConsPlusNormal"/>
              <w:jc w:val="center"/>
            </w:pPr>
            <w:r>
              <w:t>830,26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1.5</w:t>
            </w:r>
          </w:p>
        </w:tc>
        <w:tc>
          <w:tcPr>
            <w:tcW w:w="1361" w:type="dxa"/>
            <w:vMerge w:val="restart"/>
            <w:vAlign w:val="center"/>
          </w:tcPr>
          <w:p w:rsidR="00FC0FE8" w:rsidRDefault="00FC0FE8">
            <w:pPr>
              <w:pStyle w:val="ConsPlusNormal"/>
            </w:pPr>
            <w:r>
              <w:t>Город Кемерово</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193 536,17</w:t>
            </w:r>
          </w:p>
        </w:tc>
        <w:tc>
          <w:tcPr>
            <w:tcW w:w="1304" w:type="dxa"/>
            <w:vAlign w:val="center"/>
          </w:tcPr>
          <w:p w:rsidR="00FC0FE8" w:rsidRDefault="00FC0FE8">
            <w:pPr>
              <w:pStyle w:val="ConsPlusNormal"/>
              <w:jc w:val="center"/>
            </w:pPr>
            <w:r>
              <w:t>201 640,0</w:t>
            </w:r>
          </w:p>
        </w:tc>
        <w:tc>
          <w:tcPr>
            <w:tcW w:w="1247" w:type="dxa"/>
            <w:vAlign w:val="center"/>
          </w:tcPr>
          <w:p w:rsidR="00FC0FE8" w:rsidRDefault="00FC0FE8">
            <w:pPr>
              <w:pStyle w:val="ConsPlusNormal"/>
              <w:jc w:val="center"/>
            </w:pPr>
            <w:r>
              <w:t>191 000,82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29 611,03</w:t>
            </w:r>
          </w:p>
        </w:tc>
        <w:tc>
          <w:tcPr>
            <w:tcW w:w="1304" w:type="dxa"/>
            <w:vAlign w:val="center"/>
          </w:tcPr>
          <w:p w:rsidR="00FC0FE8" w:rsidRDefault="00FC0FE8">
            <w:pPr>
              <w:pStyle w:val="ConsPlusNormal"/>
              <w:jc w:val="center"/>
            </w:pPr>
            <w:r>
              <w:t>30 850,92</w:t>
            </w:r>
          </w:p>
        </w:tc>
        <w:tc>
          <w:tcPr>
            <w:tcW w:w="1247" w:type="dxa"/>
            <w:vAlign w:val="center"/>
          </w:tcPr>
          <w:p w:rsidR="00FC0FE8" w:rsidRDefault="00FC0FE8">
            <w:pPr>
              <w:pStyle w:val="ConsPlusNormal"/>
              <w:jc w:val="center"/>
            </w:pPr>
            <w:r>
              <w:t>29 223,13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w:t>
            </w:r>
            <w:r>
              <w:lastRenderedPageBreak/>
              <w:t>й бюджет</w:t>
            </w:r>
          </w:p>
        </w:tc>
        <w:tc>
          <w:tcPr>
            <w:tcW w:w="1247" w:type="dxa"/>
            <w:tcBorders>
              <w:top w:val="nil"/>
              <w:bottom w:val="nil"/>
            </w:tcBorders>
            <w:vAlign w:val="center"/>
          </w:tcPr>
          <w:p w:rsidR="00FC0FE8" w:rsidRDefault="00FC0FE8">
            <w:pPr>
              <w:pStyle w:val="ConsPlusNormal"/>
              <w:jc w:val="center"/>
            </w:pPr>
            <w:r>
              <w:lastRenderedPageBreak/>
              <w:t>144 571,52</w:t>
            </w:r>
          </w:p>
        </w:tc>
        <w:tc>
          <w:tcPr>
            <w:tcW w:w="1304" w:type="dxa"/>
            <w:tcBorders>
              <w:top w:val="nil"/>
              <w:bottom w:val="nil"/>
            </w:tcBorders>
            <w:vAlign w:val="center"/>
          </w:tcPr>
          <w:p w:rsidR="00FC0FE8" w:rsidRDefault="00FC0FE8">
            <w:pPr>
              <w:pStyle w:val="ConsPlusNormal"/>
              <w:jc w:val="center"/>
            </w:pPr>
            <w:r>
              <w:t>150 625,08</w:t>
            </w:r>
          </w:p>
        </w:tc>
        <w:tc>
          <w:tcPr>
            <w:tcW w:w="1247" w:type="dxa"/>
            <w:tcBorders>
              <w:top w:val="nil"/>
              <w:bottom w:val="nil"/>
            </w:tcBorders>
            <w:vAlign w:val="center"/>
          </w:tcPr>
          <w:p w:rsidR="00FC0FE8" w:rsidRDefault="00FC0FE8">
            <w:pPr>
              <w:pStyle w:val="ConsPlusNormal"/>
              <w:jc w:val="center"/>
            </w:pPr>
            <w:r>
              <w:t>142 677,61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19 353,62</w:t>
            </w:r>
          </w:p>
        </w:tc>
        <w:tc>
          <w:tcPr>
            <w:tcW w:w="1304" w:type="dxa"/>
            <w:tcBorders>
              <w:top w:val="nil"/>
              <w:bottom w:val="nil"/>
            </w:tcBorders>
            <w:vAlign w:val="center"/>
          </w:tcPr>
          <w:p w:rsidR="00FC0FE8" w:rsidRDefault="00FC0FE8">
            <w:pPr>
              <w:pStyle w:val="ConsPlusNormal"/>
              <w:jc w:val="center"/>
            </w:pPr>
            <w:r>
              <w:t>20 164,0</w:t>
            </w:r>
          </w:p>
        </w:tc>
        <w:tc>
          <w:tcPr>
            <w:tcW w:w="1247" w:type="dxa"/>
            <w:tcBorders>
              <w:top w:val="nil"/>
              <w:bottom w:val="nil"/>
            </w:tcBorders>
            <w:vAlign w:val="center"/>
          </w:tcPr>
          <w:p w:rsidR="00FC0FE8" w:rsidRDefault="00FC0FE8">
            <w:pPr>
              <w:pStyle w:val="ConsPlusNormal"/>
              <w:jc w:val="center"/>
            </w:pPr>
            <w:r>
              <w:t>19 100,08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1.6</w:t>
            </w:r>
          </w:p>
        </w:tc>
        <w:tc>
          <w:tcPr>
            <w:tcW w:w="1361" w:type="dxa"/>
            <w:vMerge w:val="restart"/>
            <w:vAlign w:val="center"/>
          </w:tcPr>
          <w:p w:rsidR="00FC0FE8" w:rsidRDefault="00FC0FE8">
            <w:pPr>
              <w:pStyle w:val="ConsPlusNormal"/>
            </w:pPr>
            <w:r>
              <w:t>Киселевский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27 310,83</w:t>
            </w:r>
          </w:p>
        </w:tc>
        <w:tc>
          <w:tcPr>
            <w:tcW w:w="1304" w:type="dxa"/>
            <w:vAlign w:val="center"/>
          </w:tcPr>
          <w:p w:rsidR="00FC0FE8" w:rsidRDefault="00FC0FE8">
            <w:pPr>
              <w:pStyle w:val="ConsPlusNormal"/>
              <w:jc w:val="center"/>
            </w:pPr>
            <w:r>
              <w:t>27 122,65</w:t>
            </w:r>
          </w:p>
        </w:tc>
        <w:tc>
          <w:tcPr>
            <w:tcW w:w="1247" w:type="dxa"/>
            <w:vAlign w:val="center"/>
          </w:tcPr>
          <w:p w:rsidR="00FC0FE8" w:rsidRDefault="00FC0FE8">
            <w:pPr>
              <w:pStyle w:val="ConsPlusNormal"/>
              <w:jc w:val="center"/>
            </w:pPr>
            <w:r>
              <w:t>29 140,25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4 132,84</w:t>
            </w:r>
          </w:p>
        </w:tc>
        <w:tc>
          <w:tcPr>
            <w:tcW w:w="1304" w:type="dxa"/>
            <w:vAlign w:val="center"/>
          </w:tcPr>
          <w:p w:rsidR="00FC0FE8" w:rsidRDefault="00FC0FE8">
            <w:pPr>
              <w:pStyle w:val="ConsPlusNormal"/>
              <w:jc w:val="center"/>
            </w:pPr>
            <w:r>
              <w:t>4 100,85</w:t>
            </w:r>
          </w:p>
        </w:tc>
        <w:tc>
          <w:tcPr>
            <w:tcW w:w="1247" w:type="dxa"/>
            <w:vAlign w:val="center"/>
          </w:tcPr>
          <w:p w:rsidR="00FC0FE8" w:rsidRDefault="00FC0FE8">
            <w:pPr>
              <w:pStyle w:val="ConsPlusNormal"/>
              <w:jc w:val="center"/>
            </w:pPr>
            <w:r>
              <w:t>4 443,84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20 177,99</w:t>
            </w:r>
          </w:p>
        </w:tc>
        <w:tc>
          <w:tcPr>
            <w:tcW w:w="1304" w:type="dxa"/>
            <w:tcBorders>
              <w:top w:val="nil"/>
              <w:bottom w:val="nil"/>
            </w:tcBorders>
            <w:vAlign w:val="center"/>
          </w:tcPr>
          <w:p w:rsidR="00FC0FE8" w:rsidRDefault="00FC0FE8">
            <w:pPr>
              <w:pStyle w:val="ConsPlusNormal"/>
              <w:jc w:val="center"/>
            </w:pPr>
            <w:r>
              <w:t>20 021,8</w:t>
            </w:r>
          </w:p>
        </w:tc>
        <w:tc>
          <w:tcPr>
            <w:tcW w:w="1247" w:type="dxa"/>
            <w:tcBorders>
              <w:top w:val="nil"/>
              <w:bottom w:val="nil"/>
            </w:tcBorders>
            <w:vAlign w:val="center"/>
          </w:tcPr>
          <w:p w:rsidR="00FC0FE8" w:rsidRDefault="00FC0FE8">
            <w:pPr>
              <w:pStyle w:val="ConsPlusNormal"/>
              <w:jc w:val="center"/>
            </w:pPr>
            <w:r>
              <w:t>21 696,41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3 000,0</w:t>
            </w:r>
          </w:p>
        </w:tc>
        <w:tc>
          <w:tcPr>
            <w:tcW w:w="1304" w:type="dxa"/>
            <w:tcBorders>
              <w:top w:val="nil"/>
              <w:bottom w:val="nil"/>
            </w:tcBorders>
            <w:vAlign w:val="center"/>
          </w:tcPr>
          <w:p w:rsidR="00FC0FE8" w:rsidRDefault="00FC0FE8">
            <w:pPr>
              <w:pStyle w:val="ConsPlusNormal"/>
              <w:jc w:val="center"/>
            </w:pPr>
            <w:r>
              <w:t>3 000,0</w:t>
            </w:r>
          </w:p>
        </w:tc>
        <w:tc>
          <w:tcPr>
            <w:tcW w:w="1247" w:type="dxa"/>
            <w:tcBorders>
              <w:top w:val="nil"/>
              <w:bottom w:val="nil"/>
            </w:tcBorders>
            <w:vAlign w:val="center"/>
          </w:tcPr>
          <w:p w:rsidR="00FC0FE8" w:rsidRDefault="00FC0FE8">
            <w:pPr>
              <w:pStyle w:val="ConsPlusNormal"/>
              <w:jc w:val="center"/>
            </w:pPr>
            <w:r>
              <w:t>3 000,0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1.7</w:t>
            </w:r>
          </w:p>
        </w:tc>
        <w:tc>
          <w:tcPr>
            <w:tcW w:w="1361" w:type="dxa"/>
            <w:vMerge w:val="restart"/>
            <w:vAlign w:val="center"/>
          </w:tcPr>
          <w:p w:rsidR="00FC0FE8" w:rsidRDefault="00FC0FE8">
            <w:pPr>
              <w:pStyle w:val="ConsPlusNormal"/>
            </w:pPr>
            <w:r>
              <w:t>Ленинск-Кузнецкий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28 518,16</w:t>
            </w:r>
          </w:p>
        </w:tc>
        <w:tc>
          <w:tcPr>
            <w:tcW w:w="1304" w:type="dxa"/>
            <w:vAlign w:val="center"/>
          </w:tcPr>
          <w:p w:rsidR="00FC0FE8" w:rsidRDefault="00FC0FE8">
            <w:pPr>
              <w:pStyle w:val="ConsPlusNormal"/>
              <w:jc w:val="center"/>
            </w:pPr>
            <w:r>
              <w:t>29 565,72</w:t>
            </w:r>
          </w:p>
        </w:tc>
        <w:tc>
          <w:tcPr>
            <w:tcW w:w="1247" w:type="dxa"/>
            <w:vAlign w:val="center"/>
          </w:tcPr>
          <w:p w:rsidR="00FC0FE8" w:rsidRDefault="00FC0FE8">
            <w:pPr>
              <w:pStyle w:val="ConsPlusNormal"/>
              <w:jc w:val="center"/>
            </w:pPr>
            <w:r>
              <w:t>27 955,27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4 253,09</w:t>
            </w:r>
          </w:p>
        </w:tc>
        <w:tc>
          <w:tcPr>
            <w:tcW w:w="1304" w:type="dxa"/>
            <w:vAlign w:val="center"/>
          </w:tcPr>
          <w:p w:rsidR="00FC0FE8" w:rsidRDefault="00FC0FE8">
            <w:pPr>
              <w:pStyle w:val="ConsPlusNormal"/>
              <w:jc w:val="center"/>
            </w:pPr>
            <w:r>
              <w:t>4 431,17</w:t>
            </w:r>
          </w:p>
        </w:tc>
        <w:tc>
          <w:tcPr>
            <w:tcW w:w="1247" w:type="dxa"/>
            <w:vAlign w:val="center"/>
          </w:tcPr>
          <w:p w:rsidR="00FC0FE8" w:rsidRDefault="00FC0FE8">
            <w:pPr>
              <w:pStyle w:val="ConsPlusNormal"/>
              <w:jc w:val="center"/>
            </w:pPr>
            <w:r>
              <w:t>4 157,4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20 765,07</w:t>
            </w:r>
          </w:p>
        </w:tc>
        <w:tc>
          <w:tcPr>
            <w:tcW w:w="1304" w:type="dxa"/>
            <w:tcBorders>
              <w:top w:val="nil"/>
              <w:bottom w:val="nil"/>
            </w:tcBorders>
            <w:vAlign w:val="center"/>
          </w:tcPr>
          <w:p w:rsidR="00FC0FE8" w:rsidRDefault="00FC0FE8">
            <w:pPr>
              <w:pStyle w:val="ConsPlusNormal"/>
              <w:jc w:val="center"/>
            </w:pPr>
            <w:r>
              <w:t>21 634,55</w:t>
            </w:r>
          </w:p>
        </w:tc>
        <w:tc>
          <w:tcPr>
            <w:tcW w:w="1247" w:type="dxa"/>
            <w:tcBorders>
              <w:top w:val="nil"/>
              <w:bottom w:val="nil"/>
            </w:tcBorders>
            <w:vAlign w:val="center"/>
          </w:tcPr>
          <w:p w:rsidR="00FC0FE8" w:rsidRDefault="00FC0FE8">
            <w:pPr>
              <w:pStyle w:val="ConsPlusNormal"/>
              <w:jc w:val="center"/>
            </w:pPr>
            <w:r>
              <w:t>20 297,87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3 500,0</w:t>
            </w:r>
          </w:p>
        </w:tc>
        <w:tc>
          <w:tcPr>
            <w:tcW w:w="1304" w:type="dxa"/>
            <w:tcBorders>
              <w:top w:val="nil"/>
              <w:bottom w:val="nil"/>
            </w:tcBorders>
            <w:vAlign w:val="center"/>
          </w:tcPr>
          <w:p w:rsidR="00FC0FE8" w:rsidRDefault="00FC0FE8">
            <w:pPr>
              <w:pStyle w:val="ConsPlusNormal"/>
              <w:jc w:val="center"/>
            </w:pPr>
            <w:r>
              <w:t>3 500,0</w:t>
            </w:r>
          </w:p>
        </w:tc>
        <w:tc>
          <w:tcPr>
            <w:tcW w:w="1247" w:type="dxa"/>
            <w:tcBorders>
              <w:top w:val="nil"/>
              <w:bottom w:val="nil"/>
            </w:tcBorders>
            <w:vAlign w:val="center"/>
          </w:tcPr>
          <w:p w:rsidR="00FC0FE8" w:rsidRDefault="00FC0FE8">
            <w:pPr>
              <w:pStyle w:val="ConsPlusNormal"/>
              <w:jc w:val="center"/>
            </w:pPr>
            <w:r>
              <w:t>3 500,0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1.8</w:t>
            </w:r>
          </w:p>
        </w:tc>
        <w:tc>
          <w:tcPr>
            <w:tcW w:w="1361" w:type="dxa"/>
            <w:vMerge w:val="restart"/>
            <w:vAlign w:val="center"/>
          </w:tcPr>
          <w:p w:rsidR="00FC0FE8" w:rsidRDefault="00FC0FE8">
            <w:pPr>
              <w:pStyle w:val="ConsPlusNormal"/>
            </w:pPr>
            <w:r>
              <w:t>Междуреченский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27 733,99</w:t>
            </w:r>
          </w:p>
        </w:tc>
        <w:tc>
          <w:tcPr>
            <w:tcW w:w="1304" w:type="dxa"/>
            <w:vAlign w:val="center"/>
          </w:tcPr>
          <w:p w:rsidR="00FC0FE8" w:rsidRDefault="00FC0FE8">
            <w:pPr>
              <w:pStyle w:val="ConsPlusNormal"/>
              <w:jc w:val="center"/>
            </w:pPr>
            <w:r>
              <w:t>27 597,48</w:t>
            </w:r>
          </w:p>
        </w:tc>
        <w:tc>
          <w:tcPr>
            <w:tcW w:w="1247" w:type="dxa"/>
            <w:vAlign w:val="center"/>
          </w:tcPr>
          <w:p w:rsidR="00FC0FE8" w:rsidRDefault="00FC0FE8">
            <w:pPr>
              <w:pStyle w:val="ConsPlusNormal"/>
              <w:jc w:val="center"/>
            </w:pPr>
            <w:r>
              <w:t>27 585,58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3 415,64</w:t>
            </w:r>
          </w:p>
        </w:tc>
        <w:tc>
          <w:tcPr>
            <w:tcW w:w="1304" w:type="dxa"/>
            <w:vAlign w:val="center"/>
          </w:tcPr>
          <w:p w:rsidR="00FC0FE8" w:rsidRDefault="00FC0FE8">
            <w:pPr>
              <w:pStyle w:val="ConsPlusNormal"/>
              <w:jc w:val="center"/>
            </w:pPr>
            <w:r>
              <w:t>3 392,43</w:t>
            </w:r>
          </w:p>
        </w:tc>
        <w:tc>
          <w:tcPr>
            <w:tcW w:w="1247" w:type="dxa"/>
            <w:vAlign w:val="center"/>
          </w:tcPr>
          <w:p w:rsidR="00FC0FE8" w:rsidRDefault="00FC0FE8">
            <w:pPr>
              <w:pStyle w:val="ConsPlusNormal"/>
              <w:jc w:val="center"/>
            </w:pPr>
            <w:r>
              <w:t>3 390,41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16 676,35</w:t>
            </w:r>
          </w:p>
        </w:tc>
        <w:tc>
          <w:tcPr>
            <w:tcW w:w="1304" w:type="dxa"/>
            <w:tcBorders>
              <w:top w:val="nil"/>
              <w:bottom w:val="nil"/>
            </w:tcBorders>
            <w:vAlign w:val="center"/>
          </w:tcPr>
          <w:p w:rsidR="00FC0FE8" w:rsidRDefault="00FC0FE8">
            <w:pPr>
              <w:pStyle w:val="ConsPlusNormal"/>
              <w:jc w:val="center"/>
            </w:pPr>
            <w:r>
              <w:t>16 563,05</w:t>
            </w:r>
          </w:p>
        </w:tc>
        <w:tc>
          <w:tcPr>
            <w:tcW w:w="1247" w:type="dxa"/>
            <w:tcBorders>
              <w:top w:val="nil"/>
              <w:bottom w:val="nil"/>
            </w:tcBorders>
            <w:vAlign w:val="center"/>
          </w:tcPr>
          <w:p w:rsidR="00FC0FE8" w:rsidRDefault="00FC0FE8">
            <w:pPr>
              <w:pStyle w:val="ConsPlusNormal"/>
              <w:jc w:val="center"/>
            </w:pPr>
            <w:r>
              <w:t>16 553,17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7 642,0</w:t>
            </w:r>
          </w:p>
        </w:tc>
        <w:tc>
          <w:tcPr>
            <w:tcW w:w="1304" w:type="dxa"/>
            <w:tcBorders>
              <w:top w:val="nil"/>
              <w:bottom w:val="nil"/>
            </w:tcBorders>
            <w:vAlign w:val="center"/>
          </w:tcPr>
          <w:p w:rsidR="00FC0FE8" w:rsidRDefault="00FC0FE8">
            <w:pPr>
              <w:pStyle w:val="ConsPlusNormal"/>
              <w:jc w:val="center"/>
            </w:pPr>
            <w:r>
              <w:t>7 642,0</w:t>
            </w:r>
          </w:p>
        </w:tc>
        <w:tc>
          <w:tcPr>
            <w:tcW w:w="1247" w:type="dxa"/>
            <w:tcBorders>
              <w:top w:val="nil"/>
              <w:bottom w:val="nil"/>
            </w:tcBorders>
            <w:vAlign w:val="center"/>
          </w:tcPr>
          <w:p w:rsidR="00FC0FE8" w:rsidRDefault="00FC0FE8">
            <w:pPr>
              <w:pStyle w:val="ConsPlusNormal"/>
              <w:jc w:val="center"/>
            </w:pPr>
            <w:r>
              <w:t>7 642,0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1.9</w:t>
            </w:r>
          </w:p>
        </w:tc>
        <w:tc>
          <w:tcPr>
            <w:tcW w:w="1361" w:type="dxa"/>
            <w:vMerge w:val="restart"/>
            <w:vAlign w:val="center"/>
          </w:tcPr>
          <w:p w:rsidR="00FC0FE8" w:rsidRDefault="00FC0FE8">
            <w:pPr>
              <w:pStyle w:val="ConsPlusNormal"/>
            </w:pPr>
            <w:r>
              <w:t>Мысковский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12 300,0</w:t>
            </w:r>
          </w:p>
        </w:tc>
        <w:tc>
          <w:tcPr>
            <w:tcW w:w="1304" w:type="dxa"/>
            <w:vAlign w:val="center"/>
          </w:tcPr>
          <w:p w:rsidR="00FC0FE8" w:rsidRDefault="00FC0FE8">
            <w:pPr>
              <w:pStyle w:val="ConsPlusNormal"/>
              <w:jc w:val="center"/>
            </w:pPr>
            <w:r>
              <w:t>12 300,0</w:t>
            </w:r>
          </w:p>
        </w:tc>
        <w:tc>
          <w:tcPr>
            <w:tcW w:w="1247" w:type="dxa"/>
            <w:vAlign w:val="center"/>
          </w:tcPr>
          <w:p w:rsidR="00FC0FE8" w:rsidRDefault="00FC0FE8">
            <w:pPr>
              <w:pStyle w:val="ConsPlusNormal"/>
              <w:jc w:val="center"/>
            </w:pPr>
            <w:r>
              <w:t>12 100,0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1 880,11</w:t>
            </w:r>
          </w:p>
        </w:tc>
        <w:tc>
          <w:tcPr>
            <w:tcW w:w="1304" w:type="dxa"/>
            <w:vAlign w:val="center"/>
          </w:tcPr>
          <w:p w:rsidR="00FC0FE8" w:rsidRDefault="00FC0FE8">
            <w:pPr>
              <w:pStyle w:val="ConsPlusNormal"/>
              <w:jc w:val="center"/>
            </w:pPr>
            <w:r>
              <w:t>1 865,55</w:t>
            </w:r>
          </w:p>
        </w:tc>
        <w:tc>
          <w:tcPr>
            <w:tcW w:w="1247" w:type="dxa"/>
            <w:vAlign w:val="center"/>
          </w:tcPr>
          <w:p w:rsidR="00FC0FE8" w:rsidRDefault="00FC0FE8">
            <w:pPr>
              <w:pStyle w:val="ConsPlusNormal"/>
              <w:jc w:val="center"/>
            </w:pPr>
            <w:r>
              <w:t>1 837,8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9 179,34</w:t>
            </w:r>
          </w:p>
        </w:tc>
        <w:tc>
          <w:tcPr>
            <w:tcW w:w="1304" w:type="dxa"/>
            <w:tcBorders>
              <w:top w:val="nil"/>
              <w:bottom w:val="nil"/>
            </w:tcBorders>
            <w:vAlign w:val="center"/>
          </w:tcPr>
          <w:p w:rsidR="00FC0FE8" w:rsidRDefault="00FC0FE8">
            <w:pPr>
              <w:pStyle w:val="ConsPlusNormal"/>
              <w:jc w:val="center"/>
            </w:pPr>
            <w:r>
              <w:t>9 108,29</w:t>
            </w:r>
          </w:p>
        </w:tc>
        <w:tc>
          <w:tcPr>
            <w:tcW w:w="1247" w:type="dxa"/>
            <w:tcBorders>
              <w:top w:val="nil"/>
              <w:bottom w:val="nil"/>
            </w:tcBorders>
            <w:vAlign w:val="center"/>
          </w:tcPr>
          <w:p w:rsidR="00FC0FE8" w:rsidRDefault="00FC0FE8">
            <w:pPr>
              <w:pStyle w:val="ConsPlusNormal"/>
              <w:jc w:val="center"/>
            </w:pPr>
            <w:r>
              <w:t>8 972,82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1 240,55</w:t>
            </w:r>
          </w:p>
        </w:tc>
        <w:tc>
          <w:tcPr>
            <w:tcW w:w="1304" w:type="dxa"/>
            <w:tcBorders>
              <w:top w:val="nil"/>
              <w:bottom w:val="nil"/>
            </w:tcBorders>
            <w:vAlign w:val="center"/>
          </w:tcPr>
          <w:p w:rsidR="00FC0FE8" w:rsidRDefault="00FC0FE8">
            <w:pPr>
              <w:pStyle w:val="ConsPlusNormal"/>
              <w:jc w:val="center"/>
            </w:pPr>
            <w:r>
              <w:t>1 326,16</w:t>
            </w:r>
          </w:p>
        </w:tc>
        <w:tc>
          <w:tcPr>
            <w:tcW w:w="1247" w:type="dxa"/>
            <w:tcBorders>
              <w:top w:val="nil"/>
              <w:bottom w:val="nil"/>
            </w:tcBorders>
            <w:vAlign w:val="center"/>
          </w:tcPr>
          <w:p w:rsidR="00FC0FE8" w:rsidRDefault="00FC0FE8">
            <w:pPr>
              <w:pStyle w:val="ConsPlusNormal"/>
              <w:jc w:val="center"/>
            </w:pPr>
            <w:r>
              <w:t>1 289,38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1.10</w:t>
            </w:r>
          </w:p>
        </w:tc>
        <w:tc>
          <w:tcPr>
            <w:tcW w:w="1361" w:type="dxa"/>
            <w:vMerge w:val="restart"/>
            <w:vAlign w:val="center"/>
          </w:tcPr>
          <w:p w:rsidR="00FC0FE8" w:rsidRDefault="00FC0FE8">
            <w:pPr>
              <w:pStyle w:val="ConsPlusNormal"/>
            </w:pPr>
            <w:r>
              <w:t xml:space="preserve">Новокузнецкий городской </w:t>
            </w:r>
            <w:r>
              <w:lastRenderedPageBreak/>
              <w:t>округ</w:t>
            </w:r>
          </w:p>
        </w:tc>
        <w:tc>
          <w:tcPr>
            <w:tcW w:w="1361" w:type="dxa"/>
            <w:vAlign w:val="center"/>
          </w:tcPr>
          <w:p w:rsidR="00FC0FE8" w:rsidRDefault="00FC0FE8">
            <w:pPr>
              <w:pStyle w:val="ConsPlusNormal"/>
            </w:pPr>
            <w:r>
              <w:lastRenderedPageBreak/>
              <w:t>Всего</w:t>
            </w:r>
          </w:p>
        </w:tc>
        <w:tc>
          <w:tcPr>
            <w:tcW w:w="1247" w:type="dxa"/>
            <w:vAlign w:val="center"/>
          </w:tcPr>
          <w:p w:rsidR="00FC0FE8" w:rsidRDefault="00FC0FE8">
            <w:pPr>
              <w:pStyle w:val="ConsPlusNormal"/>
              <w:jc w:val="center"/>
            </w:pPr>
            <w:r>
              <w:t>258 436,03</w:t>
            </w:r>
          </w:p>
        </w:tc>
        <w:tc>
          <w:tcPr>
            <w:tcW w:w="1304" w:type="dxa"/>
            <w:vAlign w:val="center"/>
          </w:tcPr>
          <w:p w:rsidR="00FC0FE8" w:rsidRDefault="00FC0FE8">
            <w:pPr>
              <w:pStyle w:val="ConsPlusNormal"/>
              <w:jc w:val="center"/>
            </w:pPr>
            <w:r>
              <w:t>258 487,1</w:t>
            </w:r>
          </w:p>
        </w:tc>
        <w:tc>
          <w:tcPr>
            <w:tcW w:w="1247" w:type="dxa"/>
            <w:vAlign w:val="center"/>
          </w:tcPr>
          <w:p w:rsidR="00FC0FE8" w:rsidRDefault="00FC0FE8">
            <w:pPr>
              <w:pStyle w:val="ConsPlusNormal"/>
              <w:jc w:val="center"/>
            </w:pPr>
            <w:r>
              <w:t>275 862,61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39 540,71</w:t>
            </w:r>
          </w:p>
        </w:tc>
        <w:tc>
          <w:tcPr>
            <w:tcW w:w="1304" w:type="dxa"/>
            <w:vAlign w:val="center"/>
          </w:tcPr>
          <w:p w:rsidR="00FC0FE8" w:rsidRDefault="00FC0FE8">
            <w:pPr>
              <w:pStyle w:val="ConsPlusNormal"/>
              <w:jc w:val="center"/>
            </w:pPr>
            <w:r>
              <w:t>39 548,53</w:t>
            </w:r>
          </w:p>
        </w:tc>
        <w:tc>
          <w:tcPr>
            <w:tcW w:w="1247" w:type="dxa"/>
            <w:vAlign w:val="center"/>
          </w:tcPr>
          <w:p w:rsidR="00FC0FE8" w:rsidRDefault="00FC0FE8">
            <w:pPr>
              <w:pStyle w:val="ConsPlusNormal"/>
              <w:jc w:val="center"/>
            </w:pPr>
            <w:r>
              <w:t>42 206,98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193 051,72</w:t>
            </w:r>
          </w:p>
        </w:tc>
        <w:tc>
          <w:tcPr>
            <w:tcW w:w="1304" w:type="dxa"/>
            <w:tcBorders>
              <w:top w:val="nil"/>
              <w:bottom w:val="nil"/>
            </w:tcBorders>
            <w:vAlign w:val="center"/>
          </w:tcPr>
          <w:p w:rsidR="00FC0FE8" w:rsidRDefault="00FC0FE8">
            <w:pPr>
              <w:pStyle w:val="ConsPlusNormal"/>
              <w:jc w:val="center"/>
            </w:pPr>
            <w:r>
              <w:t>193 089,86</w:t>
            </w:r>
          </w:p>
        </w:tc>
        <w:tc>
          <w:tcPr>
            <w:tcW w:w="1247" w:type="dxa"/>
            <w:tcBorders>
              <w:top w:val="nil"/>
              <w:bottom w:val="nil"/>
            </w:tcBorders>
            <w:vAlign w:val="center"/>
          </w:tcPr>
          <w:p w:rsidR="00FC0FE8" w:rsidRDefault="00FC0FE8">
            <w:pPr>
              <w:pStyle w:val="ConsPlusNormal"/>
              <w:jc w:val="center"/>
            </w:pPr>
            <w:r>
              <w:t>206 069,37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25 843,6</w:t>
            </w:r>
          </w:p>
        </w:tc>
        <w:tc>
          <w:tcPr>
            <w:tcW w:w="1304" w:type="dxa"/>
            <w:tcBorders>
              <w:top w:val="nil"/>
              <w:bottom w:val="nil"/>
            </w:tcBorders>
            <w:vAlign w:val="center"/>
          </w:tcPr>
          <w:p w:rsidR="00FC0FE8" w:rsidRDefault="00FC0FE8">
            <w:pPr>
              <w:pStyle w:val="ConsPlusNormal"/>
              <w:jc w:val="center"/>
            </w:pPr>
            <w:r>
              <w:t>25 848,71</w:t>
            </w:r>
          </w:p>
        </w:tc>
        <w:tc>
          <w:tcPr>
            <w:tcW w:w="1247" w:type="dxa"/>
            <w:tcBorders>
              <w:top w:val="nil"/>
              <w:bottom w:val="nil"/>
            </w:tcBorders>
            <w:vAlign w:val="center"/>
          </w:tcPr>
          <w:p w:rsidR="00FC0FE8" w:rsidRDefault="00FC0FE8">
            <w:pPr>
              <w:pStyle w:val="ConsPlusNormal"/>
              <w:jc w:val="center"/>
            </w:pPr>
            <w:r>
              <w:t>27 586,26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1.11</w:t>
            </w:r>
          </w:p>
        </w:tc>
        <w:tc>
          <w:tcPr>
            <w:tcW w:w="1361" w:type="dxa"/>
            <w:vMerge w:val="restart"/>
            <w:vAlign w:val="center"/>
          </w:tcPr>
          <w:p w:rsidR="00FC0FE8" w:rsidRDefault="00FC0FE8">
            <w:pPr>
              <w:pStyle w:val="ConsPlusNormal"/>
            </w:pPr>
            <w:r>
              <w:t>Осинниковский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13 422,23</w:t>
            </w:r>
          </w:p>
        </w:tc>
        <w:tc>
          <w:tcPr>
            <w:tcW w:w="1304" w:type="dxa"/>
            <w:vAlign w:val="center"/>
          </w:tcPr>
          <w:p w:rsidR="00FC0FE8" w:rsidRDefault="00FC0FE8">
            <w:pPr>
              <w:pStyle w:val="ConsPlusNormal"/>
              <w:jc w:val="center"/>
            </w:pPr>
            <w:r>
              <w:t>13 984,26</w:t>
            </w:r>
          </w:p>
        </w:tc>
        <w:tc>
          <w:tcPr>
            <w:tcW w:w="1247" w:type="dxa"/>
            <w:vAlign w:val="center"/>
          </w:tcPr>
          <w:p w:rsidR="00FC0FE8" w:rsidRDefault="00FC0FE8">
            <w:pPr>
              <w:pStyle w:val="ConsPlusNormal"/>
              <w:jc w:val="center"/>
            </w:pPr>
            <w:r>
              <w:t>13 120,24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2 053,6</w:t>
            </w:r>
          </w:p>
        </w:tc>
        <w:tc>
          <w:tcPr>
            <w:tcW w:w="1304" w:type="dxa"/>
            <w:vAlign w:val="center"/>
          </w:tcPr>
          <w:p w:rsidR="00FC0FE8" w:rsidRDefault="00FC0FE8">
            <w:pPr>
              <w:pStyle w:val="ConsPlusNormal"/>
              <w:jc w:val="center"/>
            </w:pPr>
            <w:r>
              <w:t>2 139,59</w:t>
            </w:r>
          </w:p>
        </w:tc>
        <w:tc>
          <w:tcPr>
            <w:tcW w:w="1247" w:type="dxa"/>
            <w:vAlign w:val="center"/>
          </w:tcPr>
          <w:p w:rsidR="00FC0FE8" w:rsidRDefault="00FC0FE8">
            <w:pPr>
              <w:pStyle w:val="ConsPlusNormal"/>
              <w:jc w:val="center"/>
            </w:pPr>
            <w:r>
              <w:t>2 007,4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10 026,41</w:t>
            </w:r>
          </w:p>
        </w:tc>
        <w:tc>
          <w:tcPr>
            <w:tcW w:w="1304" w:type="dxa"/>
            <w:tcBorders>
              <w:top w:val="nil"/>
              <w:bottom w:val="nil"/>
            </w:tcBorders>
            <w:vAlign w:val="center"/>
          </w:tcPr>
          <w:p w:rsidR="00FC0FE8" w:rsidRDefault="00FC0FE8">
            <w:pPr>
              <w:pStyle w:val="ConsPlusNormal"/>
              <w:jc w:val="center"/>
            </w:pPr>
            <w:r>
              <w:t>10 446,24</w:t>
            </w:r>
          </w:p>
        </w:tc>
        <w:tc>
          <w:tcPr>
            <w:tcW w:w="1247" w:type="dxa"/>
            <w:tcBorders>
              <w:top w:val="nil"/>
              <w:bottom w:val="nil"/>
            </w:tcBorders>
            <w:vAlign w:val="center"/>
          </w:tcPr>
          <w:p w:rsidR="00FC0FE8" w:rsidRDefault="00FC0FE8">
            <w:pPr>
              <w:pStyle w:val="ConsPlusNormal"/>
              <w:jc w:val="center"/>
            </w:pPr>
            <w:r>
              <w:t>9 800,82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1 342,22</w:t>
            </w:r>
          </w:p>
        </w:tc>
        <w:tc>
          <w:tcPr>
            <w:tcW w:w="1304" w:type="dxa"/>
            <w:tcBorders>
              <w:top w:val="nil"/>
              <w:bottom w:val="nil"/>
            </w:tcBorders>
            <w:vAlign w:val="center"/>
          </w:tcPr>
          <w:p w:rsidR="00FC0FE8" w:rsidRDefault="00FC0FE8">
            <w:pPr>
              <w:pStyle w:val="ConsPlusNormal"/>
              <w:jc w:val="center"/>
            </w:pPr>
            <w:r>
              <w:t>1 398,43</w:t>
            </w:r>
          </w:p>
        </w:tc>
        <w:tc>
          <w:tcPr>
            <w:tcW w:w="1247" w:type="dxa"/>
            <w:tcBorders>
              <w:top w:val="nil"/>
              <w:bottom w:val="nil"/>
            </w:tcBorders>
            <w:vAlign w:val="center"/>
          </w:tcPr>
          <w:p w:rsidR="00FC0FE8" w:rsidRDefault="00FC0FE8">
            <w:pPr>
              <w:pStyle w:val="ConsPlusNormal"/>
              <w:jc w:val="center"/>
            </w:pPr>
            <w:r>
              <w:t>1 312,02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1.12</w:t>
            </w:r>
          </w:p>
        </w:tc>
        <w:tc>
          <w:tcPr>
            <w:tcW w:w="1361" w:type="dxa"/>
            <w:vMerge w:val="restart"/>
            <w:vAlign w:val="center"/>
          </w:tcPr>
          <w:p w:rsidR="00FC0FE8" w:rsidRDefault="00FC0FE8">
            <w:pPr>
              <w:pStyle w:val="ConsPlusNormal"/>
            </w:pPr>
            <w:r>
              <w:t>Прокопьевский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84 142,23</w:t>
            </w:r>
          </w:p>
        </w:tc>
        <w:tc>
          <w:tcPr>
            <w:tcW w:w="1304" w:type="dxa"/>
            <w:vAlign w:val="center"/>
          </w:tcPr>
          <w:p w:rsidR="00FC0FE8" w:rsidRDefault="00FC0FE8">
            <w:pPr>
              <w:pStyle w:val="ConsPlusNormal"/>
              <w:jc w:val="center"/>
            </w:pPr>
            <w:r>
              <w:t>87 100,2</w:t>
            </w:r>
          </w:p>
        </w:tc>
        <w:tc>
          <w:tcPr>
            <w:tcW w:w="1247" w:type="dxa"/>
            <w:vAlign w:val="center"/>
          </w:tcPr>
          <w:p w:rsidR="00FC0FE8" w:rsidRDefault="00FC0FE8">
            <w:pPr>
              <w:pStyle w:val="ConsPlusNormal"/>
              <w:jc w:val="center"/>
            </w:pPr>
            <w:r>
              <w:t>86 005,48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12 009,18</w:t>
            </w:r>
          </w:p>
        </w:tc>
        <w:tc>
          <w:tcPr>
            <w:tcW w:w="1304" w:type="dxa"/>
            <w:vAlign w:val="center"/>
          </w:tcPr>
          <w:p w:rsidR="00FC0FE8" w:rsidRDefault="00FC0FE8">
            <w:pPr>
              <w:pStyle w:val="ConsPlusNormal"/>
              <w:jc w:val="center"/>
            </w:pPr>
            <w:r>
              <w:t>12 512,03</w:t>
            </w:r>
          </w:p>
        </w:tc>
        <w:tc>
          <w:tcPr>
            <w:tcW w:w="1247" w:type="dxa"/>
            <w:vAlign w:val="center"/>
          </w:tcPr>
          <w:p w:rsidR="00FC0FE8" w:rsidRDefault="00FC0FE8">
            <w:pPr>
              <w:pStyle w:val="ConsPlusNormal"/>
              <w:jc w:val="center"/>
            </w:pPr>
            <w:r>
              <w:t>12 325,93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w:t>
            </w:r>
            <w:r>
              <w:lastRenderedPageBreak/>
              <w:t>й бюджет</w:t>
            </w:r>
          </w:p>
        </w:tc>
        <w:tc>
          <w:tcPr>
            <w:tcW w:w="1247" w:type="dxa"/>
            <w:tcBorders>
              <w:top w:val="nil"/>
              <w:bottom w:val="nil"/>
            </w:tcBorders>
            <w:vAlign w:val="center"/>
          </w:tcPr>
          <w:p w:rsidR="00FC0FE8" w:rsidRDefault="00FC0FE8">
            <w:pPr>
              <w:pStyle w:val="ConsPlusNormal"/>
              <w:jc w:val="center"/>
            </w:pPr>
            <w:r>
              <w:lastRenderedPageBreak/>
              <w:t>58 633,05</w:t>
            </w:r>
          </w:p>
        </w:tc>
        <w:tc>
          <w:tcPr>
            <w:tcW w:w="1304" w:type="dxa"/>
            <w:tcBorders>
              <w:top w:val="nil"/>
              <w:bottom w:val="nil"/>
            </w:tcBorders>
            <w:vAlign w:val="center"/>
          </w:tcPr>
          <w:p w:rsidR="00FC0FE8" w:rsidRDefault="00FC0FE8">
            <w:pPr>
              <w:pStyle w:val="ConsPlusNormal"/>
              <w:jc w:val="center"/>
            </w:pPr>
            <w:r>
              <w:t>61 088,17</w:t>
            </w:r>
          </w:p>
        </w:tc>
        <w:tc>
          <w:tcPr>
            <w:tcW w:w="1247" w:type="dxa"/>
            <w:tcBorders>
              <w:top w:val="nil"/>
              <w:bottom w:val="nil"/>
            </w:tcBorders>
            <w:vAlign w:val="center"/>
          </w:tcPr>
          <w:p w:rsidR="00FC0FE8" w:rsidRDefault="00FC0FE8">
            <w:pPr>
              <w:pStyle w:val="ConsPlusNormal"/>
              <w:jc w:val="center"/>
            </w:pPr>
            <w:r>
              <w:t>60 179,55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13 500,0</w:t>
            </w:r>
          </w:p>
        </w:tc>
        <w:tc>
          <w:tcPr>
            <w:tcW w:w="1304" w:type="dxa"/>
            <w:tcBorders>
              <w:top w:val="nil"/>
              <w:bottom w:val="nil"/>
            </w:tcBorders>
            <w:vAlign w:val="center"/>
          </w:tcPr>
          <w:p w:rsidR="00FC0FE8" w:rsidRDefault="00FC0FE8">
            <w:pPr>
              <w:pStyle w:val="ConsPlusNormal"/>
              <w:jc w:val="center"/>
            </w:pPr>
            <w:r>
              <w:t>13 500,0</w:t>
            </w:r>
          </w:p>
        </w:tc>
        <w:tc>
          <w:tcPr>
            <w:tcW w:w="1247" w:type="dxa"/>
            <w:tcBorders>
              <w:top w:val="nil"/>
              <w:bottom w:val="nil"/>
            </w:tcBorders>
            <w:vAlign w:val="center"/>
          </w:tcPr>
          <w:p w:rsidR="00FC0FE8" w:rsidRDefault="00FC0FE8">
            <w:pPr>
              <w:pStyle w:val="ConsPlusNormal"/>
              <w:jc w:val="center"/>
            </w:pPr>
            <w:r>
              <w:t>13 500,0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1.13</w:t>
            </w:r>
          </w:p>
        </w:tc>
        <w:tc>
          <w:tcPr>
            <w:tcW w:w="1361" w:type="dxa"/>
            <w:vMerge w:val="restart"/>
            <w:vAlign w:val="center"/>
          </w:tcPr>
          <w:p w:rsidR="00FC0FE8" w:rsidRDefault="00FC0FE8">
            <w:pPr>
              <w:pStyle w:val="ConsPlusNormal"/>
            </w:pPr>
            <w:r>
              <w:t>Полысаевский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7 877,08</w:t>
            </w:r>
          </w:p>
        </w:tc>
        <w:tc>
          <w:tcPr>
            <w:tcW w:w="1304" w:type="dxa"/>
            <w:vAlign w:val="center"/>
          </w:tcPr>
          <w:p w:rsidR="00FC0FE8" w:rsidRDefault="00FC0FE8">
            <w:pPr>
              <w:pStyle w:val="ConsPlusNormal"/>
              <w:jc w:val="center"/>
            </w:pPr>
            <w:r>
              <w:t>8 206,92</w:t>
            </w:r>
          </w:p>
        </w:tc>
        <w:tc>
          <w:tcPr>
            <w:tcW w:w="1247" w:type="dxa"/>
            <w:vAlign w:val="center"/>
          </w:tcPr>
          <w:p w:rsidR="00FC0FE8" w:rsidRDefault="00FC0FE8">
            <w:pPr>
              <w:pStyle w:val="ConsPlusNormal"/>
              <w:jc w:val="center"/>
            </w:pPr>
            <w:r>
              <w:t>8 085,06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1 205,14</w:t>
            </w:r>
          </w:p>
        </w:tc>
        <w:tc>
          <w:tcPr>
            <w:tcW w:w="1304" w:type="dxa"/>
            <w:vAlign w:val="center"/>
          </w:tcPr>
          <w:p w:rsidR="00FC0FE8" w:rsidRDefault="00FC0FE8">
            <w:pPr>
              <w:pStyle w:val="ConsPlusNormal"/>
              <w:jc w:val="center"/>
            </w:pPr>
            <w:r>
              <w:t>1 255,61</w:t>
            </w:r>
          </w:p>
        </w:tc>
        <w:tc>
          <w:tcPr>
            <w:tcW w:w="1247" w:type="dxa"/>
            <w:vAlign w:val="center"/>
          </w:tcPr>
          <w:p w:rsidR="00FC0FE8" w:rsidRDefault="00FC0FE8">
            <w:pPr>
              <w:pStyle w:val="ConsPlusNormal"/>
              <w:jc w:val="center"/>
            </w:pPr>
            <w:r>
              <w:t>1 236,93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5 883,94</w:t>
            </w:r>
          </w:p>
        </w:tc>
        <w:tc>
          <w:tcPr>
            <w:tcW w:w="1304" w:type="dxa"/>
            <w:tcBorders>
              <w:top w:val="nil"/>
              <w:bottom w:val="nil"/>
            </w:tcBorders>
            <w:vAlign w:val="center"/>
          </w:tcPr>
          <w:p w:rsidR="00FC0FE8" w:rsidRDefault="00FC0FE8">
            <w:pPr>
              <w:pStyle w:val="ConsPlusNormal"/>
              <w:jc w:val="center"/>
            </w:pPr>
            <w:r>
              <w:t>6 130,31</w:t>
            </w:r>
          </w:p>
        </w:tc>
        <w:tc>
          <w:tcPr>
            <w:tcW w:w="1247" w:type="dxa"/>
            <w:tcBorders>
              <w:top w:val="nil"/>
              <w:bottom w:val="nil"/>
            </w:tcBorders>
            <w:vAlign w:val="center"/>
          </w:tcPr>
          <w:p w:rsidR="00FC0FE8" w:rsidRDefault="00FC0FE8">
            <w:pPr>
              <w:pStyle w:val="ConsPlusNormal"/>
              <w:jc w:val="center"/>
            </w:pPr>
            <w:r>
              <w:t>6 039,13</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788,0</w:t>
            </w:r>
          </w:p>
        </w:tc>
        <w:tc>
          <w:tcPr>
            <w:tcW w:w="1304" w:type="dxa"/>
            <w:tcBorders>
              <w:top w:val="nil"/>
              <w:bottom w:val="nil"/>
            </w:tcBorders>
            <w:vAlign w:val="center"/>
          </w:tcPr>
          <w:p w:rsidR="00FC0FE8" w:rsidRDefault="00FC0FE8">
            <w:pPr>
              <w:pStyle w:val="ConsPlusNormal"/>
              <w:jc w:val="center"/>
            </w:pPr>
            <w:r>
              <w:t>821,0</w:t>
            </w:r>
          </w:p>
        </w:tc>
        <w:tc>
          <w:tcPr>
            <w:tcW w:w="1247" w:type="dxa"/>
            <w:tcBorders>
              <w:top w:val="nil"/>
              <w:bottom w:val="nil"/>
            </w:tcBorders>
            <w:vAlign w:val="center"/>
          </w:tcPr>
          <w:p w:rsidR="00FC0FE8" w:rsidRDefault="00FC0FE8">
            <w:pPr>
              <w:pStyle w:val="ConsPlusNormal"/>
              <w:jc w:val="center"/>
            </w:pPr>
            <w:r>
              <w:t>809,0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1.14</w:t>
            </w:r>
          </w:p>
        </w:tc>
        <w:tc>
          <w:tcPr>
            <w:tcW w:w="1361" w:type="dxa"/>
            <w:vMerge w:val="restart"/>
            <w:vAlign w:val="center"/>
          </w:tcPr>
          <w:p w:rsidR="00FC0FE8" w:rsidRDefault="00FC0FE8">
            <w:pPr>
              <w:pStyle w:val="ConsPlusNormal"/>
            </w:pPr>
            <w:r>
              <w:t>Тайгинский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6 954,51</w:t>
            </w:r>
          </w:p>
        </w:tc>
        <w:tc>
          <w:tcPr>
            <w:tcW w:w="1304" w:type="dxa"/>
            <w:vAlign w:val="center"/>
          </w:tcPr>
          <w:p w:rsidR="00FC0FE8" w:rsidRDefault="00FC0FE8">
            <w:pPr>
              <w:pStyle w:val="ConsPlusNormal"/>
              <w:jc w:val="center"/>
            </w:pPr>
            <w:r>
              <w:t>7 245,72</w:t>
            </w:r>
          </w:p>
        </w:tc>
        <w:tc>
          <w:tcPr>
            <w:tcW w:w="1247" w:type="dxa"/>
            <w:vAlign w:val="center"/>
          </w:tcPr>
          <w:p w:rsidR="00FC0FE8" w:rsidRDefault="00FC0FE8">
            <w:pPr>
              <w:pStyle w:val="ConsPlusNormal"/>
              <w:jc w:val="center"/>
            </w:pPr>
            <w:r>
              <w:t>7 137,95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1 064,04</w:t>
            </w:r>
          </w:p>
        </w:tc>
        <w:tc>
          <w:tcPr>
            <w:tcW w:w="1304" w:type="dxa"/>
            <w:vAlign w:val="center"/>
          </w:tcPr>
          <w:p w:rsidR="00FC0FE8" w:rsidRDefault="00FC0FE8">
            <w:pPr>
              <w:pStyle w:val="ConsPlusNormal"/>
              <w:jc w:val="center"/>
            </w:pPr>
            <w:r>
              <w:t>1 108,6</w:t>
            </w:r>
          </w:p>
        </w:tc>
        <w:tc>
          <w:tcPr>
            <w:tcW w:w="1247" w:type="dxa"/>
            <w:vAlign w:val="center"/>
          </w:tcPr>
          <w:p w:rsidR="00FC0FE8" w:rsidRDefault="00FC0FE8">
            <w:pPr>
              <w:pStyle w:val="ConsPlusNormal"/>
              <w:jc w:val="center"/>
            </w:pPr>
            <w:r>
              <w:t>1 092,11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5 195,02</w:t>
            </w:r>
          </w:p>
        </w:tc>
        <w:tc>
          <w:tcPr>
            <w:tcW w:w="1304" w:type="dxa"/>
            <w:tcBorders>
              <w:top w:val="nil"/>
              <w:bottom w:val="nil"/>
            </w:tcBorders>
            <w:vAlign w:val="center"/>
          </w:tcPr>
          <w:p w:rsidR="00FC0FE8" w:rsidRDefault="00FC0FE8">
            <w:pPr>
              <w:pStyle w:val="ConsPlusNormal"/>
              <w:jc w:val="center"/>
            </w:pPr>
            <w:r>
              <w:t>5 412,55</w:t>
            </w:r>
          </w:p>
        </w:tc>
        <w:tc>
          <w:tcPr>
            <w:tcW w:w="1247" w:type="dxa"/>
            <w:tcBorders>
              <w:top w:val="nil"/>
              <w:bottom w:val="nil"/>
            </w:tcBorders>
            <w:vAlign w:val="center"/>
          </w:tcPr>
          <w:p w:rsidR="00FC0FE8" w:rsidRDefault="00FC0FE8">
            <w:pPr>
              <w:pStyle w:val="ConsPlusNormal"/>
              <w:jc w:val="center"/>
            </w:pPr>
            <w:r>
              <w:t>5 332,04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695,45</w:t>
            </w:r>
          </w:p>
        </w:tc>
        <w:tc>
          <w:tcPr>
            <w:tcW w:w="1304" w:type="dxa"/>
            <w:tcBorders>
              <w:top w:val="nil"/>
              <w:bottom w:val="nil"/>
            </w:tcBorders>
            <w:vAlign w:val="center"/>
          </w:tcPr>
          <w:p w:rsidR="00FC0FE8" w:rsidRDefault="00FC0FE8">
            <w:pPr>
              <w:pStyle w:val="ConsPlusNormal"/>
              <w:jc w:val="center"/>
            </w:pPr>
            <w:r>
              <w:t>724,57</w:t>
            </w:r>
          </w:p>
        </w:tc>
        <w:tc>
          <w:tcPr>
            <w:tcW w:w="1247" w:type="dxa"/>
            <w:tcBorders>
              <w:top w:val="nil"/>
              <w:bottom w:val="nil"/>
            </w:tcBorders>
            <w:vAlign w:val="center"/>
          </w:tcPr>
          <w:p w:rsidR="00FC0FE8" w:rsidRDefault="00FC0FE8">
            <w:pPr>
              <w:pStyle w:val="ConsPlusNormal"/>
              <w:jc w:val="center"/>
            </w:pPr>
            <w:r>
              <w:t>713,8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1.15</w:t>
            </w:r>
          </w:p>
        </w:tc>
        <w:tc>
          <w:tcPr>
            <w:tcW w:w="1361" w:type="dxa"/>
            <w:vMerge w:val="restart"/>
            <w:vAlign w:val="center"/>
          </w:tcPr>
          <w:p w:rsidR="00FC0FE8" w:rsidRDefault="00FC0FE8">
            <w:pPr>
              <w:pStyle w:val="ConsPlusNormal"/>
            </w:pPr>
            <w:r>
              <w:t>Юргинский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21 848,59</w:t>
            </w:r>
          </w:p>
        </w:tc>
        <w:tc>
          <w:tcPr>
            <w:tcW w:w="1304" w:type="dxa"/>
            <w:vAlign w:val="center"/>
          </w:tcPr>
          <w:p w:rsidR="00FC0FE8" w:rsidRDefault="00FC0FE8">
            <w:pPr>
              <w:pStyle w:val="ConsPlusNormal"/>
              <w:jc w:val="center"/>
            </w:pPr>
            <w:r>
              <w:t>23 901,62</w:t>
            </w:r>
          </w:p>
        </w:tc>
        <w:tc>
          <w:tcPr>
            <w:tcW w:w="1247" w:type="dxa"/>
            <w:vAlign w:val="center"/>
          </w:tcPr>
          <w:p w:rsidR="00FC0FE8" w:rsidRDefault="00FC0FE8">
            <w:pPr>
              <w:pStyle w:val="ConsPlusNormal"/>
              <w:jc w:val="center"/>
            </w:pPr>
            <w:r>
              <w:t>23 546,11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3 342,83</w:t>
            </w:r>
          </w:p>
        </w:tc>
        <w:tc>
          <w:tcPr>
            <w:tcW w:w="1304" w:type="dxa"/>
            <w:vAlign w:val="center"/>
          </w:tcPr>
          <w:p w:rsidR="00FC0FE8" w:rsidRDefault="00FC0FE8">
            <w:pPr>
              <w:pStyle w:val="ConsPlusNormal"/>
              <w:jc w:val="center"/>
            </w:pPr>
            <w:r>
              <w:t>3 656,95</w:t>
            </w:r>
          </w:p>
        </w:tc>
        <w:tc>
          <w:tcPr>
            <w:tcW w:w="1247" w:type="dxa"/>
            <w:vAlign w:val="center"/>
          </w:tcPr>
          <w:p w:rsidR="00FC0FE8" w:rsidRDefault="00FC0FE8">
            <w:pPr>
              <w:pStyle w:val="ConsPlusNormal"/>
              <w:jc w:val="center"/>
            </w:pPr>
            <w:r>
              <w:t>3 602,56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16 320,9</w:t>
            </w:r>
          </w:p>
        </w:tc>
        <w:tc>
          <w:tcPr>
            <w:tcW w:w="1304" w:type="dxa"/>
            <w:tcBorders>
              <w:top w:val="nil"/>
              <w:bottom w:val="nil"/>
            </w:tcBorders>
            <w:vAlign w:val="center"/>
          </w:tcPr>
          <w:p w:rsidR="00FC0FE8" w:rsidRDefault="00FC0FE8">
            <w:pPr>
              <w:pStyle w:val="ConsPlusNormal"/>
              <w:jc w:val="center"/>
            </w:pPr>
            <w:r>
              <w:t>17 854,51</w:t>
            </w:r>
          </w:p>
        </w:tc>
        <w:tc>
          <w:tcPr>
            <w:tcW w:w="1247" w:type="dxa"/>
            <w:tcBorders>
              <w:top w:val="nil"/>
              <w:bottom w:val="nil"/>
            </w:tcBorders>
            <w:vAlign w:val="center"/>
          </w:tcPr>
          <w:p w:rsidR="00FC0FE8" w:rsidRDefault="00FC0FE8">
            <w:pPr>
              <w:pStyle w:val="ConsPlusNormal"/>
              <w:jc w:val="center"/>
            </w:pPr>
            <w:r>
              <w:t>17 588,94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2 184,86</w:t>
            </w:r>
          </w:p>
        </w:tc>
        <w:tc>
          <w:tcPr>
            <w:tcW w:w="1304" w:type="dxa"/>
            <w:tcBorders>
              <w:top w:val="nil"/>
              <w:bottom w:val="nil"/>
            </w:tcBorders>
            <w:vAlign w:val="center"/>
          </w:tcPr>
          <w:p w:rsidR="00FC0FE8" w:rsidRDefault="00FC0FE8">
            <w:pPr>
              <w:pStyle w:val="ConsPlusNormal"/>
              <w:jc w:val="center"/>
            </w:pPr>
            <w:r>
              <w:t>2 390,16</w:t>
            </w:r>
          </w:p>
        </w:tc>
        <w:tc>
          <w:tcPr>
            <w:tcW w:w="1247" w:type="dxa"/>
            <w:tcBorders>
              <w:top w:val="nil"/>
              <w:bottom w:val="nil"/>
            </w:tcBorders>
            <w:vAlign w:val="center"/>
          </w:tcPr>
          <w:p w:rsidR="00FC0FE8" w:rsidRDefault="00FC0FE8">
            <w:pPr>
              <w:pStyle w:val="ConsPlusNormal"/>
              <w:jc w:val="center"/>
            </w:pPr>
            <w:r>
              <w:t>2 354,61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1.16</w:t>
            </w:r>
          </w:p>
        </w:tc>
        <w:tc>
          <w:tcPr>
            <w:tcW w:w="1361" w:type="dxa"/>
            <w:vMerge w:val="restart"/>
            <w:vAlign w:val="center"/>
          </w:tcPr>
          <w:p w:rsidR="00FC0FE8" w:rsidRDefault="00FC0FE8">
            <w:pPr>
              <w:pStyle w:val="ConsPlusNormal"/>
            </w:pPr>
            <w:r>
              <w:t>Краснобродский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3 841,61</w:t>
            </w:r>
          </w:p>
        </w:tc>
        <w:tc>
          <w:tcPr>
            <w:tcW w:w="1304" w:type="dxa"/>
            <w:vAlign w:val="center"/>
          </w:tcPr>
          <w:p w:rsidR="00FC0FE8" w:rsidRDefault="00FC0FE8">
            <w:pPr>
              <w:pStyle w:val="ConsPlusNormal"/>
              <w:jc w:val="center"/>
            </w:pPr>
            <w:r>
              <w:t>4 002,47</w:t>
            </w:r>
          </w:p>
        </w:tc>
        <w:tc>
          <w:tcPr>
            <w:tcW w:w="1247" w:type="dxa"/>
            <w:vAlign w:val="center"/>
          </w:tcPr>
          <w:p w:rsidR="00FC0FE8" w:rsidRDefault="00FC0FE8">
            <w:pPr>
              <w:pStyle w:val="ConsPlusNormal"/>
              <w:jc w:val="center"/>
            </w:pPr>
            <w:r>
              <w:t>3 942,93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587,77</w:t>
            </w:r>
          </w:p>
        </w:tc>
        <w:tc>
          <w:tcPr>
            <w:tcW w:w="1304" w:type="dxa"/>
            <w:vAlign w:val="center"/>
          </w:tcPr>
          <w:p w:rsidR="00FC0FE8" w:rsidRDefault="00FC0FE8">
            <w:pPr>
              <w:pStyle w:val="ConsPlusNormal"/>
              <w:jc w:val="center"/>
            </w:pPr>
            <w:r>
              <w:t>612,38</w:t>
            </w:r>
          </w:p>
        </w:tc>
        <w:tc>
          <w:tcPr>
            <w:tcW w:w="1247" w:type="dxa"/>
            <w:vAlign w:val="center"/>
          </w:tcPr>
          <w:p w:rsidR="00FC0FE8" w:rsidRDefault="00FC0FE8">
            <w:pPr>
              <w:pStyle w:val="ConsPlusNormal"/>
              <w:jc w:val="center"/>
            </w:pPr>
            <w:r>
              <w:t>603,27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2 869,68</w:t>
            </w:r>
          </w:p>
        </w:tc>
        <w:tc>
          <w:tcPr>
            <w:tcW w:w="1304" w:type="dxa"/>
            <w:tcBorders>
              <w:top w:val="nil"/>
              <w:bottom w:val="nil"/>
            </w:tcBorders>
            <w:vAlign w:val="center"/>
          </w:tcPr>
          <w:p w:rsidR="00FC0FE8" w:rsidRDefault="00FC0FE8">
            <w:pPr>
              <w:pStyle w:val="ConsPlusNormal"/>
              <w:jc w:val="center"/>
            </w:pPr>
            <w:r>
              <w:t>2 989,84</w:t>
            </w:r>
          </w:p>
        </w:tc>
        <w:tc>
          <w:tcPr>
            <w:tcW w:w="1247" w:type="dxa"/>
            <w:tcBorders>
              <w:top w:val="nil"/>
              <w:bottom w:val="nil"/>
            </w:tcBorders>
            <w:vAlign w:val="center"/>
          </w:tcPr>
          <w:p w:rsidR="00FC0FE8" w:rsidRDefault="00FC0FE8">
            <w:pPr>
              <w:pStyle w:val="ConsPlusNormal"/>
              <w:jc w:val="center"/>
            </w:pPr>
            <w:r>
              <w:t>2 945,37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384,16</w:t>
            </w:r>
          </w:p>
        </w:tc>
        <w:tc>
          <w:tcPr>
            <w:tcW w:w="1304" w:type="dxa"/>
            <w:tcBorders>
              <w:top w:val="nil"/>
              <w:bottom w:val="nil"/>
            </w:tcBorders>
            <w:vAlign w:val="center"/>
          </w:tcPr>
          <w:p w:rsidR="00FC0FE8" w:rsidRDefault="00FC0FE8">
            <w:pPr>
              <w:pStyle w:val="ConsPlusNormal"/>
              <w:jc w:val="center"/>
            </w:pPr>
            <w:r>
              <w:t>400,25</w:t>
            </w:r>
          </w:p>
        </w:tc>
        <w:tc>
          <w:tcPr>
            <w:tcW w:w="1247" w:type="dxa"/>
            <w:tcBorders>
              <w:top w:val="nil"/>
              <w:bottom w:val="nil"/>
            </w:tcBorders>
            <w:vAlign w:val="center"/>
          </w:tcPr>
          <w:p w:rsidR="00FC0FE8" w:rsidRDefault="00FC0FE8">
            <w:pPr>
              <w:pStyle w:val="ConsPlusNormal"/>
              <w:jc w:val="center"/>
            </w:pPr>
            <w:r>
              <w:t>394,29</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1.17</w:t>
            </w:r>
          </w:p>
        </w:tc>
        <w:tc>
          <w:tcPr>
            <w:tcW w:w="1361" w:type="dxa"/>
            <w:vMerge w:val="restart"/>
            <w:vAlign w:val="center"/>
          </w:tcPr>
          <w:p w:rsidR="00FC0FE8" w:rsidRDefault="00FC0FE8">
            <w:pPr>
              <w:pStyle w:val="ConsPlusNormal"/>
            </w:pPr>
            <w:r>
              <w:t>Беловский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6 988,94</w:t>
            </w:r>
          </w:p>
        </w:tc>
        <w:tc>
          <w:tcPr>
            <w:tcW w:w="1304" w:type="dxa"/>
            <w:vAlign w:val="center"/>
          </w:tcPr>
          <w:p w:rsidR="00FC0FE8" w:rsidRDefault="00FC0FE8">
            <w:pPr>
              <w:pStyle w:val="ConsPlusNormal"/>
              <w:jc w:val="center"/>
            </w:pPr>
            <w:r>
              <w:t>7 281,93</w:t>
            </w:r>
          </w:p>
        </w:tc>
        <w:tc>
          <w:tcPr>
            <w:tcW w:w="1247" w:type="dxa"/>
            <w:vAlign w:val="center"/>
          </w:tcPr>
          <w:p w:rsidR="00FC0FE8" w:rsidRDefault="00FC0FE8">
            <w:pPr>
              <w:pStyle w:val="ConsPlusNormal"/>
              <w:jc w:val="center"/>
            </w:pPr>
            <w:r>
              <w:t>7 173,05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1 128,62</w:t>
            </w:r>
          </w:p>
        </w:tc>
        <w:tc>
          <w:tcPr>
            <w:tcW w:w="1304" w:type="dxa"/>
            <w:vAlign w:val="center"/>
          </w:tcPr>
          <w:p w:rsidR="00FC0FE8" w:rsidRDefault="00FC0FE8">
            <w:pPr>
              <w:pStyle w:val="ConsPlusNormal"/>
              <w:jc w:val="center"/>
            </w:pPr>
            <w:r>
              <w:t>1 175,88</w:t>
            </w:r>
          </w:p>
        </w:tc>
        <w:tc>
          <w:tcPr>
            <w:tcW w:w="1247" w:type="dxa"/>
            <w:vAlign w:val="center"/>
          </w:tcPr>
          <w:p w:rsidR="00FC0FE8" w:rsidRDefault="00FC0FE8">
            <w:pPr>
              <w:pStyle w:val="ConsPlusNormal"/>
              <w:jc w:val="center"/>
            </w:pPr>
            <w:r>
              <w:t>1 158,39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5 510,32</w:t>
            </w:r>
          </w:p>
        </w:tc>
        <w:tc>
          <w:tcPr>
            <w:tcW w:w="1304" w:type="dxa"/>
            <w:tcBorders>
              <w:top w:val="nil"/>
              <w:bottom w:val="nil"/>
            </w:tcBorders>
            <w:vAlign w:val="center"/>
          </w:tcPr>
          <w:p w:rsidR="00FC0FE8" w:rsidRDefault="00FC0FE8">
            <w:pPr>
              <w:pStyle w:val="ConsPlusNormal"/>
              <w:jc w:val="center"/>
            </w:pPr>
            <w:r>
              <w:t>5 741,05</w:t>
            </w:r>
          </w:p>
        </w:tc>
        <w:tc>
          <w:tcPr>
            <w:tcW w:w="1247" w:type="dxa"/>
            <w:tcBorders>
              <w:top w:val="nil"/>
              <w:bottom w:val="nil"/>
            </w:tcBorders>
            <w:vAlign w:val="center"/>
          </w:tcPr>
          <w:p w:rsidR="00FC0FE8" w:rsidRDefault="00FC0FE8">
            <w:pPr>
              <w:pStyle w:val="ConsPlusNormal"/>
              <w:jc w:val="center"/>
            </w:pPr>
            <w:r>
              <w:t>5 655,66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350,0</w:t>
            </w:r>
          </w:p>
        </w:tc>
        <w:tc>
          <w:tcPr>
            <w:tcW w:w="1304" w:type="dxa"/>
            <w:tcBorders>
              <w:top w:val="nil"/>
              <w:bottom w:val="nil"/>
            </w:tcBorders>
            <w:vAlign w:val="center"/>
          </w:tcPr>
          <w:p w:rsidR="00FC0FE8" w:rsidRDefault="00FC0FE8">
            <w:pPr>
              <w:pStyle w:val="ConsPlusNormal"/>
              <w:jc w:val="center"/>
            </w:pPr>
            <w:r>
              <w:t>365,0</w:t>
            </w:r>
          </w:p>
        </w:tc>
        <w:tc>
          <w:tcPr>
            <w:tcW w:w="1247" w:type="dxa"/>
            <w:tcBorders>
              <w:top w:val="nil"/>
              <w:bottom w:val="nil"/>
            </w:tcBorders>
            <w:vAlign w:val="center"/>
          </w:tcPr>
          <w:p w:rsidR="00FC0FE8" w:rsidRDefault="00FC0FE8">
            <w:pPr>
              <w:pStyle w:val="ConsPlusNormal"/>
              <w:jc w:val="center"/>
            </w:pPr>
            <w:r>
              <w:t>359,0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1.18</w:t>
            </w:r>
          </w:p>
        </w:tc>
        <w:tc>
          <w:tcPr>
            <w:tcW w:w="1361" w:type="dxa"/>
            <w:vMerge w:val="restart"/>
            <w:vAlign w:val="center"/>
          </w:tcPr>
          <w:p w:rsidR="00FC0FE8" w:rsidRDefault="00FC0FE8">
            <w:pPr>
              <w:pStyle w:val="ConsPlusNormal"/>
            </w:pPr>
            <w:r>
              <w:t>Гурьевский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10 242,34</w:t>
            </w:r>
          </w:p>
        </w:tc>
        <w:tc>
          <w:tcPr>
            <w:tcW w:w="1304" w:type="dxa"/>
            <w:vAlign w:val="center"/>
          </w:tcPr>
          <w:p w:rsidR="00FC0FE8" w:rsidRDefault="00FC0FE8">
            <w:pPr>
              <w:pStyle w:val="ConsPlusNormal"/>
              <w:jc w:val="center"/>
            </w:pPr>
            <w:r>
              <w:t>10 671,21</w:t>
            </w:r>
          </w:p>
        </w:tc>
        <w:tc>
          <w:tcPr>
            <w:tcW w:w="1247" w:type="dxa"/>
            <w:vAlign w:val="center"/>
          </w:tcPr>
          <w:p w:rsidR="00FC0FE8" w:rsidRDefault="00FC0FE8">
            <w:pPr>
              <w:pStyle w:val="ConsPlusNormal"/>
              <w:jc w:val="center"/>
            </w:pPr>
            <w:r>
              <w:t>10 512,49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1 654,14</w:t>
            </w:r>
          </w:p>
        </w:tc>
        <w:tc>
          <w:tcPr>
            <w:tcW w:w="1304" w:type="dxa"/>
            <w:vAlign w:val="center"/>
          </w:tcPr>
          <w:p w:rsidR="00FC0FE8" w:rsidRDefault="00FC0FE8">
            <w:pPr>
              <w:pStyle w:val="ConsPlusNormal"/>
              <w:jc w:val="center"/>
            </w:pPr>
            <w:r>
              <w:t>1 723,4</w:t>
            </w:r>
          </w:p>
        </w:tc>
        <w:tc>
          <w:tcPr>
            <w:tcW w:w="1247" w:type="dxa"/>
            <w:vAlign w:val="center"/>
          </w:tcPr>
          <w:p w:rsidR="00FC0FE8" w:rsidRDefault="00FC0FE8">
            <w:pPr>
              <w:pStyle w:val="ConsPlusNormal"/>
              <w:jc w:val="center"/>
            </w:pPr>
            <w:r>
              <w:t>1 697,77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8 076,08</w:t>
            </w:r>
          </w:p>
        </w:tc>
        <w:tc>
          <w:tcPr>
            <w:tcW w:w="1304" w:type="dxa"/>
            <w:tcBorders>
              <w:top w:val="nil"/>
              <w:bottom w:val="nil"/>
            </w:tcBorders>
            <w:vAlign w:val="center"/>
          </w:tcPr>
          <w:p w:rsidR="00FC0FE8" w:rsidRDefault="00FC0FE8">
            <w:pPr>
              <w:pStyle w:val="ConsPlusNormal"/>
              <w:jc w:val="center"/>
            </w:pPr>
            <w:r>
              <w:t>8 414,25</w:t>
            </w:r>
          </w:p>
        </w:tc>
        <w:tc>
          <w:tcPr>
            <w:tcW w:w="1247" w:type="dxa"/>
            <w:tcBorders>
              <w:top w:val="nil"/>
              <w:bottom w:val="nil"/>
            </w:tcBorders>
            <w:vAlign w:val="center"/>
          </w:tcPr>
          <w:p w:rsidR="00FC0FE8" w:rsidRDefault="00FC0FE8">
            <w:pPr>
              <w:pStyle w:val="ConsPlusNormal"/>
              <w:jc w:val="center"/>
            </w:pPr>
            <w:r>
              <w:t>8 289,1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512,12</w:t>
            </w:r>
          </w:p>
        </w:tc>
        <w:tc>
          <w:tcPr>
            <w:tcW w:w="1304" w:type="dxa"/>
            <w:tcBorders>
              <w:top w:val="nil"/>
              <w:bottom w:val="nil"/>
            </w:tcBorders>
            <w:vAlign w:val="center"/>
          </w:tcPr>
          <w:p w:rsidR="00FC0FE8" w:rsidRDefault="00FC0FE8">
            <w:pPr>
              <w:pStyle w:val="ConsPlusNormal"/>
              <w:jc w:val="center"/>
            </w:pPr>
            <w:r>
              <w:t>533,56</w:t>
            </w:r>
          </w:p>
        </w:tc>
        <w:tc>
          <w:tcPr>
            <w:tcW w:w="1247" w:type="dxa"/>
            <w:tcBorders>
              <w:top w:val="nil"/>
              <w:bottom w:val="nil"/>
            </w:tcBorders>
            <w:vAlign w:val="center"/>
          </w:tcPr>
          <w:p w:rsidR="00FC0FE8" w:rsidRDefault="00FC0FE8">
            <w:pPr>
              <w:pStyle w:val="ConsPlusNormal"/>
              <w:jc w:val="center"/>
            </w:pPr>
            <w:r>
              <w:t>525,62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1.18.1</w:t>
            </w:r>
          </w:p>
        </w:tc>
        <w:tc>
          <w:tcPr>
            <w:tcW w:w="1361" w:type="dxa"/>
            <w:vMerge w:val="restart"/>
            <w:vAlign w:val="center"/>
          </w:tcPr>
          <w:p w:rsidR="00FC0FE8" w:rsidRDefault="00FC0FE8">
            <w:pPr>
              <w:pStyle w:val="ConsPlusNormal"/>
            </w:pPr>
            <w:r>
              <w:t>Гурьевское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5 892,56</w:t>
            </w:r>
          </w:p>
        </w:tc>
        <w:tc>
          <w:tcPr>
            <w:tcW w:w="1304" w:type="dxa"/>
            <w:vAlign w:val="center"/>
          </w:tcPr>
          <w:p w:rsidR="00FC0FE8" w:rsidRDefault="00FC0FE8">
            <w:pPr>
              <w:pStyle w:val="ConsPlusNormal"/>
              <w:jc w:val="center"/>
            </w:pPr>
            <w:r>
              <w:t>6 139,29</w:t>
            </w:r>
          </w:p>
        </w:tc>
        <w:tc>
          <w:tcPr>
            <w:tcW w:w="1247" w:type="dxa"/>
            <w:vAlign w:val="center"/>
          </w:tcPr>
          <w:p w:rsidR="00FC0FE8" w:rsidRDefault="00FC0FE8">
            <w:pPr>
              <w:pStyle w:val="ConsPlusNormal"/>
              <w:jc w:val="center"/>
            </w:pPr>
            <w:r>
              <w:t>6 047,98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951,65</w:t>
            </w:r>
          </w:p>
        </w:tc>
        <w:tc>
          <w:tcPr>
            <w:tcW w:w="1304" w:type="dxa"/>
            <w:vAlign w:val="center"/>
          </w:tcPr>
          <w:p w:rsidR="00FC0FE8" w:rsidRDefault="00FC0FE8">
            <w:pPr>
              <w:pStyle w:val="ConsPlusNormal"/>
              <w:jc w:val="center"/>
            </w:pPr>
            <w:r>
              <w:t>991,5</w:t>
            </w:r>
          </w:p>
        </w:tc>
        <w:tc>
          <w:tcPr>
            <w:tcW w:w="1247" w:type="dxa"/>
            <w:vAlign w:val="center"/>
          </w:tcPr>
          <w:p w:rsidR="00FC0FE8" w:rsidRDefault="00FC0FE8">
            <w:pPr>
              <w:pStyle w:val="ConsPlusNormal"/>
              <w:jc w:val="center"/>
            </w:pPr>
            <w:r>
              <w:t>976,75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w:t>
            </w:r>
            <w:r>
              <w:lastRenderedPageBreak/>
              <w:t>й бюджет</w:t>
            </w:r>
          </w:p>
        </w:tc>
        <w:tc>
          <w:tcPr>
            <w:tcW w:w="1247" w:type="dxa"/>
            <w:tcBorders>
              <w:top w:val="nil"/>
              <w:bottom w:val="nil"/>
            </w:tcBorders>
            <w:vAlign w:val="center"/>
          </w:tcPr>
          <w:p w:rsidR="00FC0FE8" w:rsidRDefault="00FC0FE8">
            <w:pPr>
              <w:pStyle w:val="ConsPlusNormal"/>
              <w:jc w:val="center"/>
            </w:pPr>
            <w:r>
              <w:lastRenderedPageBreak/>
              <w:t>4 646,28</w:t>
            </w:r>
          </w:p>
        </w:tc>
        <w:tc>
          <w:tcPr>
            <w:tcW w:w="1304" w:type="dxa"/>
            <w:tcBorders>
              <w:top w:val="nil"/>
              <w:bottom w:val="nil"/>
            </w:tcBorders>
            <w:vAlign w:val="center"/>
          </w:tcPr>
          <w:p w:rsidR="00FC0FE8" w:rsidRDefault="00FC0FE8">
            <w:pPr>
              <w:pStyle w:val="ConsPlusNormal"/>
              <w:jc w:val="center"/>
            </w:pPr>
            <w:r>
              <w:t>4 840,83</w:t>
            </w:r>
          </w:p>
        </w:tc>
        <w:tc>
          <w:tcPr>
            <w:tcW w:w="1247" w:type="dxa"/>
            <w:tcBorders>
              <w:top w:val="nil"/>
              <w:bottom w:val="nil"/>
            </w:tcBorders>
            <w:vAlign w:val="center"/>
          </w:tcPr>
          <w:p w:rsidR="00FC0FE8" w:rsidRDefault="00FC0FE8">
            <w:pPr>
              <w:pStyle w:val="ConsPlusNormal"/>
              <w:jc w:val="center"/>
            </w:pPr>
            <w:r>
              <w:t>4 768,83</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294,63</w:t>
            </w:r>
          </w:p>
        </w:tc>
        <w:tc>
          <w:tcPr>
            <w:tcW w:w="1304" w:type="dxa"/>
            <w:tcBorders>
              <w:top w:val="nil"/>
              <w:bottom w:val="nil"/>
            </w:tcBorders>
            <w:vAlign w:val="center"/>
          </w:tcPr>
          <w:p w:rsidR="00FC0FE8" w:rsidRDefault="00FC0FE8">
            <w:pPr>
              <w:pStyle w:val="ConsPlusNormal"/>
              <w:jc w:val="center"/>
            </w:pPr>
            <w:r>
              <w:t>306,96</w:t>
            </w:r>
          </w:p>
        </w:tc>
        <w:tc>
          <w:tcPr>
            <w:tcW w:w="1247" w:type="dxa"/>
            <w:tcBorders>
              <w:top w:val="nil"/>
              <w:bottom w:val="nil"/>
            </w:tcBorders>
            <w:vAlign w:val="center"/>
          </w:tcPr>
          <w:p w:rsidR="00FC0FE8" w:rsidRDefault="00FC0FE8">
            <w:pPr>
              <w:pStyle w:val="ConsPlusNormal"/>
              <w:jc w:val="center"/>
            </w:pPr>
            <w:r>
              <w:t>302,4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1.18.2</w:t>
            </w:r>
          </w:p>
        </w:tc>
        <w:tc>
          <w:tcPr>
            <w:tcW w:w="1361" w:type="dxa"/>
            <w:vMerge w:val="restart"/>
            <w:vAlign w:val="center"/>
          </w:tcPr>
          <w:p w:rsidR="00FC0FE8" w:rsidRDefault="00FC0FE8">
            <w:pPr>
              <w:pStyle w:val="ConsPlusNormal"/>
            </w:pPr>
            <w:r>
              <w:t>Салаирское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1 921,89</w:t>
            </w:r>
          </w:p>
        </w:tc>
        <w:tc>
          <w:tcPr>
            <w:tcW w:w="1304" w:type="dxa"/>
            <w:vAlign w:val="center"/>
          </w:tcPr>
          <w:p w:rsidR="00FC0FE8" w:rsidRDefault="00FC0FE8">
            <w:pPr>
              <w:pStyle w:val="ConsPlusNormal"/>
              <w:jc w:val="center"/>
            </w:pPr>
            <w:r>
              <w:t>2 002,37</w:t>
            </w:r>
          </w:p>
        </w:tc>
        <w:tc>
          <w:tcPr>
            <w:tcW w:w="1247" w:type="dxa"/>
            <w:vAlign w:val="center"/>
          </w:tcPr>
          <w:p w:rsidR="00FC0FE8" w:rsidRDefault="00FC0FE8">
            <w:pPr>
              <w:pStyle w:val="ConsPlusNormal"/>
              <w:jc w:val="center"/>
            </w:pPr>
            <w:r>
              <w:t>1 972,59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310,39</w:t>
            </w:r>
          </w:p>
        </w:tc>
        <w:tc>
          <w:tcPr>
            <w:tcW w:w="1304" w:type="dxa"/>
            <w:vAlign w:val="center"/>
          </w:tcPr>
          <w:p w:rsidR="00FC0FE8" w:rsidRDefault="00FC0FE8">
            <w:pPr>
              <w:pStyle w:val="ConsPlusNormal"/>
              <w:jc w:val="center"/>
            </w:pPr>
            <w:r>
              <w:t>323,38</w:t>
            </w:r>
          </w:p>
        </w:tc>
        <w:tc>
          <w:tcPr>
            <w:tcW w:w="1247" w:type="dxa"/>
            <w:vAlign w:val="center"/>
          </w:tcPr>
          <w:p w:rsidR="00FC0FE8" w:rsidRDefault="00FC0FE8">
            <w:pPr>
              <w:pStyle w:val="ConsPlusNormal"/>
              <w:jc w:val="center"/>
            </w:pPr>
            <w:r>
              <w:t>318,57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1 515,41</w:t>
            </w:r>
          </w:p>
        </w:tc>
        <w:tc>
          <w:tcPr>
            <w:tcW w:w="1304" w:type="dxa"/>
            <w:tcBorders>
              <w:top w:val="nil"/>
              <w:bottom w:val="nil"/>
            </w:tcBorders>
            <w:vAlign w:val="center"/>
          </w:tcPr>
          <w:p w:rsidR="00FC0FE8" w:rsidRDefault="00FC0FE8">
            <w:pPr>
              <w:pStyle w:val="ConsPlusNormal"/>
              <w:jc w:val="center"/>
            </w:pPr>
            <w:r>
              <w:t>1 578,87</w:t>
            </w:r>
          </w:p>
        </w:tc>
        <w:tc>
          <w:tcPr>
            <w:tcW w:w="1247" w:type="dxa"/>
            <w:tcBorders>
              <w:top w:val="nil"/>
              <w:bottom w:val="nil"/>
            </w:tcBorders>
            <w:vAlign w:val="center"/>
          </w:tcPr>
          <w:p w:rsidR="00FC0FE8" w:rsidRDefault="00FC0FE8">
            <w:pPr>
              <w:pStyle w:val="ConsPlusNormal"/>
              <w:jc w:val="center"/>
            </w:pPr>
            <w:r>
              <w:t>1 555,39</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96,09</w:t>
            </w:r>
          </w:p>
        </w:tc>
        <w:tc>
          <w:tcPr>
            <w:tcW w:w="1304" w:type="dxa"/>
            <w:tcBorders>
              <w:top w:val="nil"/>
              <w:bottom w:val="nil"/>
            </w:tcBorders>
            <w:vAlign w:val="center"/>
          </w:tcPr>
          <w:p w:rsidR="00FC0FE8" w:rsidRDefault="00FC0FE8">
            <w:pPr>
              <w:pStyle w:val="ConsPlusNormal"/>
              <w:jc w:val="center"/>
            </w:pPr>
            <w:r>
              <w:t>100,12</w:t>
            </w:r>
          </w:p>
        </w:tc>
        <w:tc>
          <w:tcPr>
            <w:tcW w:w="1247" w:type="dxa"/>
            <w:tcBorders>
              <w:top w:val="nil"/>
              <w:bottom w:val="nil"/>
            </w:tcBorders>
            <w:vAlign w:val="center"/>
          </w:tcPr>
          <w:p w:rsidR="00FC0FE8" w:rsidRDefault="00FC0FE8">
            <w:pPr>
              <w:pStyle w:val="ConsPlusNormal"/>
              <w:jc w:val="center"/>
            </w:pPr>
            <w:r>
              <w:t>98,63</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1.19</w:t>
            </w:r>
          </w:p>
        </w:tc>
        <w:tc>
          <w:tcPr>
            <w:tcW w:w="1361" w:type="dxa"/>
            <w:vMerge w:val="restart"/>
            <w:vAlign w:val="center"/>
          </w:tcPr>
          <w:p w:rsidR="00FC0FE8" w:rsidRDefault="00FC0FE8">
            <w:pPr>
              <w:pStyle w:val="ConsPlusNormal"/>
            </w:pPr>
            <w:r>
              <w:t>Ижморский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2 885,76</w:t>
            </w:r>
          </w:p>
        </w:tc>
        <w:tc>
          <w:tcPr>
            <w:tcW w:w="1304" w:type="dxa"/>
            <w:vAlign w:val="center"/>
          </w:tcPr>
          <w:p w:rsidR="00FC0FE8" w:rsidRDefault="00FC0FE8">
            <w:pPr>
              <w:pStyle w:val="ConsPlusNormal"/>
              <w:jc w:val="center"/>
            </w:pPr>
            <w:r>
              <w:t>3 173,66</w:t>
            </w:r>
          </w:p>
        </w:tc>
        <w:tc>
          <w:tcPr>
            <w:tcW w:w="1247" w:type="dxa"/>
            <w:vAlign w:val="center"/>
          </w:tcPr>
          <w:p w:rsidR="00FC0FE8" w:rsidRDefault="00FC0FE8">
            <w:pPr>
              <w:pStyle w:val="ConsPlusNormal"/>
              <w:jc w:val="center"/>
            </w:pPr>
            <w:r>
              <w:t>3 126,41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466,05</w:t>
            </w:r>
          </w:p>
        </w:tc>
        <w:tc>
          <w:tcPr>
            <w:tcW w:w="1304" w:type="dxa"/>
            <w:vAlign w:val="center"/>
          </w:tcPr>
          <w:p w:rsidR="00FC0FE8" w:rsidRDefault="00FC0FE8">
            <w:pPr>
              <w:pStyle w:val="ConsPlusNormal"/>
              <w:jc w:val="center"/>
            </w:pPr>
            <w:r>
              <w:t>485,6</w:t>
            </w:r>
          </w:p>
        </w:tc>
        <w:tc>
          <w:tcPr>
            <w:tcW w:w="1247" w:type="dxa"/>
            <w:vAlign w:val="center"/>
          </w:tcPr>
          <w:p w:rsidR="00FC0FE8" w:rsidRDefault="00FC0FE8">
            <w:pPr>
              <w:pStyle w:val="ConsPlusNormal"/>
              <w:jc w:val="center"/>
            </w:pPr>
            <w:r>
              <w:t>478,34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2 275,42</w:t>
            </w:r>
          </w:p>
        </w:tc>
        <w:tc>
          <w:tcPr>
            <w:tcW w:w="1304" w:type="dxa"/>
            <w:tcBorders>
              <w:top w:val="nil"/>
              <w:bottom w:val="nil"/>
            </w:tcBorders>
            <w:vAlign w:val="center"/>
          </w:tcPr>
          <w:p w:rsidR="00FC0FE8" w:rsidRDefault="00FC0FE8">
            <w:pPr>
              <w:pStyle w:val="ConsPlusNormal"/>
              <w:jc w:val="center"/>
            </w:pPr>
            <w:r>
              <w:t>2 370,7</w:t>
            </w:r>
          </w:p>
        </w:tc>
        <w:tc>
          <w:tcPr>
            <w:tcW w:w="1247" w:type="dxa"/>
            <w:tcBorders>
              <w:top w:val="nil"/>
              <w:bottom w:val="nil"/>
            </w:tcBorders>
            <w:vAlign w:val="center"/>
          </w:tcPr>
          <w:p w:rsidR="00FC0FE8" w:rsidRDefault="00FC0FE8">
            <w:pPr>
              <w:pStyle w:val="ConsPlusNormal"/>
              <w:jc w:val="center"/>
            </w:pPr>
            <w:r>
              <w:t>2 335,43</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144,29</w:t>
            </w:r>
          </w:p>
        </w:tc>
        <w:tc>
          <w:tcPr>
            <w:tcW w:w="1304" w:type="dxa"/>
            <w:tcBorders>
              <w:top w:val="nil"/>
              <w:bottom w:val="nil"/>
            </w:tcBorders>
            <w:vAlign w:val="center"/>
          </w:tcPr>
          <w:p w:rsidR="00FC0FE8" w:rsidRDefault="00FC0FE8">
            <w:pPr>
              <w:pStyle w:val="ConsPlusNormal"/>
              <w:jc w:val="center"/>
            </w:pPr>
            <w:r>
              <w:t>317,36</w:t>
            </w:r>
          </w:p>
        </w:tc>
        <w:tc>
          <w:tcPr>
            <w:tcW w:w="1247" w:type="dxa"/>
            <w:tcBorders>
              <w:top w:val="nil"/>
              <w:bottom w:val="nil"/>
            </w:tcBorders>
            <w:vAlign w:val="center"/>
          </w:tcPr>
          <w:p w:rsidR="00FC0FE8" w:rsidRDefault="00FC0FE8">
            <w:pPr>
              <w:pStyle w:val="ConsPlusNormal"/>
              <w:jc w:val="center"/>
            </w:pPr>
            <w:r>
              <w:t>312,64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1.20</w:t>
            </w:r>
          </w:p>
        </w:tc>
        <w:tc>
          <w:tcPr>
            <w:tcW w:w="1361" w:type="dxa"/>
            <w:vMerge w:val="restart"/>
            <w:vAlign w:val="center"/>
          </w:tcPr>
          <w:p w:rsidR="00FC0FE8" w:rsidRDefault="00FC0FE8">
            <w:pPr>
              <w:pStyle w:val="ConsPlusNormal"/>
            </w:pPr>
            <w:r>
              <w:t>Кемеровский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14 888,77</w:t>
            </w:r>
          </w:p>
        </w:tc>
        <w:tc>
          <w:tcPr>
            <w:tcW w:w="1304" w:type="dxa"/>
            <w:vAlign w:val="center"/>
          </w:tcPr>
          <w:p w:rsidR="00FC0FE8" w:rsidRDefault="00FC0FE8">
            <w:pPr>
              <w:pStyle w:val="ConsPlusNormal"/>
              <w:jc w:val="center"/>
            </w:pPr>
            <w:r>
              <w:t>14 923,55</w:t>
            </w:r>
          </w:p>
        </w:tc>
        <w:tc>
          <w:tcPr>
            <w:tcW w:w="1247" w:type="dxa"/>
            <w:vAlign w:val="center"/>
          </w:tcPr>
          <w:p w:rsidR="00FC0FE8" w:rsidRDefault="00FC0FE8">
            <w:pPr>
              <w:pStyle w:val="ConsPlusNormal"/>
              <w:jc w:val="center"/>
            </w:pPr>
            <w:r>
              <w:t>13 907,84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1 927,59</w:t>
            </w:r>
          </w:p>
        </w:tc>
        <w:tc>
          <w:tcPr>
            <w:tcW w:w="1304" w:type="dxa"/>
            <w:vAlign w:val="center"/>
          </w:tcPr>
          <w:p w:rsidR="00FC0FE8" w:rsidRDefault="00FC0FE8">
            <w:pPr>
              <w:pStyle w:val="ConsPlusNormal"/>
              <w:jc w:val="center"/>
            </w:pPr>
            <w:r>
              <w:t>2 008,3</w:t>
            </w:r>
          </w:p>
        </w:tc>
        <w:tc>
          <w:tcPr>
            <w:tcW w:w="1247" w:type="dxa"/>
            <w:vAlign w:val="center"/>
          </w:tcPr>
          <w:p w:rsidR="00FC0FE8" w:rsidRDefault="00FC0FE8">
            <w:pPr>
              <w:pStyle w:val="ConsPlusNormal"/>
              <w:jc w:val="center"/>
            </w:pPr>
            <w:r>
              <w:t>1 978,43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9 411,18</w:t>
            </w:r>
          </w:p>
        </w:tc>
        <w:tc>
          <w:tcPr>
            <w:tcW w:w="1304" w:type="dxa"/>
            <w:tcBorders>
              <w:top w:val="nil"/>
              <w:bottom w:val="nil"/>
            </w:tcBorders>
            <w:vAlign w:val="center"/>
          </w:tcPr>
          <w:p w:rsidR="00FC0FE8" w:rsidRDefault="00FC0FE8">
            <w:pPr>
              <w:pStyle w:val="ConsPlusNormal"/>
              <w:jc w:val="center"/>
            </w:pPr>
            <w:r>
              <w:t>9 805,25</w:t>
            </w:r>
          </w:p>
        </w:tc>
        <w:tc>
          <w:tcPr>
            <w:tcW w:w="1247" w:type="dxa"/>
            <w:tcBorders>
              <w:top w:val="nil"/>
              <w:bottom w:val="nil"/>
            </w:tcBorders>
            <w:vAlign w:val="center"/>
          </w:tcPr>
          <w:p w:rsidR="00FC0FE8" w:rsidRDefault="00FC0FE8">
            <w:pPr>
              <w:pStyle w:val="ConsPlusNormal"/>
              <w:jc w:val="center"/>
            </w:pPr>
            <w:r>
              <w:t>9 659,41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3 550,0</w:t>
            </w:r>
          </w:p>
        </w:tc>
        <w:tc>
          <w:tcPr>
            <w:tcW w:w="1304" w:type="dxa"/>
            <w:tcBorders>
              <w:top w:val="nil"/>
              <w:bottom w:val="nil"/>
            </w:tcBorders>
            <w:vAlign w:val="center"/>
          </w:tcPr>
          <w:p w:rsidR="00FC0FE8" w:rsidRDefault="00FC0FE8">
            <w:pPr>
              <w:pStyle w:val="ConsPlusNormal"/>
              <w:jc w:val="center"/>
            </w:pPr>
            <w:r>
              <w:t>3 110,0</w:t>
            </w:r>
          </w:p>
        </w:tc>
        <w:tc>
          <w:tcPr>
            <w:tcW w:w="1247" w:type="dxa"/>
            <w:tcBorders>
              <w:top w:val="nil"/>
              <w:bottom w:val="nil"/>
            </w:tcBorders>
            <w:vAlign w:val="center"/>
          </w:tcPr>
          <w:p w:rsidR="00FC0FE8" w:rsidRDefault="00FC0FE8">
            <w:pPr>
              <w:pStyle w:val="ConsPlusNormal"/>
              <w:jc w:val="center"/>
            </w:pPr>
            <w:r>
              <w:t>2 270,0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1.21</w:t>
            </w:r>
          </w:p>
        </w:tc>
        <w:tc>
          <w:tcPr>
            <w:tcW w:w="1361" w:type="dxa"/>
            <w:vMerge w:val="restart"/>
            <w:vAlign w:val="center"/>
          </w:tcPr>
          <w:p w:rsidR="00FC0FE8" w:rsidRDefault="00FC0FE8">
            <w:pPr>
              <w:pStyle w:val="ConsPlusNormal"/>
            </w:pPr>
            <w:r>
              <w:t>Крапивинский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5 944,23</w:t>
            </w:r>
          </w:p>
        </w:tc>
        <w:tc>
          <w:tcPr>
            <w:tcW w:w="1304" w:type="dxa"/>
            <w:vAlign w:val="center"/>
          </w:tcPr>
          <w:p w:rsidR="00FC0FE8" w:rsidRDefault="00FC0FE8">
            <w:pPr>
              <w:pStyle w:val="ConsPlusNormal"/>
              <w:jc w:val="center"/>
            </w:pPr>
            <w:r>
              <w:t>6 193,13</w:t>
            </w:r>
          </w:p>
        </w:tc>
        <w:tc>
          <w:tcPr>
            <w:tcW w:w="1247" w:type="dxa"/>
            <w:vAlign w:val="center"/>
          </w:tcPr>
          <w:p w:rsidR="00FC0FE8" w:rsidRDefault="00FC0FE8">
            <w:pPr>
              <w:pStyle w:val="ConsPlusNormal"/>
              <w:jc w:val="center"/>
            </w:pPr>
            <w:r>
              <w:t>6 101,0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960,0</w:t>
            </w:r>
          </w:p>
        </w:tc>
        <w:tc>
          <w:tcPr>
            <w:tcW w:w="1304" w:type="dxa"/>
            <w:vAlign w:val="center"/>
          </w:tcPr>
          <w:p w:rsidR="00FC0FE8" w:rsidRDefault="00FC0FE8">
            <w:pPr>
              <w:pStyle w:val="ConsPlusNormal"/>
              <w:jc w:val="center"/>
            </w:pPr>
            <w:r>
              <w:t>1 000,2</w:t>
            </w:r>
          </w:p>
        </w:tc>
        <w:tc>
          <w:tcPr>
            <w:tcW w:w="1247" w:type="dxa"/>
            <w:vAlign w:val="center"/>
          </w:tcPr>
          <w:p w:rsidR="00FC0FE8" w:rsidRDefault="00FC0FE8">
            <w:pPr>
              <w:pStyle w:val="ConsPlusNormal"/>
              <w:jc w:val="center"/>
            </w:pPr>
            <w:r>
              <w:t>985,31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4 687,02</w:t>
            </w:r>
          </w:p>
        </w:tc>
        <w:tc>
          <w:tcPr>
            <w:tcW w:w="1304" w:type="dxa"/>
            <w:tcBorders>
              <w:top w:val="nil"/>
              <w:bottom w:val="nil"/>
            </w:tcBorders>
            <w:vAlign w:val="center"/>
          </w:tcPr>
          <w:p w:rsidR="00FC0FE8" w:rsidRDefault="00FC0FE8">
            <w:pPr>
              <w:pStyle w:val="ConsPlusNormal"/>
              <w:jc w:val="center"/>
            </w:pPr>
            <w:r>
              <w:t>4 883,27</w:t>
            </w:r>
          </w:p>
        </w:tc>
        <w:tc>
          <w:tcPr>
            <w:tcW w:w="1247" w:type="dxa"/>
            <w:tcBorders>
              <w:top w:val="nil"/>
              <w:bottom w:val="nil"/>
            </w:tcBorders>
            <w:vAlign w:val="center"/>
          </w:tcPr>
          <w:p w:rsidR="00FC0FE8" w:rsidRDefault="00FC0FE8">
            <w:pPr>
              <w:pStyle w:val="ConsPlusNormal"/>
              <w:jc w:val="center"/>
            </w:pPr>
            <w:r>
              <w:t>4 810,64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297,21</w:t>
            </w:r>
          </w:p>
        </w:tc>
        <w:tc>
          <w:tcPr>
            <w:tcW w:w="1304" w:type="dxa"/>
            <w:tcBorders>
              <w:top w:val="nil"/>
              <w:bottom w:val="nil"/>
            </w:tcBorders>
            <w:vAlign w:val="center"/>
          </w:tcPr>
          <w:p w:rsidR="00FC0FE8" w:rsidRDefault="00FC0FE8">
            <w:pPr>
              <w:pStyle w:val="ConsPlusNormal"/>
              <w:jc w:val="center"/>
            </w:pPr>
            <w:r>
              <w:t>309,66</w:t>
            </w:r>
          </w:p>
        </w:tc>
        <w:tc>
          <w:tcPr>
            <w:tcW w:w="1247" w:type="dxa"/>
            <w:tcBorders>
              <w:top w:val="nil"/>
              <w:bottom w:val="nil"/>
            </w:tcBorders>
            <w:vAlign w:val="center"/>
          </w:tcPr>
          <w:p w:rsidR="00FC0FE8" w:rsidRDefault="00FC0FE8">
            <w:pPr>
              <w:pStyle w:val="ConsPlusNormal"/>
              <w:jc w:val="center"/>
            </w:pPr>
            <w:r>
              <w:t>305,05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1.22</w:t>
            </w:r>
          </w:p>
        </w:tc>
        <w:tc>
          <w:tcPr>
            <w:tcW w:w="1361" w:type="dxa"/>
            <w:vMerge w:val="restart"/>
            <w:vAlign w:val="center"/>
          </w:tcPr>
          <w:p w:rsidR="00FC0FE8" w:rsidRDefault="00FC0FE8">
            <w:pPr>
              <w:pStyle w:val="ConsPlusNormal"/>
            </w:pPr>
            <w:r>
              <w:t>Ленинск-Кузнецкий муниципаль</w:t>
            </w:r>
            <w:r>
              <w:lastRenderedPageBreak/>
              <w:t>ный район</w:t>
            </w:r>
          </w:p>
        </w:tc>
        <w:tc>
          <w:tcPr>
            <w:tcW w:w="1361" w:type="dxa"/>
            <w:vAlign w:val="center"/>
          </w:tcPr>
          <w:p w:rsidR="00FC0FE8" w:rsidRDefault="00FC0FE8">
            <w:pPr>
              <w:pStyle w:val="ConsPlusNormal"/>
            </w:pPr>
            <w:r>
              <w:lastRenderedPageBreak/>
              <w:t>Всего</w:t>
            </w:r>
          </w:p>
        </w:tc>
        <w:tc>
          <w:tcPr>
            <w:tcW w:w="1247" w:type="dxa"/>
            <w:vAlign w:val="center"/>
          </w:tcPr>
          <w:p w:rsidR="00FC0FE8" w:rsidRDefault="00FC0FE8">
            <w:pPr>
              <w:pStyle w:val="ConsPlusNormal"/>
              <w:jc w:val="center"/>
            </w:pPr>
            <w:r>
              <w:t>5 532,69</w:t>
            </w:r>
          </w:p>
        </w:tc>
        <w:tc>
          <w:tcPr>
            <w:tcW w:w="1304" w:type="dxa"/>
            <w:vAlign w:val="center"/>
          </w:tcPr>
          <w:p w:rsidR="00FC0FE8" w:rsidRDefault="00FC0FE8">
            <w:pPr>
              <w:pStyle w:val="ConsPlusNormal"/>
              <w:jc w:val="center"/>
            </w:pPr>
            <w:r>
              <w:t>5 764,36</w:t>
            </w:r>
          </w:p>
        </w:tc>
        <w:tc>
          <w:tcPr>
            <w:tcW w:w="1247" w:type="dxa"/>
            <w:vAlign w:val="center"/>
          </w:tcPr>
          <w:p w:rsidR="00FC0FE8" w:rsidRDefault="00FC0FE8">
            <w:pPr>
              <w:pStyle w:val="ConsPlusNormal"/>
              <w:jc w:val="center"/>
            </w:pPr>
            <w:r>
              <w:t>5 678,62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893,53</w:t>
            </w:r>
          </w:p>
        </w:tc>
        <w:tc>
          <w:tcPr>
            <w:tcW w:w="1304" w:type="dxa"/>
            <w:vAlign w:val="center"/>
          </w:tcPr>
          <w:p w:rsidR="00FC0FE8" w:rsidRDefault="00FC0FE8">
            <w:pPr>
              <w:pStyle w:val="ConsPlusNormal"/>
              <w:jc w:val="center"/>
            </w:pPr>
            <w:r>
              <w:t>930,94</w:t>
            </w:r>
          </w:p>
        </w:tc>
        <w:tc>
          <w:tcPr>
            <w:tcW w:w="1247" w:type="dxa"/>
            <w:vAlign w:val="center"/>
          </w:tcPr>
          <w:p w:rsidR="00FC0FE8" w:rsidRDefault="00FC0FE8">
            <w:pPr>
              <w:pStyle w:val="ConsPlusNormal"/>
              <w:jc w:val="center"/>
            </w:pPr>
            <w:r>
              <w:t>917,1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4 362,53</w:t>
            </w:r>
          </w:p>
        </w:tc>
        <w:tc>
          <w:tcPr>
            <w:tcW w:w="1304" w:type="dxa"/>
            <w:tcBorders>
              <w:top w:val="nil"/>
              <w:bottom w:val="nil"/>
            </w:tcBorders>
            <w:vAlign w:val="center"/>
          </w:tcPr>
          <w:p w:rsidR="00FC0FE8" w:rsidRDefault="00FC0FE8">
            <w:pPr>
              <w:pStyle w:val="ConsPlusNormal"/>
              <w:jc w:val="center"/>
            </w:pPr>
            <w:r>
              <w:t>4 545,2</w:t>
            </w:r>
          </w:p>
        </w:tc>
        <w:tc>
          <w:tcPr>
            <w:tcW w:w="1247" w:type="dxa"/>
            <w:tcBorders>
              <w:top w:val="nil"/>
              <w:bottom w:val="nil"/>
            </w:tcBorders>
            <w:vAlign w:val="center"/>
          </w:tcPr>
          <w:p w:rsidR="00FC0FE8" w:rsidRDefault="00FC0FE8">
            <w:pPr>
              <w:pStyle w:val="ConsPlusNormal"/>
              <w:jc w:val="center"/>
            </w:pPr>
            <w:r>
              <w:t>4 477,59</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276,63</w:t>
            </w:r>
          </w:p>
        </w:tc>
        <w:tc>
          <w:tcPr>
            <w:tcW w:w="1304" w:type="dxa"/>
            <w:tcBorders>
              <w:top w:val="nil"/>
              <w:bottom w:val="nil"/>
            </w:tcBorders>
            <w:vAlign w:val="center"/>
          </w:tcPr>
          <w:p w:rsidR="00FC0FE8" w:rsidRDefault="00FC0FE8">
            <w:pPr>
              <w:pStyle w:val="ConsPlusNormal"/>
              <w:jc w:val="center"/>
            </w:pPr>
            <w:r>
              <w:t>288,22</w:t>
            </w:r>
          </w:p>
        </w:tc>
        <w:tc>
          <w:tcPr>
            <w:tcW w:w="1247" w:type="dxa"/>
            <w:tcBorders>
              <w:top w:val="nil"/>
              <w:bottom w:val="nil"/>
            </w:tcBorders>
            <w:vAlign w:val="center"/>
          </w:tcPr>
          <w:p w:rsidR="00FC0FE8" w:rsidRDefault="00FC0FE8">
            <w:pPr>
              <w:pStyle w:val="ConsPlusNormal"/>
              <w:jc w:val="center"/>
            </w:pPr>
            <w:r>
              <w:t>283,93</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1.23</w:t>
            </w:r>
          </w:p>
        </w:tc>
        <w:tc>
          <w:tcPr>
            <w:tcW w:w="1361" w:type="dxa"/>
            <w:vMerge w:val="restart"/>
            <w:vAlign w:val="center"/>
          </w:tcPr>
          <w:p w:rsidR="00FC0FE8" w:rsidRDefault="00FC0FE8">
            <w:pPr>
              <w:pStyle w:val="ConsPlusNormal"/>
            </w:pPr>
            <w:r>
              <w:t>Мариинский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13 922,78</w:t>
            </w:r>
          </w:p>
        </w:tc>
        <w:tc>
          <w:tcPr>
            <w:tcW w:w="1304" w:type="dxa"/>
            <w:vAlign w:val="center"/>
          </w:tcPr>
          <w:p w:rsidR="00FC0FE8" w:rsidRDefault="00FC0FE8">
            <w:pPr>
              <w:pStyle w:val="ConsPlusNormal"/>
              <w:jc w:val="center"/>
            </w:pPr>
            <w:r>
              <w:t>14 505,76</w:t>
            </w:r>
          </w:p>
        </w:tc>
        <w:tc>
          <w:tcPr>
            <w:tcW w:w="1247" w:type="dxa"/>
            <w:vAlign w:val="center"/>
          </w:tcPr>
          <w:p w:rsidR="00FC0FE8" w:rsidRDefault="00FC0FE8">
            <w:pPr>
              <w:pStyle w:val="ConsPlusNormal"/>
              <w:jc w:val="center"/>
            </w:pPr>
            <w:r>
              <w:t>14 290,0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2 248,53</w:t>
            </w:r>
          </w:p>
        </w:tc>
        <w:tc>
          <w:tcPr>
            <w:tcW w:w="1304" w:type="dxa"/>
            <w:vAlign w:val="center"/>
          </w:tcPr>
          <w:p w:rsidR="00FC0FE8" w:rsidRDefault="00FC0FE8">
            <w:pPr>
              <w:pStyle w:val="ConsPlusNormal"/>
              <w:jc w:val="center"/>
            </w:pPr>
            <w:r>
              <w:t>2 342,68</w:t>
            </w:r>
          </w:p>
        </w:tc>
        <w:tc>
          <w:tcPr>
            <w:tcW w:w="1247" w:type="dxa"/>
            <w:vAlign w:val="center"/>
          </w:tcPr>
          <w:p w:rsidR="00FC0FE8" w:rsidRDefault="00FC0FE8">
            <w:pPr>
              <w:pStyle w:val="ConsPlusNormal"/>
              <w:jc w:val="center"/>
            </w:pPr>
            <w:r>
              <w:t>2 307,84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10 978,11</w:t>
            </w:r>
          </w:p>
        </w:tc>
        <w:tc>
          <w:tcPr>
            <w:tcW w:w="1304" w:type="dxa"/>
            <w:tcBorders>
              <w:top w:val="nil"/>
              <w:bottom w:val="nil"/>
            </w:tcBorders>
            <w:vAlign w:val="center"/>
          </w:tcPr>
          <w:p w:rsidR="00FC0FE8" w:rsidRDefault="00FC0FE8">
            <w:pPr>
              <w:pStyle w:val="ConsPlusNormal"/>
              <w:jc w:val="center"/>
            </w:pPr>
            <w:r>
              <w:t>11 437,79</w:t>
            </w:r>
          </w:p>
        </w:tc>
        <w:tc>
          <w:tcPr>
            <w:tcW w:w="1247" w:type="dxa"/>
            <w:tcBorders>
              <w:top w:val="nil"/>
              <w:bottom w:val="nil"/>
            </w:tcBorders>
            <w:vAlign w:val="center"/>
          </w:tcPr>
          <w:p w:rsidR="00FC0FE8" w:rsidRDefault="00FC0FE8">
            <w:pPr>
              <w:pStyle w:val="ConsPlusNormal"/>
              <w:jc w:val="center"/>
            </w:pPr>
            <w:r>
              <w:t>11 267,66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696,14</w:t>
            </w:r>
          </w:p>
        </w:tc>
        <w:tc>
          <w:tcPr>
            <w:tcW w:w="1304" w:type="dxa"/>
            <w:tcBorders>
              <w:top w:val="nil"/>
              <w:bottom w:val="nil"/>
            </w:tcBorders>
            <w:vAlign w:val="center"/>
          </w:tcPr>
          <w:p w:rsidR="00FC0FE8" w:rsidRDefault="00FC0FE8">
            <w:pPr>
              <w:pStyle w:val="ConsPlusNormal"/>
              <w:jc w:val="center"/>
            </w:pPr>
            <w:r>
              <w:t>725,29</w:t>
            </w:r>
          </w:p>
        </w:tc>
        <w:tc>
          <w:tcPr>
            <w:tcW w:w="1247" w:type="dxa"/>
            <w:tcBorders>
              <w:top w:val="nil"/>
              <w:bottom w:val="nil"/>
            </w:tcBorders>
            <w:vAlign w:val="center"/>
          </w:tcPr>
          <w:p w:rsidR="00FC0FE8" w:rsidRDefault="00FC0FE8">
            <w:pPr>
              <w:pStyle w:val="ConsPlusNormal"/>
              <w:jc w:val="center"/>
            </w:pPr>
            <w:r>
              <w:t>714,5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Мариинское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9 899,7</w:t>
            </w:r>
          </w:p>
        </w:tc>
        <w:tc>
          <w:tcPr>
            <w:tcW w:w="1304" w:type="dxa"/>
            <w:vAlign w:val="center"/>
          </w:tcPr>
          <w:p w:rsidR="00FC0FE8" w:rsidRDefault="00FC0FE8">
            <w:pPr>
              <w:pStyle w:val="ConsPlusNormal"/>
              <w:jc w:val="center"/>
            </w:pPr>
            <w:r>
              <w:t>10 314,22</w:t>
            </w:r>
          </w:p>
        </w:tc>
        <w:tc>
          <w:tcPr>
            <w:tcW w:w="1247" w:type="dxa"/>
            <w:vAlign w:val="center"/>
          </w:tcPr>
          <w:p w:rsidR="00FC0FE8" w:rsidRDefault="00FC0FE8">
            <w:pPr>
              <w:pStyle w:val="ConsPlusNormal"/>
              <w:jc w:val="center"/>
            </w:pPr>
            <w:r>
              <w:t>10 160,8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1 598,8</w:t>
            </w:r>
          </w:p>
        </w:tc>
        <w:tc>
          <w:tcPr>
            <w:tcW w:w="1304" w:type="dxa"/>
            <w:vAlign w:val="center"/>
          </w:tcPr>
          <w:p w:rsidR="00FC0FE8" w:rsidRDefault="00FC0FE8">
            <w:pPr>
              <w:pStyle w:val="ConsPlusNormal"/>
              <w:jc w:val="center"/>
            </w:pPr>
            <w:r>
              <w:t>1 665,75</w:t>
            </w:r>
          </w:p>
        </w:tc>
        <w:tc>
          <w:tcPr>
            <w:tcW w:w="1247" w:type="dxa"/>
            <w:vAlign w:val="center"/>
          </w:tcPr>
          <w:p w:rsidR="00FC0FE8" w:rsidRDefault="00FC0FE8">
            <w:pPr>
              <w:pStyle w:val="ConsPlusNormal"/>
              <w:jc w:val="center"/>
            </w:pPr>
            <w:r>
              <w:t>1 640,97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w:t>
            </w:r>
            <w:r>
              <w:lastRenderedPageBreak/>
              <w:t>й бюджет</w:t>
            </w:r>
          </w:p>
        </w:tc>
        <w:tc>
          <w:tcPr>
            <w:tcW w:w="1247" w:type="dxa"/>
            <w:tcBorders>
              <w:top w:val="nil"/>
              <w:bottom w:val="nil"/>
            </w:tcBorders>
            <w:vAlign w:val="center"/>
          </w:tcPr>
          <w:p w:rsidR="00FC0FE8" w:rsidRDefault="00FC0FE8">
            <w:pPr>
              <w:pStyle w:val="ConsPlusNormal"/>
              <w:jc w:val="center"/>
            </w:pPr>
            <w:r>
              <w:lastRenderedPageBreak/>
              <w:t>7 805,91</w:t>
            </w:r>
          </w:p>
        </w:tc>
        <w:tc>
          <w:tcPr>
            <w:tcW w:w="1304" w:type="dxa"/>
            <w:tcBorders>
              <w:top w:val="nil"/>
              <w:bottom w:val="nil"/>
            </w:tcBorders>
            <w:vAlign w:val="center"/>
          </w:tcPr>
          <w:p w:rsidR="00FC0FE8" w:rsidRDefault="00FC0FE8">
            <w:pPr>
              <w:pStyle w:val="ConsPlusNormal"/>
              <w:jc w:val="center"/>
            </w:pPr>
            <w:r>
              <w:t>8 132,76</w:t>
            </w:r>
          </w:p>
        </w:tc>
        <w:tc>
          <w:tcPr>
            <w:tcW w:w="1247" w:type="dxa"/>
            <w:tcBorders>
              <w:top w:val="nil"/>
              <w:bottom w:val="nil"/>
            </w:tcBorders>
            <w:vAlign w:val="center"/>
          </w:tcPr>
          <w:p w:rsidR="00FC0FE8" w:rsidRDefault="00FC0FE8">
            <w:pPr>
              <w:pStyle w:val="ConsPlusNormal"/>
              <w:jc w:val="center"/>
            </w:pPr>
            <w:r>
              <w:t>8 011,79</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494,99</w:t>
            </w:r>
          </w:p>
        </w:tc>
        <w:tc>
          <w:tcPr>
            <w:tcW w:w="1304" w:type="dxa"/>
            <w:tcBorders>
              <w:top w:val="nil"/>
              <w:bottom w:val="nil"/>
            </w:tcBorders>
            <w:vAlign w:val="center"/>
          </w:tcPr>
          <w:p w:rsidR="00FC0FE8" w:rsidRDefault="00FC0FE8">
            <w:pPr>
              <w:pStyle w:val="ConsPlusNormal"/>
              <w:jc w:val="center"/>
            </w:pPr>
            <w:r>
              <w:t>515,71</w:t>
            </w:r>
          </w:p>
        </w:tc>
        <w:tc>
          <w:tcPr>
            <w:tcW w:w="1247" w:type="dxa"/>
            <w:tcBorders>
              <w:top w:val="nil"/>
              <w:bottom w:val="nil"/>
            </w:tcBorders>
            <w:vAlign w:val="center"/>
          </w:tcPr>
          <w:p w:rsidR="00FC0FE8" w:rsidRDefault="00FC0FE8">
            <w:pPr>
              <w:pStyle w:val="ConsPlusNormal"/>
              <w:jc w:val="center"/>
            </w:pPr>
            <w:r>
              <w:t>508,04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1.24</w:t>
            </w:r>
          </w:p>
        </w:tc>
        <w:tc>
          <w:tcPr>
            <w:tcW w:w="1361" w:type="dxa"/>
            <w:vMerge w:val="restart"/>
            <w:vAlign w:val="center"/>
          </w:tcPr>
          <w:p w:rsidR="00FC0FE8" w:rsidRDefault="00FC0FE8">
            <w:pPr>
              <w:pStyle w:val="ConsPlusNormal"/>
            </w:pPr>
            <w:r>
              <w:t>Промышленновский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12 116,55</w:t>
            </w:r>
          </w:p>
        </w:tc>
        <w:tc>
          <w:tcPr>
            <w:tcW w:w="1304" w:type="dxa"/>
            <w:vAlign w:val="center"/>
          </w:tcPr>
          <w:p w:rsidR="00FC0FE8" w:rsidRDefault="00FC0FE8">
            <w:pPr>
              <w:pStyle w:val="ConsPlusNormal"/>
              <w:jc w:val="center"/>
            </w:pPr>
            <w:r>
              <w:t>12 623,72</w:t>
            </w:r>
          </w:p>
        </w:tc>
        <w:tc>
          <w:tcPr>
            <w:tcW w:w="1247" w:type="dxa"/>
            <w:vAlign w:val="center"/>
          </w:tcPr>
          <w:p w:rsidR="00FC0FE8" w:rsidRDefault="00FC0FE8">
            <w:pPr>
              <w:pStyle w:val="ConsPlusNormal"/>
              <w:jc w:val="center"/>
            </w:pPr>
            <w:r>
              <w:t>12 436,15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1 956,8</w:t>
            </w:r>
          </w:p>
        </w:tc>
        <w:tc>
          <w:tcPr>
            <w:tcW w:w="1304" w:type="dxa"/>
            <w:vAlign w:val="center"/>
          </w:tcPr>
          <w:p w:rsidR="00FC0FE8" w:rsidRDefault="00FC0FE8">
            <w:pPr>
              <w:pStyle w:val="ConsPlusNormal"/>
              <w:jc w:val="center"/>
            </w:pPr>
            <w:r>
              <w:t>2 038,73</w:t>
            </w:r>
          </w:p>
        </w:tc>
        <w:tc>
          <w:tcPr>
            <w:tcW w:w="1247" w:type="dxa"/>
            <w:vAlign w:val="center"/>
          </w:tcPr>
          <w:p w:rsidR="00FC0FE8" w:rsidRDefault="00FC0FE8">
            <w:pPr>
              <w:pStyle w:val="ConsPlusNormal"/>
              <w:jc w:val="center"/>
            </w:pPr>
            <w:r>
              <w:t>2 008,41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9 553,75</w:t>
            </w:r>
          </w:p>
        </w:tc>
        <w:tc>
          <w:tcPr>
            <w:tcW w:w="1304" w:type="dxa"/>
            <w:tcBorders>
              <w:top w:val="nil"/>
              <w:bottom w:val="nil"/>
            </w:tcBorders>
            <w:vAlign w:val="center"/>
          </w:tcPr>
          <w:p w:rsidR="00FC0FE8" w:rsidRDefault="00FC0FE8">
            <w:pPr>
              <w:pStyle w:val="ConsPlusNormal"/>
              <w:jc w:val="center"/>
            </w:pPr>
            <w:r>
              <w:t>9 953,79</w:t>
            </w:r>
          </w:p>
        </w:tc>
        <w:tc>
          <w:tcPr>
            <w:tcW w:w="1247" w:type="dxa"/>
            <w:tcBorders>
              <w:top w:val="nil"/>
              <w:bottom w:val="nil"/>
            </w:tcBorders>
            <w:vAlign w:val="center"/>
          </w:tcPr>
          <w:p w:rsidR="00FC0FE8" w:rsidRDefault="00FC0FE8">
            <w:pPr>
              <w:pStyle w:val="ConsPlusNormal"/>
              <w:jc w:val="center"/>
            </w:pPr>
            <w:r>
              <w:t>9 805,74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606,0</w:t>
            </w:r>
          </w:p>
        </w:tc>
        <w:tc>
          <w:tcPr>
            <w:tcW w:w="1304" w:type="dxa"/>
            <w:tcBorders>
              <w:top w:val="nil"/>
              <w:bottom w:val="nil"/>
            </w:tcBorders>
            <w:vAlign w:val="center"/>
          </w:tcPr>
          <w:p w:rsidR="00FC0FE8" w:rsidRDefault="00FC0FE8">
            <w:pPr>
              <w:pStyle w:val="ConsPlusNormal"/>
              <w:jc w:val="center"/>
            </w:pPr>
            <w:r>
              <w:t>631,2</w:t>
            </w:r>
          </w:p>
        </w:tc>
        <w:tc>
          <w:tcPr>
            <w:tcW w:w="1247" w:type="dxa"/>
            <w:tcBorders>
              <w:top w:val="nil"/>
              <w:bottom w:val="nil"/>
            </w:tcBorders>
            <w:vAlign w:val="center"/>
          </w:tcPr>
          <w:p w:rsidR="00FC0FE8" w:rsidRDefault="00FC0FE8">
            <w:pPr>
              <w:pStyle w:val="ConsPlusNormal"/>
              <w:jc w:val="center"/>
            </w:pPr>
            <w:r>
              <w:t>622,0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1.25</w:t>
            </w:r>
          </w:p>
        </w:tc>
        <w:tc>
          <w:tcPr>
            <w:tcW w:w="1361" w:type="dxa"/>
            <w:vMerge w:val="restart"/>
            <w:vAlign w:val="center"/>
          </w:tcPr>
          <w:p w:rsidR="00FC0FE8" w:rsidRDefault="00FC0FE8">
            <w:pPr>
              <w:pStyle w:val="ConsPlusNormal"/>
            </w:pPr>
            <w:r>
              <w:t>Таштагольский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42 178,02</w:t>
            </w:r>
          </w:p>
        </w:tc>
        <w:tc>
          <w:tcPr>
            <w:tcW w:w="1304" w:type="dxa"/>
            <w:vAlign w:val="center"/>
          </w:tcPr>
          <w:p w:rsidR="00FC0FE8" w:rsidRDefault="00FC0FE8">
            <w:pPr>
              <w:pStyle w:val="ConsPlusNormal"/>
              <w:jc w:val="center"/>
            </w:pPr>
            <w:r>
              <w:t>13 994,94</w:t>
            </w:r>
          </w:p>
        </w:tc>
        <w:tc>
          <w:tcPr>
            <w:tcW w:w="1247" w:type="dxa"/>
            <w:vAlign w:val="center"/>
          </w:tcPr>
          <w:p w:rsidR="00FC0FE8" w:rsidRDefault="00FC0FE8">
            <w:pPr>
              <w:pStyle w:val="ConsPlusNormal"/>
              <w:jc w:val="center"/>
            </w:pPr>
            <w:r>
              <w:t>13 786,78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6 811,75</w:t>
            </w:r>
          </w:p>
        </w:tc>
        <w:tc>
          <w:tcPr>
            <w:tcW w:w="1304" w:type="dxa"/>
            <w:vAlign w:val="center"/>
          </w:tcPr>
          <w:p w:rsidR="00FC0FE8" w:rsidRDefault="00FC0FE8">
            <w:pPr>
              <w:pStyle w:val="ConsPlusNormal"/>
              <w:jc w:val="center"/>
            </w:pPr>
            <w:r>
              <w:t>2 260,18</w:t>
            </w:r>
          </w:p>
        </w:tc>
        <w:tc>
          <w:tcPr>
            <w:tcW w:w="1247" w:type="dxa"/>
            <w:vAlign w:val="center"/>
          </w:tcPr>
          <w:p w:rsidR="00FC0FE8" w:rsidRDefault="00FC0FE8">
            <w:pPr>
              <w:pStyle w:val="ConsPlusNormal"/>
              <w:jc w:val="center"/>
            </w:pPr>
            <w:r>
              <w:t>2 226,56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33 257,37</w:t>
            </w:r>
          </w:p>
        </w:tc>
        <w:tc>
          <w:tcPr>
            <w:tcW w:w="1304" w:type="dxa"/>
            <w:tcBorders>
              <w:top w:val="nil"/>
              <w:bottom w:val="nil"/>
            </w:tcBorders>
            <w:vAlign w:val="center"/>
          </w:tcPr>
          <w:p w:rsidR="00FC0FE8" w:rsidRDefault="00FC0FE8">
            <w:pPr>
              <w:pStyle w:val="ConsPlusNormal"/>
              <w:jc w:val="center"/>
            </w:pPr>
            <w:r>
              <w:t>11 035,01</w:t>
            </w:r>
          </w:p>
        </w:tc>
        <w:tc>
          <w:tcPr>
            <w:tcW w:w="1247" w:type="dxa"/>
            <w:tcBorders>
              <w:top w:val="nil"/>
              <w:bottom w:val="nil"/>
            </w:tcBorders>
            <w:vAlign w:val="center"/>
          </w:tcPr>
          <w:p w:rsidR="00FC0FE8" w:rsidRDefault="00FC0FE8">
            <w:pPr>
              <w:pStyle w:val="ConsPlusNormal"/>
              <w:jc w:val="center"/>
            </w:pPr>
            <w:r>
              <w:t>10 870,88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2 108,9</w:t>
            </w:r>
          </w:p>
        </w:tc>
        <w:tc>
          <w:tcPr>
            <w:tcW w:w="1304" w:type="dxa"/>
            <w:tcBorders>
              <w:top w:val="nil"/>
              <w:bottom w:val="nil"/>
            </w:tcBorders>
            <w:vAlign w:val="center"/>
          </w:tcPr>
          <w:p w:rsidR="00FC0FE8" w:rsidRDefault="00FC0FE8">
            <w:pPr>
              <w:pStyle w:val="ConsPlusNormal"/>
              <w:jc w:val="center"/>
            </w:pPr>
            <w:r>
              <w:t>699,75</w:t>
            </w:r>
          </w:p>
        </w:tc>
        <w:tc>
          <w:tcPr>
            <w:tcW w:w="1247" w:type="dxa"/>
            <w:tcBorders>
              <w:top w:val="nil"/>
              <w:bottom w:val="nil"/>
            </w:tcBorders>
            <w:vAlign w:val="center"/>
          </w:tcPr>
          <w:p w:rsidR="00FC0FE8" w:rsidRDefault="00FC0FE8">
            <w:pPr>
              <w:pStyle w:val="ConsPlusNormal"/>
              <w:jc w:val="center"/>
            </w:pPr>
            <w:r>
              <w:t>689,34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1.25.1</w:t>
            </w:r>
          </w:p>
        </w:tc>
        <w:tc>
          <w:tcPr>
            <w:tcW w:w="1361" w:type="dxa"/>
            <w:vMerge w:val="restart"/>
            <w:vAlign w:val="center"/>
          </w:tcPr>
          <w:p w:rsidR="00FC0FE8" w:rsidRDefault="00FC0FE8">
            <w:pPr>
              <w:pStyle w:val="ConsPlusNormal"/>
            </w:pPr>
            <w:r>
              <w:t>Мундыбашское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3 639,61</w:t>
            </w:r>
          </w:p>
        </w:tc>
        <w:tc>
          <w:tcPr>
            <w:tcW w:w="1304" w:type="dxa"/>
            <w:vAlign w:val="center"/>
          </w:tcPr>
          <w:p w:rsidR="00FC0FE8" w:rsidRDefault="00FC0FE8">
            <w:pPr>
              <w:pStyle w:val="ConsPlusNormal"/>
              <w:jc w:val="center"/>
            </w:pPr>
            <w:r>
              <w:t>1 207,65</w:t>
            </w:r>
          </w:p>
        </w:tc>
        <w:tc>
          <w:tcPr>
            <w:tcW w:w="1247" w:type="dxa"/>
            <w:vAlign w:val="center"/>
          </w:tcPr>
          <w:p w:rsidR="00FC0FE8" w:rsidRDefault="00FC0FE8">
            <w:pPr>
              <w:pStyle w:val="ConsPlusNormal"/>
              <w:jc w:val="center"/>
            </w:pPr>
            <w:r>
              <w:t>1 189,68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587,8</w:t>
            </w:r>
          </w:p>
        </w:tc>
        <w:tc>
          <w:tcPr>
            <w:tcW w:w="1304" w:type="dxa"/>
            <w:vAlign w:val="center"/>
          </w:tcPr>
          <w:p w:rsidR="00FC0FE8" w:rsidRDefault="00FC0FE8">
            <w:pPr>
              <w:pStyle w:val="ConsPlusNormal"/>
              <w:jc w:val="center"/>
            </w:pPr>
            <w:r>
              <w:t>195,04</w:t>
            </w:r>
          </w:p>
        </w:tc>
        <w:tc>
          <w:tcPr>
            <w:tcW w:w="1247" w:type="dxa"/>
            <w:vAlign w:val="center"/>
          </w:tcPr>
          <w:p w:rsidR="00FC0FE8" w:rsidRDefault="00FC0FE8">
            <w:pPr>
              <w:pStyle w:val="ConsPlusNormal"/>
              <w:jc w:val="center"/>
            </w:pPr>
            <w:r>
              <w:t>192,13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2 869,83</w:t>
            </w:r>
          </w:p>
        </w:tc>
        <w:tc>
          <w:tcPr>
            <w:tcW w:w="1304" w:type="dxa"/>
            <w:tcBorders>
              <w:top w:val="nil"/>
              <w:bottom w:val="nil"/>
            </w:tcBorders>
            <w:vAlign w:val="center"/>
          </w:tcPr>
          <w:p w:rsidR="00FC0FE8" w:rsidRDefault="00FC0FE8">
            <w:pPr>
              <w:pStyle w:val="ConsPlusNormal"/>
              <w:jc w:val="center"/>
            </w:pPr>
            <w:r>
              <w:t>952,23</w:t>
            </w:r>
          </w:p>
        </w:tc>
        <w:tc>
          <w:tcPr>
            <w:tcW w:w="1247" w:type="dxa"/>
            <w:tcBorders>
              <w:top w:val="nil"/>
              <w:bottom w:val="nil"/>
            </w:tcBorders>
            <w:vAlign w:val="center"/>
          </w:tcPr>
          <w:p w:rsidR="00FC0FE8" w:rsidRDefault="00FC0FE8">
            <w:pPr>
              <w:pStyle w:val="ConsPlusNormal"/>
              <w:jc w:val="center"/>
            </w:pPr>
            <w:r>
              <w:t>938,07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181,98</w:t>
            </w:r>
          </w:p>
        </w:tc>
        <w:tc>
          <w:tcPr>
            <w:tcW w:w="1304" w:type="dxa"/>
            <w:tcBorders>
              <w:top w:val="nil"/>
              <w:bottom w:val="nil"/>
            </w:tcBorders>
            <w:vAlign w:val="center"/>
          </w:tcPr>
          <w:p w:rsidR="00FC0FE8" w:rsidRDefault="00FC0FE8">
            <w:pPr>
              <w:pStyle w:val="ConsPlusNormal"/>
              <w:jc w:val="center"/>
            </w:pPr>
            <w:r>
              <w:t>60,38</w:t>
            </w:r>
          </w:p>
        </w:tc>
        <w:tc>
          <w:tcPr>
            <w:tcW w:w="1247" w:type="dxa"/>
            <w:tcBorders>
              <w:top w:val="nil"/>
              <w:bottom w:val="nil"/>
            </w:tcBorders>
            <w:vAlign w:val="center"/>
          </w:tcPr>
          <w:p w:rsidR="00FC0FE8" w:rsidRDefault="00FC0FE8">
            <w:pPr>
              <w:pStyle w:val="ConsPlusNormal"/>
              <w:jc w:val="center"/>
            </w:pPr>
            <w:r>
              <w:t>59,48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1.25.2</w:t>
            </w:r>
          </w:p>
        </w:tc>
        <w:tc>
          <w:tcPr>
            <w:tcW w:w="1361" w:type="dxa"/>
            <w:vMerge w:val="restart"/>
            <w:vAlign w:val="center"/>
          </w:tcPr>
          <w:p w:rsidR="00FC0FE8" w:rsidRDefault="00FC0FE8">
            <w:pPr>
              <w:pStyle w:val="ConsPlusNormal"/>
            </w:pPr>
            <w:r>
              <w:t>Таштагольское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30 499,77</w:t>
            </w:r>
          </w:p>
        </w:tc>
        <w:tc>
          <w:tcPr>
            <w:tcW w:w="1304" w:type="dxa"/>
            <w:vAlign w:val="center"/>
          </w:tcPr>
          <w:p w:rsidR="00FC0FE8" w:rsidRDefault="00FC0FE8">
            <w:pPr>
              <w:pStyle w:val="ConsPlusNormal"/>
              <w:jc w:val="center"/>
            </w:pPr>
            <w:r>
              <w:t>6 096,81</w:t>
            </w:r>
          </w:p>
        </w:tc>
        <w:tc>
          <w:tcPr>
            <w:tcW w:w="1247" w:type="dxa"/>
            <w:vAlign w:val="center"/>
          </w:tcPr>
          <w:p w:rsidR="00FC0FE8" w:rsidRDefault="00FC0FE8">
            <w:pPr>
              <w:pStyle w:val="ConsPlusNormal"/>
              <w:jc w:val="center"/>
            </w:pPr>
            <w:r>
              <w:t>6 006,14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4 925,71</w:t>
            </w:r>
          </w:p>
        </w:tc>
        <w:tc>
          <w:tcPr>
            <w:tcW w:w="1304" w:type="dxa"/>
            <w:vAlign w:val="center"/>
          </w:tcPr>
          <w:p w:rsidR="00FC0FE8" w:rsidRDefault="00FC0FE8">
            <w:pPr>
              <w:pStyle w:val="ConsPlusNormal"/>
              <w:jc w:val="center"/>
            </w:pPr>
            <w:r>
              <w:t>984,63</w:t>
            </w:r>
          </w:p>
        </w:tc>
        <w:tc>
          <w:tcPr>
            <w:tcW w:w="1247" w:type="dxa"/>
            <w:vAlign w:val="center"/>
          </w:tcPr>
          <w:p w:rsidR="00FC0FE8" w:rsidRDefault="00FC0FE8">
            <w:pPr>
              <w:pStyle w:val="ConsPlusNormal"/>
              <w:jc w:val="center"/>
            </w:pPr>
            <w:r>
              <w:t>969,99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24 049,07</w:t>
            </w:r>
          </w:p>
        </w:tc>
        <w:tc>
          <w:tcPr>
            <w:tcW w:w="1304" w:type="dxa"/>
            <w:tcBorders>
              <w:top w:val="nil"/>
              <w:bottom w:val="nil"/>
            </w:tcBorders>
            <w:vAlign w:val="center"/>
          </w:tcPr>
          <w:p w:rsidR="00FC0FE8" w:rsidRDefault="00FC0FE8">
            <w:pPr>
              <w:pStyle w:val="ConsPlusNormal"/>
              <w:jc w:val="center"/>
            </w:pPr>
            <w:r>
              <w:t>4 807,34</w:t>
            </w:r>
          </w:p>
        </w:tc>
        <w:tc>
          <w:tcPr>
            <w:tcW w:w="1247" w:type="dxa"/>
            <w:tcBorders>
              <w:top w:val="nil"/>
              <w:bottom w:val="nil"/>
            </w:tcBorders>
            <w:vAlign w:val="center"/>
          </w:tcPr>
          <w:p w:rsidR="00FC0FE8" w:rsidRDefault="00FC0FE8">
            <w:pPr>
              <w:pStyle w:val="ConsPlusNormal"/>
              <w:jc w:val="center"/>
            </w:pPr>
            <w:r>
              <w:t>4 735,84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1 524,99</w:t>
            </w:r>
          </w:p>
        </w:tc>
        <w:tc>
          <w:tcPr>
            <w:tcW w:w="1304" w:type="dxa"/>
            <w:tcBorders>
              <w:top w:val="nil"/>
              <w:bottom w:val="nil"/>
            </w:tcBorders>
            <w:vAlign w:val="center"/>
          </w:tcPr>
          <w:p w:rsidR="00FC0FE8" w:rsidRDefault="00FC0FE8">
            <w:pPr>
              <w:pStyle w:val="ConsPlusNormal"/>
              <w:jc w:val="center"/>
            </w:pPr>
            <w:r>
              <w:t>304,84</w:t>
            </w:r>
          </w:p>
        </w:tc>
        <w:tc>
          <w:tcPr>
            <w:tcW w:w="1247" w:type="dxa"/>
            <w:tcBorders>
              <w:top w:val="nil"/>
              <w:bottom w:val="nil"/>
            </w:tcBorders>
            <w:vAlign w:val="center"/>
          </w:tcPr>
          <w:p w:rsidR="00FC0FE8" w:rsidRDefault="00FC0FE8">
            <w:pPr>
              <w:pStyle w:val="ConsPlusNormal"/>
              <w:jc w:val="center"/>
            </w:pPr>
            <w:r>
              <w:t>300,31</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1.25.3</w:t>
            </w:r>
          </w:p>
        </w:tc>
        <w:tc>
          <w:tcPr>
            <w:tcW w:w="1361" w:type="dxa"/>
            <w:vMerge w:val="restart"/>
            <w:vAlign w:val="center"/>
          </w:tcPr>
          <w:p w:rsidR="00FC0FE8" w:rsidRDefault="00FC0FE8">
            <w:pPr>
              <w:pStyle w:val="ConsPlusNormal"/>
            </w:pPr>
            <w:r>
              <w:t>Шерегешское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8 038,64</w:t>
            </w:r>
          </w:p>
        </w:tc>
        <w:tc>
          <w:tcPr>
            <w:tcW w:w="1304" w:type="dxa"/>
            <w:vAlign w:val="center"/>
          </w:tcPr>
          <w:p w:rsidR="00FC0FE8" w:rsidRDefault="00FC0FE8">
            <w:pPr>
              <w:pStyle w:val="ConsPlusNormal"/>
              <w:jc w:val="center"/>
            </w:pPr>
            <w:r>
              <w:t>2 667,27</w:t>
            </w:r>
          </w:p>
        </w:tc>
        <w:tc>
          <w:tcPr>
            <w:tcW w:w="1247" w:type="dxa"/>
            <w:vAlign w:val="center"/>
          </w:tcPr>
          <w:p w:rsidR="00FC0FE8" w:rsidRDefault="00FC0FE8">
            <w:pPr>
              <w:pStyle w:val="ConsPlusNormal"/>
              <w:jc w:val="center"/>
            </w:pPr>
            <w:r>
              <w:t>2 627,6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1 298,24</w:t>
            </w:r>
          </w:p>
        </w:tc>
        <w:tc>
          <w:tcPr>
            <w:tcW w:w="1304" w:type="dxa"/>
            <w:vAlign w:val="center"/>
          </w:tcPr>
          <w:p w:rsidR="00FC0FE8" w:rsidRDefault="00FC0FE8">
            <w:pPr>
              <w:pStyle w:val="ConsPlusNormal"/>
              <w:jc w:val="center"/>
            </w:pPr>
            <w:r>
              <w:t>430,76</w:t>
            </w:r>
          </w:p>
        </w:tc>
        <w:tc>
          <w:tcPr>
            <w:tcW w:w="1247" w:type="dxa"/>
            <w:vAlign w:val="center"/>
          </w:tcPr>
          <w:p w:rsidR="00FC0FE8" w:rsidRDefault="00FC0FE8">
            <w:pPr>
              <w:pStyle w:val="ConsPlusNormal"/>
              <w:jc w:val="center"/>
            </w:pPr>
            <w:r>
              <w:t>424,36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6 338,47</w:t>
            </w:r>
          </w:p>
        </w:tc>
        <w:tc>
          <w:tcPr>
            <w:tcW w:w="1304" w:type="dxa"/>
            <w:tcBorders>
              <w:top w:val="nil"/>
              <w:bottom w:val="nil"/>
            </w:tcBorders>
            <w:vAlign w:val="center"/>
          </w:tcPr>
          <w:p w:rsidR="00FC0FE8" w:rsidRDefault="00FC0FE8">
            <w:pPr>
              <w:pStyle w:val="ConsPlusNormal"/>
              <w:jc w:val="center"/>
            </w:pPr>
            <w:r>
              <w:t>2 103,14</w:t>
            </w:r>
          </w:p>
        </w:tc>
        <w:tc>
          <w:tcPr>
            <w:tcW w:w="1247" w:type="dxa"/>
            <w:tcBorders>
              <w:top w:val="nil"/>
              <w:bottom w:val="nil"/>
            </w:tcBorders>
            <w:vAlign w:val="center"/>
          </w:tcPr>
          <w:p w:rsidR="00FC0FE8" w:rsidRDefault="00FC0FE8">
            <w:pPr>
              <w:pStyle w:val="ConsPlusNormal"/>
              <w:jc w:val="center"/>
            </w:pPr>
            <w:r>
              <w:t>2 071,86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401,93</w:t>
            </w:r>
          </w:p>
        </w:tc>
        <w:tc>
          <w:tcPr>
            <w:tcW w:w="1304" w:type="dxa"/>
            <w:tcBorders>
              <w:top w:val="nil"/>
              <w:bottom w:val="nil"/>
            </w:tcBorders>
            <w:vAlign w:val="center"/>
          </w:tcPr>
          <w:p w:rsidR="00FC0FE8" w:rsidRDefault="00FC0FE8">
            <w:pPr>
              <w:pStyle w:val="ConsPlusNormal"/>
              <w:jc w:val="center"/>
            </w:pPr>
            <w:r>
              <w:t>133,37</w:t>
            </w:r>
          </w:p>
        </w:tc>
        <w:tc>
          <w:tcPr>
            <w:tcW w:w="1247" w:type="dxa"/>
            <w:tcBorders>
              <w:top w:val="nil"/>
              <w:bottom w:val="nil"/>
            </w:tcBorders>
            <w:vAlign w:val="center"/>
          </w:tcPr>
          <w:p w:rsidR="00FC0FE8" w:rsidRDefault="00FC0FE8">
            <w:pPr>
              <w:pStyle w:val="ConsPlusNormal"/>
              <w:jc w:val="center"/>
            </w:pPr>
            <w:r>
              <w:t>131,38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1.26</w:t>
            </w:r>
          </w:p>
        </w:tc>
        <w:tc>
          <w:tcPr>
            <w:tcW w:w="1361" w:type="dxa"/>
            <w:vMerge w:val="restart"/>
            <w:vAlign w:val="center"/>
          </w:tcPr>
          <w:p w:rsidR="00FC0FE8" w:rsidRDefault="00FC0FE8">
            <w:pPr>
              <w:pStyle w:val="ConsPlusNormal"/>
            </w:pPr>
            <w:r>
              <w:t>Тисульский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5 415,19</w:t>
            </w:r>
          </w:p>
        </w:tc>
        <w:tc>
          <w:tcPr>
            <w:tcW w:w="1304" w:type="dxa"/>
            <w:vAlign w:val="center"/>
          </w:tcPr>
          <w:p w:rsidR="00FC0FE8" w:rsidRDefault="00FC0FE8">
            <w:pPr>
              <w:pStyle w:val="ConsPlusNormal"/>
              <w:jc w:val="center"/>
            </w:pPr>
            <w:r>
              <w:t>5 641,93</w:t>
            </w:r>
          </w:p>
        </w:tc>
        <w:tc>
          <w:tcPr>
            <w:tcW w:w="1247" w:type="dxa"/>
            <w:vAlign w:val="center"/>
          </w:tcPr>
          <w:p w:rsidR="00FC0FE8" w:rsidRDefault="00FC0FE8">
            <w:pPr>
              <w:pStyle w:val="ConsPlusNormal"/>
              <w:jc w:val="center"/>
            </w:pPr>
            <w:r>
              <w:t>5 558,02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874,55</w:t>
            </w:r>
          </w:p>
        </w:tc>
        <w:tc>
          <w:tcPr>
            <w:tcW w:w="1304" w:type="dxa"/>
            <w:vAlign w:val="center"/>
          </w:tcPr>
          <w:p w:rsidR="00FC0FE8" w:rsidRDefault="00FC0FE8">
            <w:pPr>
              <w:pStyle w:val="ConsPlusNormal"/>
              <w:jc w:val="center"/>
            </w:pPr>
            <w:r>
              <w:t>911,17</w:t>
            </w:r>
          </w:p>
        </w:tc>
        <w:tc>
          <w:tcPr>
            <w:tcW w:w="1247" w:type="dxa"/>
            <w:vAlign w:val="center"/>
          </w:tcPr>
          <w:p w:rsidR="00FC0FE8" w:rsidRDefault="00FC0FE8">
            <w:pPr>
              <w:pStyle w:val="ConsPlusNormal"/>
              <w:jc w:val="center"/>
            </w:pPr>
            <w:r>
              <w:t>897,62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4 269,88</w:t>
            </w:r>
          </w:p>
        </w:tc>
        <w:tc>
          <w:tcPr>
            <w:tcW w:w="1304" w:type="dxa"/>
            <w:tcBorders>
              <w:top w:val="nil"/>
              <w:bottom w:val="nil"/>
            </w:tcBorders>
            <w:vAlign w:val="center"/>
          </w:tcPr>
          <w:p w:rsidR="00FC0FE8" w:rsidRDefault="00FC0FE8">
            <w:pPr>
              <w:pStyle w:val="ConsPlusNormal"/>
              <w:jc w:val="center"/>
            </w:pPr>
            <w:r>
              <w:t>4 448,67</w:t>
            </w:r>
          </w:p>
        </w:tc>
        <w:tc>
          <w:tcPr>
            <w:tcW w:w="1247" w:type="dxa"/>
            <w:tcBorders>
              <w:top w:val="nil"/>
              <w:bottom w:val="nil"/>
            </w:tcBorders>
            <w:vAlign w:val="center"/>
          </w:tcPr>
          <w:p w:rsidR="00FC0FE8" w:rsidRDefault="00FC0FE8">
            <w:pPr>
              <w:pStyle w:val="ConsPlusNormal"/>
              <w:jc w:val="center"/>
            </w:pPr>
            <w:r>
              <w:t>4 382,5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270,76</w:t>
            </w:r>
          </w:p>
        </w:tc>
        <w:tc>
          <w:tcPr>
            <w:tcW w:w="1304" w:type="dxa"/>
            <w:tcBorders>
              <w:top w:val="nil"/>
              <w:bottom w:val="nil"/>
            </w:tcBorders>
            <w:vAlign w:val="center"/>
          </w:tcPr>
          <w:p w:rsidR="00FC0FE8" w:rsidRDefault="00FC0FE8">
            <w:pPr>
              <w:pStyle w:val="ConsPlusNormal"/>
              <w:jc w:val="center"/>
            </w:pPr>
            <w:r>
              <w:t>282,09</w:t>
            </w:r>
          </w:p>
        </w:tc>
        <w:tc>
          <w:tcPr>
            <w:tcW w:w="1247" w:type="dxa"/>
            <w:tcBorders>
              <w:top w:val="nil"/>
              <w:bottom w:val="nil"/>
            </w:tcBorders>
            <w:vAlign w:val="center"/>
          </w:tcPr>
          <w:p w:rsidR="00FC0FE8" w:rsidRDefault="00FC0FE8">
            <w:pPr>
              <w:pStyle w:val="ConsPlusNormal"/>
              <w:jc w:val="center"/>
            </w:pPr>
            <w:r>
              <w:t>277,9</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Белогорское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687,06</w:t>
            </w:r>
          </w:p>
        </w:tc>
        <w:tc>
          <w:tcPr>
            <w:tcW w:w="1304" w:type="dxa"/>
            <w:vAlign w:val="center"/>
          </w:tcPr>
          <w:p w:rsidR="00FC0FE8" w:rsidRDefault="00FC0FE8">
            <w:pPr>
              <w:pStyle w:val="ConsPlusNormal"/>
              <w:jc w:val="center"/>
            </w:pPr>
            <w:r>
              <w:t>715,83</w:t>
            </w:r>
          </w:p>
        </w:tc>
        <w:tc>
          <w:tcPr>
            <w:tcW w:w="1247" w:type="dxa"/>
            <w:vAlign w:val="center"/>
          </w:tcPr>
          <w:p w:rsidR="00FC0FE8" w:rsidRDefault="00FC0FE8">
            <w:pPr>
              <w:pStyle w:val="ConsPlusNormal"/>
              <w:jc w:val="center"/>
            </w:pPr>
            <w:r>
              <w:t>705,19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110,96</w:t>
            </w:r>
          </w:p>
        </w:tc>
        <w:tc>
          <w:tcPr>
            <w:tcW w:w="1304" w:type="dxa"/>
            <w:vAlign w:val="center"/>
          </w:tcPr>
          <w:p w:rsidR="00FC0FE8" w:rsidRDefault="00FC0FE8">
            <w:pPr>
              <w:pStyle w:val="ConsPlusNormal"/>
              <w:jc w:val="center"/>
            </w:pPr>
            <w:r>
              <w:t>115,61</w:t>
            </w:r>
          </w:p>
        </w:tc>
        <w:tc>
          <w:tcPr>
            <w:tcW w:w="1247" w:type="dxa"/>
            <w:vAlign w:val="center"/>
          </w:tcPr>
          <w:p w:rsidR="00FC0FE8" w:rsidRDefault="00FC0FE8">
            <w:pPr>
              <w:pStyle w:val="ConsPlusNormal"/>
              <w:jc w:val="center"/>
            </w:pPr>
            <w:r>
              <w:t>113,89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w:t>
            </w:r>
            <w:r>
              <w:lastRenderedPageBreak/>
              <w:t>й бюджет</w:t>
            </w:r>
          </w:p>
        </w:tc>
        <w:tc>
          <w:tcPr>
            <w:tcW w:w="1247" w:type="dxa"/>
            <w:tcBorders>
              <w:top w:val="nil"/>
              <w:bottom w:val="nil"/>
            </w:tcBorders>
            <w:vAlign w:val="center"/>
          </w:tcPr>
          <w:p w:rsidR="00FC0FE8" w:rsidRDefault="00FC0FE8">
            <w:pPr>
              <w:pStyle w:val="ConsPlusNormal"/>
              <w:jc w:val="center"/>
            </w:pPr>
            <w:r>
              <w:lastRenderedPageBreak/>
              <w:t>541,75</w:t>
            </w:r>
          </w:p>
        </w:tc>
        <w:tc>
          <w:tcPr>
            <w:tcW w:w="1304" w:type="dxa"/>
            <w:tcBorders>
              <w:top w:val="nil"/>
              <w:bottom w:val="nil"/>
            </w:tcBorders>
            <w:vAlign w:val="center"/>
          </w:tcPr>
          <w:p w:rsidR="00FC0FE8" w:rsidRDefault="00FC0FE8">
            <w:pPr>
              <w:pStyle w:val="ConsPlusNormal"/>
              <w:jc w:val="center"/>
            </w:pPr>
            <w:r>
              <w:t>564,43</w:t>
            </w:r>
          </w:p>
        </w:tc>
        <w:tc>
          <w:tcPr>
            <w:tcW w:w="1247" w:type="dxa"/>
            <w:tcBorders>
              <w:top w:val="nil"/>
              <w:bottom w:val="nil"/>
            </w:tcBorders>
            <w:vAlign w:val="center"/>
          </w:tcPr>
          <w:p w:rsidR="00FC0FE8" w:rsidRDefault="00FC0FE8">
            <w:pPr>
              <w:pStyle w:val="ConsPlusNormal"/>
              <w:jc w:val="center"/>
            </w:pPr>
            <w:r>
              <w:t>556,04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34,35</w:t>
            </w:r>
          </w:p>
        </w:tc>
        <w:tc>
          <w:tcPr>
            <w:tcW w:w="1304" w:type="dxa"/>
            <w:tcBorders>
              <w:top w:val="nil"/>
              <w:bottom w:val="nil"/>
            </w:tcBorders>
            <w:vAlign w:val="center"/>
          </w:tcPr>
          <w:p w:rsidR="00FC0FE8" w:rsidRDefault="00FC0FE8">
            <w:pPr>
              <w:pStyle w:val="ConsPlusNormal"/>
              <w:jc w:val="center"/>
            </w:pPr>
            <w:r>
              <w:t>35,79</w:t>
            </w:r>
          </w:p>
        </w:tc>
        <w:tc>
          <w:tcPr>
            <w:tcW w:w="1247" w:type="dxa"/>
            <w:tcBorders>
              <w:top w:val="nil"/>
              <w:bottom w:val="nil"/>
            </w:tcBorders>
            <w:vAlign w:val="center"/>
          </w:tcPr>
          <w:p w:rsidR="00FC0FE8" w:rsidRDefault="00FC0FE8">
            <w:pPr>
              <w:pStyle w:val="ConsPlusNormal"/>
              <w:jc w:val="center"/>
            </w:pPr>
            <w:r>
              <w:t>35,26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1.27</w:t>
            </w:r>
          </w:p>
        </w:tc>
        <w:tc>
          <w:tcPr>
            <w:tcW w:w="1361" w:type="dxa"/>
            <w:vMerge w:val="restart"/>
            <w:vAlign w:val="center"/>
          </w:tcPr>
          <w:p w:rsidR="00FC0FE8" w:rsidRDefault="00FC0FE8">
            <w:pPr>
              <w:pStyle w:val="ConsPlusNormal"/>
            </w:pPr>
            <w:r>
              <w:t>Топкинский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11 108,54</w:t>
            </w:r>
          </w:p>
        </w:tc>
        <w:tc>
          <w:tcPr>
            <w:tcW w:w="1304" w:type="dxa"/>
            <w:vAlign w:val="center"/>
          </w:tcPr>
          <w:p w:rsidR="00FC0FE8" w:rsidRDefault="00FC0FE8">
            <w:pPr>
              <w:pStyle w:val="ConsPlusNormal"/>
              <w:jc w:val="center"/>
            </w:pPr>
            <w:r>
              <w:t>11 573,4</w:t>
            </w:r>
          </w:p>
        </w:tc>
        <w:tc>
          <w:tcPr>
            <w:tcW w:w="1247" w:type="dxa"/>
            <w:vAlign w:val="center"/>
          </w:tcPr>
          <w:p w:rsidR="00FC0FE8" w:rsidRDefault="00FC0FE8">
            <w:pPr>
              <w:pStyle w:val="ConsPlusNormal"/>
              <w:jc w:val="center"/>
            </w:pPr>
            <w:r>
              <w:t>11 401,87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1 793,93</w:t>
            </w:r>
          </w:p>
        </w:tc>
        <w:tc>
          <w:tcPr>
            <w:tcW w:w="1304" w:type="dxa"/>
            <w:vAlign w:val="center"/>
          </w:tcPr>
          <w:p w:rsidR="00FC0FE8" w:rsidRDefault="00FC0FE8">
            <w:pPr>
              <w:pStyle w:val="ConsPlusNormal"/>
              <w:jc w:val="center"/>
            </w:pPr>
            <w:r>
              <w:t>1 869,05</w:t>
            </w:r>
          </w:p>
        </w:tc>
        <w:tc>
          <w:tcPr>
            <w:tcW w:w="1247" w:type="dxa"/>
            <w:vAlign w:val="center"/>
          </w:tcPr>
          <w:p w:rsidR="00FC0FE8" w:rsidRDefault="00FC0FE8">
            <w:pPr>
              <w:pStyle w:val="ConsPlusNormal"/>
              <w:jc w:val="center"/>
            </w:pPr>
            <w:r>
              <w:t>1 841,25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8 758,61</w:t>
            </w:r>
          </w:p>
        </w:tc>
        <w:tc>
          <w:tcPr>
            <w:tcW w:w="1304" w:type="dxa"/>
            <w:tcBorders>
              <w:top w:val="nil"/>
              <w:bottom w:val="nil"/>
            </w:tcBorders>
            <w:vAlign w:val="center"/>
          </w:tcPr>
          <w:p w:rsidR="00FC0FE8" w:rsidRDefault="00FC0FE8">
            <w:pPr>
              <w:pStyle w:val="ConsPlusNormal"/>
              <w:jc w:val="center"/>
            </w:pPr>
            <w:r>
              <w:t>9 125,35</w:t>
            </w:r>
          </w:p>
        </w:tc>
        <w:tc>
          <w:tcPr>
            <w:tcW w:w="1247" w:type="dxa"/>
            <w:tcBorders>
              <w:top w:val="nil"/>
              <w:bottom w:val="nil"/>
            </w:tcBorders>
            <w:vAlign w:val="center"/>
          </w:tcPr>
          <w:p w:rsidR="00FC0FE8" w:rsidRDefault="00FC0FE8">
            <w:pPr>
              <w:pStyle w:val="ConsPlusNormal"/>
              <w:jc w:val="center"/>
            </w:pPr>
            <w:r>
              <w:t>8 989,62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556,0</w:t>
            </w:r>
          </w:p>
        </w:tc>
        <w:tc>
          <w:tcPr>
            <w:tcW w:w="1304" w:type="dxa"/>
            <w:tcBorders>
              <w:top w:val="nil"/>
              <w:bottom w:val="nil"/>
            </w:tcBorders>
            <w:vAlign w:val="center"/>
          </w:tcPr>
          <w:p w:rsidR="00FC0FE8" w:rsidRDefault="00FC0FE8">
            <w:pPr>
              <w:pStyle w:val="ConsPlusNormal"/>
              <w:jc w:val="center"/>
            </w:pPr>
            <w:r>
              <w:t>579,0</w:t>
            </w:r>
          </w:p>
        </w:tc>
        <w:tc>
          <w:tcPr>
            <w:tcW w:w="1247" w:type="dxa"/>
            <w:tcBorders>
              <w:top w:val="nil"/>
              <w:bottom w:val="nil"/>
            </w:tcBorders>
            <w:vAlign w:val="center"/>
          </w:tcPr>
          <w:p w:rsidR="00FC0FE8" w:rsidRDefault="00FC0FE8">
            <w:pPr>
              <w:pStyle w:val="ConsPlusNormal"/>
              <w:jc w:val="center"/>
            </w:pPr>
            <w:r>
              <w:t>571,0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Топкинское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11 108,54</w:t>
            </w:r>
          </w:p>
        </w:tc>
        <w:tc>
          <w:tcPr>
            <w:tcW w:w="1304" w:type="dxa"/>
            <w:vAlign w:val="center"/>
          </w:tcPr>
          <w:p w:rsidR="00FC0FE8" w:rsidRDefault="00FC0FE8">
            <w:pPr>
              <w:pStyle w:val="ConsPlusNormal"/>
              <w:jc w:val="center"/>
            </w:pPr>
            <w:r>
              <w:t>7 378,07</w:t>
            </w:r>
          </w:p>
        </w:tc>
        <w:tc>
          <w:tcPr>
            <w:tcW w:w="1247" w:type="dxa"/>
            <w:vAlign w:val="center"/>
          </w:tcPr>
          <w:p w:rsidR="00FC0FE8" w:rsidRDefault="00FC0FE8">
            <w:pPr>
              <w:pStyle w:val="ConsPlusNormal"/>
              <w:jc w:val="center"/>
            </w:pPr>
            <w:r>
              <w:t>7 268,34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1 793,93</w:t>
            </w:r>
          </w:p>
        </w:tc>
        <w:tc>
          <w:tcPr>
            <w:tcW w:w="1304" w:type="dxa"/>
            <w:vAlign w:val="center"/>
          </w:tcPr>
          <w:p w:rsidR="00FC0FE8" w:rsidRDefault="00FC0FE8">
            <w:pPr>
              <w:pStyle w:val="ConsPlusNormal"/>
              <w:jc w:val="center"/>
            </w:pPr>
            <w:r>
              <w:t>1 191,56</w:t>
            </w:r>
          </w:p>
        </w:tc>
        <w:tc>
          <w:tcPr>
            <w:tcW w:w="1247" w:type="dxa"/>
            <w:vAlign w:val="center"/>
          </w:tcPr>
          <w:p w:rsidR="00FC0FE8" w:rsidRDefault="00FC0FE8">
            <w:pPr>
              <w:pStyle w:val="ConsPlusNormal"/>
              <w:jc w:val="center"/>
            </w:pPr>
            <w:r>
              <w:t>1 173,84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8 758,61</w:t>
            </w:r>
          </w:p>
        </w:tc>
        <w:tc>
          <w:tcPr>
            <w:tcW w:w="1304" w:type="dxa"/>
            <w:tcBorders>
              <w:top w:val="nil"/>
              <w:bottom w:val="nil"/>
            </w:tcBorders>
            <w:vAlign w:val="center"/>
          </w:tcPr>
          <w:p w:rsidR="00FC0FE8" w:rsidRDefault="00FC0FE8">
            <w:pPr>
              <w:pStyle w:val="ConsPlusNormal"/>
              <w:jc w:val="center"/>
            </w:pPr>
            <w:r>
              <w:t>5 817,61</w:t>
            </w:r>
          </w:p>
        </w:tc>
        <w:tc>
          <w:tcPr>
            <w:tcW w:w="1247" w:type="dxa"/>
            <w:tcBorders>
              <w:top w:val="nil"/>
              <w:bottom w:val="nil"/>
            </w:tcBorders>
            <w:vAlign w:val="center"/>
          </w:tcPr>
          <w:p w:rsidR="00FC0FE8" w:rsidRDefault="00FC0FE8">
            <w:pPr>
              <w:pStyle w:val="ConsPlusNormal"/>
              <w:jc w:val="center"/>
            </w:pPr>
            <w:r>
              <w:t>5 731,08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556,0</w:t>
            </w:r>
          </w:p>
        </w:tc>
        <w:tc>
          <w:tcPr>
            <w:tcW w:w="1304" w:type="dxa"/>
            <w:tcBorders>
              <w:top w:val="nil"/>
              <w:bottom w:val="nil"/>
            </w:tcBorders>
            <w:vAlign w:val="center"/>
          </w:tcPr>
          <w:p w:rsidR="00FC0FE8" w:rsidRDefault="00FC0FE8">
            <w:pPr>
              <w:pStyle w:val="ConsPlusNormal"/>
              <w:jc w:val="center"/>
            </w:pPr>
            <w:r>
              <w:t>368,9</w:t>
            </w:r>
          </w:p>
        </w:tc>
        <w:tc>
          <w:tcPr>
            <w:tcW w:w="1247" w:type="dxa"/>
            <w:tcBorders>
              <w:top w:val="nil"/>
              <w:bottom w:val="nil"/>
            </w:tcBorders>
            <w:vAlign w:val="center"/>
          </w:tcPr>
          <w:p w:rsidR="00FC0FE8" w:rsidRDefault="00FC0FE8">
            <w:pPr>
              <w:pStyle w:val="ConsPlusNormal"/>
              <w:jc w:val="center"/>
            </w:pPr>
            <w:r>
              <w:t>363,42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1.28</w:t>
            </w:r>
          </w:p>
        </w:tc>
        <w:tc>
          <w:tcPr>
            <w:tcW w:w="1361" w:type="dxa"/>
            <w:vMerge w:val="restart"/>
            <w:vAlign w:val="center"/>
          </w:tcPr>
          <w:p w:rsidR="00FC0FE8" w:rsidRDefault="00FC0FE8">
            <w:pPr>
              <w:pStyle w:val="ConsPlusNormal"/>
            </w:pPr>
            <w:r>
              <w:t>Тяжинский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5 741,13</w:t>
            </w:r>
          </w:p>
        </w:tc>
        <w:tc>
          <w:tcPr>
            <w:tcW w:w="1304" w:type="dxa"/>
            <w:vAlign w:val="center"/>
          </w:tcPr>
          <w:p w:rsidR="00FC0FE8" w:rsidRDefault="00FC0FE8">
            <w:pPr>
              <w:pStyle w:val="ConsPlusNormal"/>
              <w:jc w:val="center"/>
            </w:pPr>
            <w:r>
              <w:t>5 981,51</w:t>
            </w:r>
          </w:p>
        </w:tc>
        <w:tc>
          <w:tcPr>
            <w:tcW w:w="1247" w:type="dxa"/>
            <w:vAlign w:val="center"/>
          </w:tcPr>
          <w:p w:rsidR="00FC0FE8" w:rsidRDefault="00FC0FE8">
            <w:pPr>
              <w:pStyle w:val="ConsPlusNormal"/>
              <w:jc w:val="center"/>
            </w:pPr>
            <w:r>
              <w:t>5 892,55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927,2</w:t>
            </w:r>
          </w:p>
        </w:tc>
        <w:tc>
          <w:tcPr>
            <w:tcW w:w="1304" w:type="dxa"/>
            <w:vAlign w:val="center"/>
          </w:tcPr>
          <w:p w:rsidR="00FC0FE8" w:rsidRDefault="00FC0FE8">
            <w:pPr>
              <w:pStyle w:val="ConsPlusNormal"/>
              <w:jc w:val="center"/>
            </w:pPr>
            <w:r>
              <w:t>966,01</w:t>
            </w:r>
          </w:p>
        </w:tc>
        <w:tc>
          <w:tcPr>
            <w:tcW w:w="1247" w:type="dxa"/>
            <w:vAlign w:val="center"/>
          </w:tcPr>
          <w:p w:rsidR="00FC0FE8" w:rsidRDefault="00FC0FE8">
            <w:pPr>
              <w:pStyle w:val="ConsPlusNormal"/>
              <w:jc w:val="center"/>
            </w:pPr>
            <w:r>
              <w:t>951,65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4 526,87</w:t>
            </w:r>
          </w:p>
        </w:tc>
        <w:tc>
          <w:tcPr>
            <w:tcW w:w="1304" w:type="dxa"/>
            <w:tcBorders>
              <w:top w:val="nil"/>
              <w:bottom w:val="nil"/>
            </w:tcBorders>
            <w:vAlign w:val="center"/>
          </w:tcPr>
          <w:p w:rsidR="00FC0FE8" w:rsidRDefault="00FC0FE8">
            <w:pPr>
              <w:pStyle w:val="ConsPlusNormal"/>
              <w:jc w:val="center"/>
            </w:pPr>
            <w:r>
              <w:t>4 716,42</w:t>
            </w:r>
          </w:p>
        </w:tc>
        <w:tc>
          <w:tcPr>
            <w:tcW w:w="1247" w:type="dxa"/>
            <w:tcBorders>
              <w:top w:val="nil"/>
              <w:bottom w:val="nil"/>
            </w:tcBorders>
            <w:vAlign w:val="center"/>
          </w:tcPr>
          <w:p w:rsidR="00FC0FE8" w:rsidRDefault="00FC0FE8">
            <w:pPr>
              <w:pStyle w:val="ConsPlusNormal"/>
              <w:jc w:val="center"/>
            </w:pPr>
            <w:r>
              <w:t>4 646,27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287,06</w:t>
            </w:r>
          </w:p>
        </w:tc>
        <w:tc>
          <w:tcPr>
            <w:tcW w:w="1304" w:type="dxa"/>
            <w:tcBorders>
              <w:top w:val="nil"/>
              <w:bottom w:val="nil"/>
            </w:tcBorders>
            <w:vAlign w:val="center"/>
          </w:tcPr>
          <w:p w:rsidR="00FC0FE8" w:rsidRDefault="00FC0FE8">
            <w:pPr>
              <w:pStyle w:val="ConsPlusNormal"/>
              <w:jc w:val="center"/>
            </w:pPr>
            <w:r>
              <w:t>299,08</w:t>
            </w:r>
          </w:p>
        </w:tc>
        <w:tc>
          <w:tcPr>
            <w:tcW w:w="1247" w:type="dxa"/>
            <w:tcBorders>
              <w:top w:val="nil"/>
              <w:bottom w:val="nil"/>
            </w:tcBorders>
            <w:vAlign w:val="center"/>
          </w:tcPr>
          <w:p w:rsidR="00FC0FE8" w:rsidRDefault="00FC0FE8">
            <w:pPr>
              <w:pStyle w:val="ConsPlusNormal"/>
              <w:jc w:val="center"/>
            </w:pPr>
            <w:r>
              <w:t>294,63</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1.29</w:t>
            </w:r>
          </w:p>
        </w:tc>
        <w:tc>
          <w:tcPr>
            <w:tcW w:w="1361" w:type="dxa"/>
            <w:vMerge w:val="restart"/>
            <w:vAlign w:val="center"/>
          </w:tcPr>
          <w:p w:rsidR="00FC0FE8" w:rsidRDefault="00FC0FE8">
            <w:pPr>
              <w:pStyle w:val="ConsPlusNormal"/>
            </w:pPr>
            <w:r>
              <w:t>Чебулинский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3 681,21</w:t>
            </w:r>
          </w:p>
        </w:tc>
        <w:tc>
          <w:tcPr>
            <w:tcW w:w="1304" w:type="dxa"/>
            <w:vAlign w:val="center"/>
          </w:tcPr>
          <w:p w:rsidR="00FC0FE8" w:rsidRDefault="00FC0FE8">
            <w:pPr>
              <w:pStyle w:val="ConsPlusNormal"/>
              <w:jc w:val="center"/>
            </w:pPr>
            <w:r>
              <w:t>3 835,35</w:t>
            </w:r>
          </w:p>
        </w:tc>
        <w:tc>
          <w:tcPr>
            <w:tcW w:w="1247" w:type="dxa"/>
            <w:vAlign w:val="center"/>
          </w:tcPr>
          <w:p w:rsidR="00FC0FE8" w:rsidRDefault="00FC0FE8">
            <w:pPr>
              <w:pStyle w:val="ConsPlusNormal"/>
              <w:jc w:val="center"/>
            </w:pPr>
            <w:r>
              <w:t>3 778,31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594,52</w:t>
            </w:r>
          </w:p>
        </w:tc>
        <w:tc>
          <w:tcPr>
            <w:tcW w:w="1304" w:type="dxa"/>
            <w:vAlign w:val="center"/>
          </w:tcPr>
          <w:p w:rsidR="00FC0FE8" w:rsidRDefault="00FC0FE8">
            <w:pPr>
              <w:pStyle w:val="ConsPlusNormal"/>
              <w:jc w:val="center"/>
            </w:pPr>
            <w:r>
              <w:t>619,41</w:t>
            </w:r>
          </w:p>
        </w:tc>
        <w:tc>
          <w:tcPr>
            <w:tcW w:w="1247" w:type="dxa"/>
            <w:vAlign w:val="center"/>
          </w:tcPr>
          <w:p w:rsidR="00FC0FE8" w:rsidRDefault="00FC0FE8">
            <w:pPr>
              <w:pStyle w:val="ConsPlusNormal"/>
              <w:jc w:val="center"/>
            </w:pPr>
            <w:r>
              <w:t>610,2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2 902,63</w:t>
            </w:r>
          </w:p>
        </w:tc>
        <w:tc>
          <w:tcPr>
            <w:tcW w:w="1304" w:type="dxa"/>
            <w:tcBorders>
              <w:top w:val="nil"/>
              <w:bottom w:val="nil"/>
            </w:tcBorders>
            <w:vAlign w:val="center"/>
          </w:tcPr>
          <w:p w:rsidR="00FC0FE8" w:rsidRDefault="00FC0FE8">
            <w:pPr>
              <w:pStyle w:val="ConsPlusNormal"/>
              <w:jc w:val="center"/>
            </w:pPr>
            <w:r>
              <w:t>3 024,17</w:t>
            </w:r>
          </w:p>
        </w:tc>
        <w:tc>
          <w:tcPr>
            <w:tcW w:w="1247" w:type="dxa"/>
            <w:tcBorders>
              <w:top w:val="nil"/>
              <w:bottom w:val="nil"/>
            </w:tcBorders>
            <w:vAlign w:val="center"/>
          </w:tcPr>
          <w:p w:rsidR="00FC0FE8" w:rsidRDefault="00FC0FE8">
            <w:pPr>
              <w:pStyle w:val="ConsPlusNormal"/>
              <w:jc w:val="center"/>
            </w:pPr>
            <w:r>
              <w:t>2 979,19</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184,06</w:t>
            </w:r>
          </w:p>
        </w:tc>
        <w:tc>
          <w:tcPr>
            <w:tcW w:w="1304" w:type="dxa"/>
            <w:tcBorders>
              <w:top w:val="nil"/>
              <w:bottom w:val="nil"/>
            </w:tcBorders>
            <w:vAlign w:val="center"/>
          </w:tcPr>
          <w:p w:rsidR="00FC0FE8" w:rsidRDefault="00FC0FE8">
            <w:pPr>
              <w:pStyle w:val="ConsPlusNormal"/>
              <w:jc w:val="center"/>
            </w:pPr>
            <w:r>
              <w:t>191,77</w:t>
            </w:r>
          </w:p>
        </w:tc>
        <w:tc>
          <w:tcPr>
            <w:tcW w:w="1247" w:type="dxa"/>
            <w:tcBorders>
              <w:top w:val="nil"/>
              <w:bottom w:val="nil"/>
            </w:tcBorders>
            <w:vAlign w:val="center"/>
          </w:tcPr>
          <w:p w:rsidR="00FC0FE8" w:rsidRDefault="00FC0FE8">
            <w:pPr>
              <w:pStyle w:val="ConsPlusNormal"/>
              <w:jc w:val="center"/>
            </w:pPr>
            <w:r>
              <w:t>188,92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1.30</w:t>
            </w:r>
          </w:p>
        </w:tc>
        <w:tc>
          <w:tcPr>
            <w:tcW w:w="1361" w:type="dxa"/>
            <w:vMerge w:val="restart"/>
            <w:vAlign w:val="center"/>
          </w:tcPr>
          <w:p w:rsidR="00FC0FE8" w:rsidRDefault="00FC0FE8">
            <w:pPr>
              <w:pStyle w:val="ConsPlusNormal"/>
            </w:pPr>
            <w:r>
              <w:t>Юргинский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5 488,88</w:t>
            </w:r>
          </w:p>
        </w:tc>
        <w:tc>
          <w:tcPr>
            <w:tcW w:w="1304" w:type="dxa"/>
            <w:vAlign w:val="center"/>
          </w:tcPr>
          <w:p w:rsidR="00FC0FE8" w:rsidRDefault="00FC0FE8">
            <w:pPr>
              <w:pStyle w:val="ConsPlusNormal"/>
              <w:jc w:val="center"/>
            </w:pPr>
            <w:r>
              <w:t>5 718,71</w:t>
            </w:r>
          </w:p>
        </w:tc>
        <w:tc>
          <w:tcPr>
            <w:tcW w:w="1247" w:type="dxa"/>
            <w:vAlign w:val="center"/>
          </w:tcPr>
          <w:p w:rsidR="00FC0FE8" w:rsidRDefault="00FC0FE8">
            <w:pPr>
              <w:pStyle w:val="ConsPlusNormal"/>
              <w:jc w:val="center"/>
            </w:pPr>
            <w:r>
              <w:t>5 633,66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886,46</w:t>
            </w:r>
          </w:p>
        </w:tc>
        <w:tc>
          <w:tcPr>
            <w:tcW w:w="1304" w:type="dxa"/>
            <w:vAlign w:val="center"/>
          </w:tcPr>
          <w:p w:rsidR="00FC0FE8" w:rsidRDefault="00FC0FE8">
            <w:pPr>
              <w:pStyle w:val="ConsPlusNormal"/>
              <w:jc w:val="center"/>
            </w:pPr>
            <w:r>
              <w:t>923,57</w:t>
            </w:r>
          </w:p>
        </w:tc>
        <w:tc>
          <w:tcPr>
            <w:tcW w:w="1247" w:type="dxa"/>
            <w:vAlign w:val="center"/>
          </w:tcPr>
          <w:p w:rsidR="00FC0FE8" w:rsidRDefault="00FC0FE8">
            <w:pPr>
              <w:pStyle w:val="ConsPlusNormal"/>
              <w:jc w:val="center"/>
            </w:pPr>
            <w:r>
              <w:t>909,84</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4 327,98</w:t>
            </w:r>
          </w:p>
        </w:tc>
        <w:tc>
          <w:tcPr>
            <w:tcW w:w="1304" w:type="dxa"/>
            <w:tcBorders>
              <w:top w:val="nil"/>
              <w:bottom w:val="nil"/>
            </w:tcBorders>
            <w:vAlign w:val="center"/>
          </w:tcPr>
          <w:p w:rsidR="00FC0FE8" w:rsidRDefault="00FC0FE8">
            <w:pPr>
              <w:pStyle w:val="ConsPlusNormal"/>
              <w:jc w:val="center"/>
            </w:pPr>
            <w:r>
              <w:t>4 509,21</w:t>
            </w:r>
          </w:p>
        </w:tc>
        <w:tc>
          <w:tcPr>
            <w:tcW w:w="1247" w:type="dxa"/>
            <w:tcBorders>
              <w:top w:val="nil"/>
              <w:bottom w:val="nil"/>
            </w:tcBorders>
            <w:vAlign w:val="center"/>
          </w:tcPr>
          <w:p w:rsidR="00FC0FE8" w:rsidRDefault="00FC0FE8">
            <w:pPr>
              <w:pStyle w:val="ConsPlusNormal"/>
              <w:jc w:val="center"/>
            </w:pPr>
            <w:r>
              <w:t>4 442,14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274,44</w:t>
            </w:r>
          </w:p>
        </w:tc>
        <w:tc>
          <w:tcPr>
            <w:tcW w:w="1304" w:type="dxa"/>
            <w:tcBorders>
              <w:top w:val="nil"/>
              <w:bottom w:val="nil"/>
            </w:tcBorders>
            <w:vAlign w:val="center"/>
          </w:tcPr>
          <w:p w:rsidR="00FC0FE8" w:rsidRDefault="00FC0FE8">
            <w:pPr>
              <w:pStyle w:val="ConsPlusNormal"/>
              <w:jc w:val="center"/>
            </w:pPr>
            <w:r>
              <w:t>285,93</w:t>
            </w:r>
          </w:p>
        </w:tc>
        <w:tc>
          <w:tcPr>
            <w:tcW w:w="1247" w:type="dxa"/>
            <w:tcBorders>
              <w:top w:val="nil"/>
              <w:bottom w:val="nil"/>
            </w:tcBorders>
            <w:vAlign w:val="center"/>
          </w:tcPr>
          <w:p w:rsidR="00FC0FE8" w:rsidRDefault="00FC0FE8">
            <w:pPr>
              <w:pStyle w:val="ConsPlusNormal"/>
              <w:jc w:val="center"/>
            </w:pPr>
            <w:r>
              <w:t>281,68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1.31</w:t>
            </w:r>
          </w:p>
        </w:tc>
        <w:tc>
          <w:tcPr>
            <w:tcW w:w="1361" w:type="dxa"/>
            <w:vMerge w:val="restart"/>
            <w:vAlign w:val="center"/>
          </w:tcPr>
          <w:p w:rsidR="00FC0FE8" w:rsidRDefault="00FC0FE8">
            <w:pPr>
              <w:pStyle w:val="ConsPlusNormal"/>
            </w:pPr>
            <w:r>
              <w:t>Яйский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4 595,68</w:t>
            </w:r>
          </w:p>
        </w:tc>
        <w:tc>
          <w:tcPr>
            <w:tcW w:w="1304" w:type="dxa"/>
            <w:vAlign w:val="center"/>
          </w:tcPr>
          <w:p w:rsidR="00FC0FE8" w:rsidRDefault="00FC0FE8">
            <w:pPr>
              <w:pStyle w:val="ConsPlusNormal"/>
              <w:jc w:val="center"/>
            </w:pPr>
            <w:r>
              <w:t>4 788,11</w:t>
            </w:r>
          </w:p>
        </w:tc>
        <w:tc>
          <w:tcPr>
            <w:tcW w:w="1247" w:type="dxa"/>
            <w:vAlign w:val="center"/>
          </w:tcPr>
          <w:p w:rsidR="00FC0FE8" w:rsidRDefault="00FC0FE8">
            <w:pPr>
              <w:pStyle w:val="ConsPlusNormal"/>
              <w:jc w:val="center"/>
            </w:pPr>
            <w:r>
              <w:t>4 716,9</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742,2</w:t>
            </w:r>
          </w:p>
        </w:tc>
        <w:tc>
          <w:tcPr>
            <w:tcW w:w="1304" w:type="dxa"/>
            <w:vAlign w:val="center"/>
          </w:tcPr>
          <w:p w:rsidR="00FC0FE8" w:rsidRDefault="00FC0FE8">
            <w:pPr>
              <w:pStyle w:val="ConsPlusNormal"/>
              <w:jc w:val="center"/>
            </w:pPr>
            <w:r>
              <w:t>773,28</w:t>
            </w:r>
          </w:p>
        </w:tc>
        <w:tc>
          <w:tcPr>
            <w:tcW w:w="1247" w:type="dxa"/>
            <w:vAlign w:val="center"/>
          </w:tcPr>
          <w:p w:rsidR="00FC0FE8" w:rsidRDefault="00FC0FE8">
            <w:pPr>
              <w:pStyle w:val="ConsPlusNormal"/>
              <w:jc w:val="center"/>
            </w:pPr>
            <w:r>
              <w:t>761,78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3 623,7</w:t>
            </w:r>
          </w:p>
        </w:tc>
        <w:tc>
          <w:tcPr>
            <w:tcW w:w="1304" w:type="dxa"/>
            <w:tcBorders>
              <w:top w:val="nil"/>
              <w:bottom w:val="nil"/>
            </w:tcBorders>
            <w:vAlign w:val="center"/>
          </w:tcPr>
          <w:p w:rsidR="00FC0FE8" w:rsidRDefault="00FC0FE8">
            <w:pPr>
              <w:pStyle w:val="ConsPlusNormal"/>
              <w:jc w:val="center"/>
            </w:pPr>
            <w:r>
              <w:t>3 775,43</w:t>
            </w:r>
          </w:p>
        </w:tc>
        <w:tc>
          <w:tcPr>
            <w:tcW w:w="1247" w:type="dxa"/>
            <w:tcBorders>
              <w:top w:val="nil"/>
              <w:bottom w:val="nil"/>
            </w:tcBorders>
            <w:vAlign w:val="center"/>
          </w:tcPr>
          <w:p w:rsidR="00FC0FE8" w:rsidRDefault="00FC0FE8">
            <w:pPr>
              <w:pStyle w:val="ConsPlusNormal"/>
              <w:jc w:val="center"/>
            </w:pPr>
            <w:r>
              <w:t>3 719,27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229,78</w:t>
            </w:r>
          </w:p>
        </w:tc>
        <w:tc>
          <w:tcPr>
            <w:tcW w:w="1304" w:type="dxa"/>
            <w:tcBorders>
              <w:top w:val="nil"/>
              <w:bottom w:val="nil"/>
            </w:tcBorders>
            <w:vAlign w:val="center"/>
          </w:tcPr>
          <w:p w:rsidR="00FC0FE8" w:rsidRDefault="00FC0FE8">
            <w:pPr>
              <w:pStyle w:val="ConsPlusNormal"/>
              <w:jc w:val="center"/>
            </w:pPr>
            <w:r>
              <w:t>239,4</w:t>
            </w:r>
          </w:p>
        </w:tc>
        <w:tc>
          <w:tcPr>
            <w:tcW w:w="1247" w:type="dxa"/>
            <w:tcBorders>
              <w:top w:val="nil"/>
              <w:bottom w:val="nil"/>
            </w:tcBorders>
            <w:vAlign w:val="center"/>
          </w:tcPr>
          <w:p w:rsidR="00FC0FE8" w:rsidRDefault="00FC0FE8">
            <w:pPr>
              <w:pStyle w:val="ConsPlusNormal"/>
              <w:jc w:val="center"/>
            </w:pPr>
            <w:r>
              <w:t>235,85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1.32</w:t>
            </w:r>
          </w:p>
        </w:tc>
        <w:tc>
          <w:tcPr>
            <w:tcW w:w="1361" w:type="dxa"/>
            <w:vMerge w:val="restart"/>
            <w:vAlign w:val="center"/>
          </w:tcPr>
          <w:p w:rsidR="00FC0FE8" w:rsidRDefault="00FC0FE8">
            <w:pPr>
              <w:pStyle w:val="ConsPlusNormal"/>
            </w:pPr>
            <w:r>
              <w:t>Яшкинский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7 153,73</w:t>
            </w:r>
          </w:p>
        </w:tc>
        <w:tc>
          <w:tcPr>
            <w:tcW w:w="1304" w:type="dxa"/>
            <w:vAlign w:val="center"/>
          </w:tcPr>
          <w:p w:rsidR="00FC0FE8" w:rsidRDefault="00FC0FE8">
            <w:pPr>
              <w:pStyle w:val="ConsPlusNormal"/>
              <w:jc w:val="center"/>
            </w:pPr>
            <w:r>
              <w:t>7 453,27</w:t>
            </w:r>
          </w:p>
        </w:tc>
        <w:tc>
          <w:tcPr>
            <w:tcW w:w="1247" w:type="dxa"/>
            <w:vAlign w:val="center"/>
          </w:tcPr>
          <w:p w:rsidR="00FC0FE8" w:rsidRDefault="00FC0FE8">
            <w:pPr>
              <w:pStyle w:val="ConsPlusNormal"/>
              <w:jc w:val="center"/>
            </w:pPr>
            <w:r>
              <w:t>7 342,42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1 155,33</w:t>
            </w:r>
          </w:p>
        </w:tc>
        <w:tc>
          <w:tcPr>
            <w:tcW w:w="1304" w:type="dxa"/>
            <w:vAlign w:val="center"/>
          </w:tcPr>
          <w:p w:rsidR="00FC0FE8" w:rsidRDefault="00FC0FE8">
            <w:pPr>
              <w:pStyle w:val="ConsPlusNormal"/>
              <w:jc w:val="center"/>
            </w:pPr>
            <w:r>
              <w:t>1 203,7</w:t>
            </w:r>
          </w:p>
        </w:tc>
        <w:tc>
          <w:tcPr>
            <w:tcW w:w="1247" w:type="dxa"/>
            <w:vAlign w:val="center"/>
          </w:tcPr>
          <w:p w:rsidR="00FC0FE8" w:rsidRDefault="00FC0FE8">
            <w:pPr>
              <w:pStyle w:val="ConsPlusNormal"/>
              <w:jc w:val="center"/>
            </w:pPr>
            <w:r>
              <w:t>1 185,8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w:t>
            </w:r>
            <w:r>
              <w:lastRenderedPageBreak/>
              <w:t>й бюджет</w:t>
            </w:r>
          </w:p>
        </w:tc>
        <w:tc>
          <w:tcPr>
            <w:tcW w:w="1247" w:type="dxa"/>
            <w:tcBorders>
              <w:top w:val="nil"/>
              <w:bottom w:val="nil"/>
            </w:tcBorders>
            <w:vAlign w:val="center"/>
          </w:tcPr>
          <w:p w:rsidR="00FC0FE8" w:rsidRDefault="00FC0FE8">
            <w:pPr>
              <w:pStyle w:val="ConsPlusNormal"/>
              <w:jc w:val="center"/>
            </w:pPr>
            <w:r>
              <w:lastRenderedPageBreak/>
              <w:t>5 640,71</w:t>
            </w:r>
          </w:p>
        </w:tc>
        <w:tc>
          <w:tcPr>
            <w:tcW w:w="1304" w:type="dxa"/>
            <w:tcBorders>
              <w:top w:val="nil"/>
              <w:bottom w:val="nil"/>
            </w:tcBorders>
            <w:vAlign w:val="center"/>
          </w:tcPr>
          <w:p w:rsidR="00FC0FE8" w:rsidRDefault="00FC0FE8">
            <w:pPr>
              <w:pStyle w:val="ConsPlusNormal"/>
              <w:jc w:val="center"/>
            </w:pPr>
            <w:r>
              <w:t>5 876,91</w:t>
            </w:r>
          </w:p>
        </w:tc>
        <w:tc>
          <w:tcPr>
            <w:tcW w:w="1247" w:type="dxa"/>
            <w:tcBorders>
              <w:top w:val="nil"/>
              <w:bottom w:val="nil"/>
            </w:tcBorders>
            <w:vAlign w:val="center"/>
          </w:tcPr>
          <w:p w:rsidR="00FC0FE8" w:rsidRDefault="00FC0FE8">
            <w:pPr>
              <w:pStyle w:val="ConsPlusNormal"/>
              <w:jc w:val="center"/>
            </w:pPr>
            <w:r>
              <w:t>5 789,5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357,69</w:t>
            </w:r>
          </w:p>
        </w:tc>
        <w:tc>
          <w:tcPr>
            <w:tcW w:w="1304" w:type="dxa"/>
            <w:tcBorders>
              <w:top w:val="nil"/>
              <w:bottom w:val="nil"/>
            </w:tcBorders>
            <w:vAlign w:val="center"/>
          </w:tcPr>
          <w:p w:rsidR="00FC0FE8" w:rsidRDefault="00FC0FE8">
            <w:pPr>
              <w:pStyle w:val="ConsPlusNormal"/>
              <w:jc w:val="center"/>
            </w:pPr>
            <w:r>
              <w:t>372,66</w:t>
            </w:r>
          </w:p>
        </w:tc>
        <w:tc>
          <w:tcPr>
            <w:tcW w:w="1247" w:type="dxa"/>
            <w:tcBorders>
              <w:top w:val="nil"/>
              <w:bottom w:val="nil"/>
            </w:tcBorders>
            <w:vAlign w:val="center"/>
          </w:tcPr>
          <w:p w:rsidR="00FC0FE8" w:rsidRDefault="00FC0FE8">
            <w:pPr>
              <w:pStyle w:val="ConsPlusNormal"/>
              <w:jc w:val="center"/>
            </w:pPr>
            <w:r>
              <w:t>367,12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Яшкинское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7 153,73</w:t>
            </w:r>
          </w:p>
        </w:tc>
        <w:tc>
          <w:tcPr>
            <w:tcW w:w="1304" w:type="dxa"/>
            <w:vAlign w:val="center"/>
          </w:tcPr>
          <w:p w:rsidR="00FC0FE8" w:rsidRDefault="00FC0FE8">
            <w:pPr>
              <w:pStyle w:val="ConsPlusNormal"/>
              <w:jc w:val="center"/>
            </w:pPr>
            <w:r>
              <w:t>3 663,31</w:t>
            </w:r>
          </w:p>
        </w:tc>
        <w:tc>
          <w:tcPr>
            <w:tcW w:w="1247" w:type="dxa"/>
            <w:vAlign w:val="center"/>
          </w:tcPr>
          <w:p w:rsidR="00FC0FE8" w:rsidRDefault="00FC0FE8">
            <w:pPr>
              <w:pStyle w:val="ConsPlusNormal"/>
              <w:jc w:val="center"/>
            </w:pPr>
            <w:r>
              <w:t>3 608,82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1 155,33</w:t>
            </w:r>
          </w:p>
        </w:tc>
        <w:tc>
          <w:tcPr>
            <w:tcW w:w="1304" w:type="dxa"/>
            <w:vAlign w:val="center"/>
          </w:tcPr>
          <w:p w:rsidR="00FC0FE8" w:rsidRDefault="00FC0FE8">
            <w:pPr>
              <w:pStyle w:val="ConsPlusNormal"/>
              <w:jc w:val="center"/>
            </w:pPr>
            <w:r>
              <w:t>591,62</w:t>
            </w:r>
          </w:p>
        </w:tc>
        <w:tc>
          <w:tcPr>
            <w:tcW w:w="1247" w:type="dxa"/>
            <w:vAlign w:val="center"/>
          </w:tcPr>
          <w:p w:rsidR="00FC0FE8" w:rsidRDefault="00FC0FE8">
            <w:pPr>
              <w:pStyle w:val="ConsPlusNormal"/>
              <w:jc w:val="center"/>
            </w:pPr>
            <w:r>
              <w:t>582,82</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5 640,71</w:t>
            </w:r>
          </w:p>
        </w:tc>
        <w:tc>
          <w:tcPr>
            <w:tcW w:w="1304" w:type="dxa"/>
            <w:tcBorders>
              <w:top w:val="nil"/>
              <w:bottom w:val="nil"/>
            </w:tcBorders>
            <w:vAlign w:val="center"/>
          </w:tcPr>
          <w:p w:rsidR="00FC0FE8" w:rsidRDefault="00FC0FE8">
            <w:pPr>
              <w:pStyle w:val="ConsPlusNormal"/>
              <w:jc w:val="center"/>
            </w:pPr>
            <w:r>
              <w:t>2 888,52</w:t>
            </w:r>
          </w:p>
        </w:tc>
        <w:tc>
          <w:tcPr>
            <w:tcW w:w="1247" w:type="dxa"/>
            <w:tcBorders>
              <w:top w:val="nil"/>
              <w:bottom w:val="nil"/>
            </w:tcBorders>
            <w:vAlign w:val="center"/>
          </w:tcPr>
          <w:p w:rsidR="00FC0FE8" w:rsidRDefault="00FC0FE8">
            <w:pPr>
              <w:pStyle w:val="ConsPlusNormal"/>
              <w:jc w:val="center"/>
            </w:pPr>
            <w:r>
              <w:t>2 845,56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357,69</w:t>
            </w:r>
          </w:p>
        </w:tc>
        <w:tc>
          <w:tcPr>
            <w:tcW w:w="1304" w:type="dxa"/>
            <w:tcBorders>
              <w:top w:val="nil"/>
              <w:bottom w:val="nil"/>
            </w:tcBorders>
            <w:vAlign w:val="center"/>
          </w:tcPr>
          <w:p w:rsidR="00FC0FE8" w:rsidRDefault="00FC0FE8">
            <w:pPr>
              <w:pStyle w:val="ConsPlusNormal"/>
              <w:jc w:val="center"/>
            </w:pPr>
            <w:r>
              <w:t>183,17</w:t>
            </w:r>
          </w:p>
        </w:tc>
        <w:tc>
          <w:tcPr>
            <w:tcW w:w="1247" w:type="dxa"/>
            <w:tcBorders>
              <w:top w:val="nil"/>
              <w:bottom w:val="nil"/>
            </w:tcBorders>
            <w:vAlign w:val="center"/>
          </w:tcPr>
          <w:p w:rsidR="00FC0FE8" w:rsidRDefault="00FC0FE8">
            <w:pPr>
              <w:pStyle w:val="ConsPlusNormal"/>
              <w:jc w:val="center"/>
            </w:pPr>
            <w:r>
              <w:t>180,44</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outlineLvl w:val="3"/>
            </w:pPr>
            <w:bookmarkStart w:id="2" w:name="P1848"/>
            <w:bookmarkEnd w:id="2"/>
            <w:r>
              <w:t>2</w:t>
            </w:r>
          </w:p>
        </w:tc>
        <w:tc>
          <w:tcPr>
            <w:tcW w:w="1361" w:type="dxa"/>
            <w:vMerge w:val="restart"/>
            <w:vAlign w:val="center"/>
          </w:tcPr>
          <w:p w:rsidR="00FC0FE8" w:rsidRDefault="00FC0FE8">
            <w:pPr>
              <w:pStyle w:val="ConsPlusNormal"/>
            </w:pPr>
            <w:r>
              <w:t>Основное мероприятие "Поддержка обустройства мест массового отдыха населения (городских парков)"</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2 087,44</w:t>
            </w:r>
          </w:p>
        </w:tc>
        <w:tc>
          <w:tcPr>
            <w:tcW w:w="1304" w:type="dxa"/>
            <w:vAlign w:val="center"/>
          </w:tcPr>
          <w:p w:rsidR="00FC0FE8" w:rsidRDefault="00FC0FE8">
            <w:pPr>
              <w:pStyle w:val="ConsPlusNormal"/>
              <w:jc w:val="center"/>
            </w:pPr>
            <w:r>
              <w:t>21 351,89</w:t>
            </w:r>
          </w:p>
        </w:tc>
        <w:tc>
          <w:tcPr>
            <w:tcW w:w="1247" w:type="dxa"/>
            <w:vAlign w:val="center"/>
          </w:tcPr>
          <w:p w:rsidR="00FC0FE8" w:rsidRDefault="00FC0FE8">
            <w:pPr>
              <w:pStyle w:val="ConsPlusNormal"/>
              <w:jc w:val="center"/>
            </w:pPr>
            <w:r>
              <w:t>21 351,95</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379,4</w:t>
            </w:r>
          </w:p>
        </w:tc>
        <w:tc>
          <w:tcPr>
            <w:tcW w:w="1304" w:type="dxa"/>
            <w:vAlign w:val="center"/>
          </w:tcPr>
          <w:p w:rsidR="00FC0FE8" w:rsidRDefault="00FC0FE8">
            <w:pPr>
              <w:pStyle w:val="ConsPlusNormal"/>
              <w:jc w:val="center"/>
            </w:pPr>
            <w:r>
              <w:t>3 448,3</w:t>
            </w:r>
          </w:p>
        </w:tc>
        <w:tc>
          <w:tcPr>
            <w:tcW w:w="1247" w:type="dxa"/>
            <w:vAlign w:val="center"/>
          </w:tcPr>
          <w:p w:rsidR="00FC0FE8" w:rsidRDefault="00FC0FE8">
            <w:pPr>
              <w:pStyle w:val="ConsPlusNormal"/>
              <w:jc w:val="center"/>
            </w:pPr>
            <w:r>
              <w:t>3 448,3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16 499,3</w:t>
            </w:r>
          </w:p>
        </w:tc>
        <w:tc>
          <w:tcPr>
            <w:tcW w:w="1304" w:type="dxa"/>
            <w:tcBorders>
              <w:top w:val="nil"/>
              <w:bottom w:val="nil"/>
            </w:tcBorders>
            <w:vAlign w:val="center"/>
          </w:tcPr>
          <w:p w:rsidR="00FC0FE8" w:rsidRDefault="00FC0FE8">
            <w:pPr>
              <w:pStyle w:val="ConsPlusNormal"/>
              <w:jc w:val="center"/>
            </w:pPr>
            <w:r>
              <w:t>16 836,0</w:t>
            </w:r>
          </w:p>
        </w:tc>
        <w:tc>
          <w:tcPr>
            <w:tcW w:w="1247" w:type="dxa"/>
            <w:tcBorders>
              <w:top w:val="nil"/>
              <w:bottom w:val="nil"/>
            </w:tcBorders>
            <w:vAlign w:val="center"/>
          </w:tcPr>
          <w:p w:rsidR="00FC0FE8" w:rsidRDefault="00FC0FE8">
            <w:pPr>
              <w:pStyle w:val="ConsPlusNormal"/>
              <w:jc w:val="center"/>
            </w:pPr>
            <w:r>
              <w:t>16 836,0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2 208,74</w:t>
            </w:r>
          </w:p>
        </w:tc>
        <w:tc>
          <w:tcPr>
            <w:tcW w:w="1304" w:type="dxa"/>
            <w:tcBorders>
              <w:top w:val="nil"/>
              <w:bottom w:val="nil"/>
            </w:tcBorders>
            <w:vAlign w:val="center"/>
          </w:tcPr>
          <w:p w:rsidR="00FC0FE8" w:rsidRDefault="00FC0FE8">
            <w:pPr>
              <w:pStyle w:val="ConsPlusNormal"/>
              <w:jc w:val="center"/>
            </w:pPr>
            <w:r>
              <w:t>1 067,59</w:t>
            </w:r>
          </w:p>
        </w:tc>
        <w:tc>
          <w:tcPr>
            <w:tcW w:w="1247" w:type="dxa"/>
            <w:tcBorders>
              <w:top w:val="nil"/>
              <w:bottom w:val="nil"/>
            </w:tcBorders>
            <w:vAlign w:val="center"/>
          </w:tcPr>
          <w:p w:rsidR="00FC0FE8" w:rsidRDefault="00FC0FE8">
            <w:pPr>
              <w:pStyle w:val="ConsPlusNormal"/>
              <w:jc w:val="center"/>
            </w:pPr>
            <w:r>
              <w:t>1 067,65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2.1</w:t>
            </w:r>
          </w:p>
        </w:tc>
        <w:tc>
          <w:tcPr>
            <w:tcW w:w="1361" w:type="dxa"/>
            <w:vMerge w:val="restart"/>
            <w:vAlign w:val="center"/>
          </w:tcPr>
          <w:p w:rsidR="00FC0FE8" w:rsidRDefault="00FC0FE8">
            <w:pPr>
              <w:pStyle w:val="ConsPlusNormal"/>
            </w:pPr>
            <w:r>
              <w:t>Беловский городской округ</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22 087,44</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3 379,4</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16 499,3</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2 208,74</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2.2</w:t>
            </w:r>
          </w:p>
        </w:tc>
        <w:tc>
          <w:tcPr>
            <w:tcW w:w="1361" w:type="dxa"/>
            <w:vMerge w:val="restart"/>
            <w:vAlign w:val="center"/>
          </w:tcPr>
          <w:p w:rsidR="00FC0FE8" w:rsidRDefault="00FC0FE8">
            <w:pPr>
              <w:pStyle w:val="ConsPlusNormal"/>
            </w:pPr>
            <w:r>
              <w:t>Гурьевский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21 351,89</w:t>
            </w:r>
          </w:p>
        </w:tc>
        <w:tc>
          <w:tcPr>
            <w:tcW w:w="1247"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3 448,3</w:t>
            </w:r>
          </w:p>
        </w:tc>
        <w:tc>
          <w:tcPr>
            <w:tcW w:w="1247"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16 836,0</w:t>
            </w:r>
          </w:p>
        </w:tc>
        <w:tc>
          <w:tcPr>
            <w:tcW w:w="1247"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1 067,59</w:t>
            </w:r>
          </w:p>
        </w:tc>
        <w:tc>
          <w:tcPr>
            <w:tcW w:w="1247"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Гурьевское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21 351,89</w:t>
            </w:r>
          </w:p>
        </w:tc>
        <w:tc>
          <w:tcPr>
            <w:tcW w:w="1247"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3 448,3</w:t>
            </w:r>
          </w:p>
        </w:tc>
        <w:tc>
          <w:tcPr>
            <w:tcW w:w="1247"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16 836,0</w:t>
            </w:r>
          </w:p>
        </w:tc>
        <w:tc>
          <w:tcPr>
            <w:tcW w:w="1247"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1 067,59</w:t>
            </w:r>
          </w:p>
        </w:tc>
        <w:tc>
          <w:tcPr>
            <w:tcW w:w="1247"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2.3</w:t>
            </w:r>
          </w:p>
        </w:tc>
        <w:tc>
          <w:tcPr>
            <w:tcW w:w="1361" w:type="dxa"/>
            <w:vMerge w:val="restart"/>
            <w:vAlign w:val="center"/>
          </w:tcPr>
          <w:p w:rsidR="00FC0FE8" w:rsidRDefault="00FC0FE8">
            <w:pPr>
              <w:pStyle w:val="ConsPlusNormal"/>
            </w:pPr>
            <w:r>
              <w:t>Промышленновский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8 198,97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1 324,1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6 464,87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410,0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Промышленновское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8 198,97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1 324,1</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w:t>
            </w:r>
            <w:r>
              <w:lastRenderedPageBreak/>
              <w:t>й бюджет</w:t>
            </w:r>
          </w:p>
        </w:tc>
        <w:tc>
          <w:tcPr>
            <w:tcW w:w="1247" w:type="dxa"/>
            <w:tcBorders>
              <w:top w:val="nil"/>
              <w:bottom w:val="nil"/>
            </w:tcBorders>
            <w:vAlign w:val="center"/>
          </w:tcPr>
          <w:p w:rsidR="00FC0FE8" w:rsidRDefault="00FC0FE8">
            <w:pPr>
              <w:pStyle w:val="ConsPlusNormal"/>
              <w:jc w:val="center"/>
            </w:pPr>
            <w:r>
              <w:lastRenderedPageBreak/>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6 464,87</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410,0</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2.4</w:t>
            </w:r>
          </w:p>
        </w:tc>
        <w:tc>
          <w:tcPr>
            <w:tcW w:w="1361" w:type="dxa"/>
            <w:vMerge w:val="restart"/>
            <w:vAlign w:val="center"/>
          </w:tcPr>
          <w:p w:rsidR="00FC0FE8" w:rsidRDefault="00FC0FE8">
            <w:pPr>
              <w:pStyle w:val="ConsPlusNormal"/>
            </w:pPr>
            <w:r>
              <w:t>Тяжинский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4 656,38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752,0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3 671,56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232,82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Тяжинское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4 656,38</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752,0</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3 671,56</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232,82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 xml:space="preserve">средства юридических и </w:t>
            </w:r>
            <w:r>
              <w:lastRenderedPageBreak/>
              <w:t>физических лиц</w:t>
            </w:r>
          </w:p>
        </w:tc>
        <w:tc>
          <w:tcPr>
            <w:tcW w:w="1247" w:type="dxa"/>
            <w:tcBorders>
              <w:top w:val="nil"/>
            </w:tcBorders>
            <w:vAlign w:val="center"/>
          </w:tcPr>
          <w:p w:rsidR="00FC0FE8" w:rsidRDefault="00FC0FE8">
            <w:pPr>
              <w:pStyle w:val="ConsPlusNormal"/>
              <w:jc w:val="center"/>
            </w:pPr>
            <w:r>
              <w:lastRenderedPageBreak/>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lastRenderedPageBreak/>
              <w:t>2.5</w:t>
            </w:r>
          </w:p>
        </w:tc>
        <w:tc>
          <w:tcPr>
            <w:tcW w:w="1361" w:type="dxa"/>
            <w:vMerge w:val="restart"/>
            <w:vAlign w:val="center"/>
          </w:tcPr>
          <w:p w:rsidR="00FC0FE8" w:rsidRDefault="00FC0FE8">
            <w:pPr>
              <w:pStyle w:val="ConsPlusNormal"/>
            </w:pPr>
            <w:r>
              <w:t>Чебулинский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2 108,97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340,6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1 662,92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105,45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Верх-Чебулинское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2 108,97</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340,6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1 662,92</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105,45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jc w:val="center"/>
            </w:pPr>
            <w:r>
              <w:t>2.6</w:t>
            </w:r>
          </w:p>
        </w:tc>
        <w:tc>
          <w:tcPr>
            <w:tcW w:w="1361" w:type="dxa"/>
            <w:vMerge w:val="restart"/>
            <w:vAlign w:val="center"/>
          </w:tcPr>
          <w:p w:rsidR="00FC0FE8" w:rsidRDefault="00FC0FE8">
            <w:pPr>
              <w:pStyle w:val="ConsPlusNormal"/>
            </w:pPr>
            <w:r>
              <w:t>Яшкинский муниципальный район</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6 387,63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1 031,6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5 036,65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319,38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tcBorders>
              <w:top w:val="nil"/>
            </w:tcBorders>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r w:rsidR="00FC0FE8">
        <w:tc>
          <w:tcPr>
            <w:tcW w:w="850" w:type="dxa"/>
            <w:vMerge w:val="restart"/>
            <w:vAlign w:val="center"/>
          </w:tcPr>
          <w:p w:rsidR="00FC0FE8" w:rsidRDefault="00FC0FE8">
            <w:pPr>
              <w:pStyle w:val="ConsPlusNormal"/>
            </w:pPr>
          </w:p>
        </w:tc>
        <w:tc>
          <w:tcPr>
            <w:tcW w:w="1361" w:type="dxa"/>
            <w:vMerge w:val="restart"/>
            <w:vAlign w:val="center"/>
          </w:tcPr>
          <w:p w:rsidR="00FC0FE8" w:rsidRDefault="00FC0FE8">
            <w:pPr>
              <w:pStyle w:val="ConsPlusNormal"/>
            </w:pPr>
            <w:r>
              <w:t>Яшкинское городское поселение</w:t>
            </w:r>
          </w:p>
        </w:tc>
        <w:tc>
          <w:tcPr>
            <w:tcW w:w="136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6 387,63</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c>
          <w:tcPr>
            <w:tcW w:w="850" w:type="dxa"/>
            <w:vMerge/>
          </w:tcPr>
          <w:p w:rsidR="00FC0FE8" w:rsidRDefault="00FC0FE8"/>
        </w:tc>
        <w:tc>
          <w:tcPr>
            <w:tcW w:w="1361" w:type="dxa"/>
            <w:vMerge/>
          </w:tcPr>
          <w:p w:rsidR="00FC0FE8" w:rsidRDefault="00FC0FE8"/>
        </w:tc>
        <w:tc>
          <w:tcPr>
            <w:tcW w:w="136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0,0</w:t>
            </w:r>
          </w:p>
        </w:tc>
        <w:tc>
          <w:tcPr>
            <w:tcW w:w="1304" w:type="dxa"/>
            <w:vAlign w:val="center"/>
          </w:tcPr>
          <w:p w:rsidR="00FC0FE8" w:rsidRDefault="00FC0FE8">
            <w:pPr>
              <w:pStyle w:val="ConsPlusNormal"/>
              <w:jc w:val="center"/>
            </w:pPr>
            <w:r>
              <w:t>0,0</w:t>
            </w:r>
          </w:p>
        </w:tc>
        <w:tc>
          <w:tcPr>
            <w:tcW w:w="1247" w:type="dxa"/>
            <w:vAlign w:val="center"/>
          </w:tcPr>
          <w:p w:rsidR="00FC0FE8" w:rsidRDefault="00FC0FE8">
            <w:pPr>
              <w:pStyle w:val="ConsPlusNormal"/>
              <w:jc w:val="center"/>
            </w:pPr>
            <w:r>
              <w:t>1 031,6</w:t>
            </w:r>
          </w:p>
        </w:tc>
        <w:tc>
          <w:tcPr>
            <w:tcW w:w="850" w:type="dxa"/>
            <w:vAlign w:val="center"/>
          </w:tcPr>
          <w:p w:rsidR="00FC0FE8" w:rsidRDefault="00FC0FE8">
            <w:pPr>
              <w:pStyle w:val="ConsPlusNormal"/>
              <w:jc w:val="center"/>
            </w:pPr>
            <w:r>
              <w:t>0,0</w:t>
            </w:r>
          </w:p>
        </w:tc>
        <w:tc>
          <w:tcPr>
            <w:tcW w:w="850" w:type="dxa"/>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bottom w:val="nil"/>
            </w:tcBorders>
            <w:vAlign w:val="center"/>
          </w:tcPr>
          <w:p w:rsidR="00FC0FE8" w:rsidRDefault="00FC0FE8">
            <w:pPr>
              <w:pStyle w:val="ConsPlusNormal"/>
            </w:pPr>
            <w:r>
              <w:t>иные не запрещенные законодательством источники:</w:t>
            </w:r>
          </w:p>
        </w:tc>
        <w:tc>
          <w:tcPr>
            <w:tcW w:w="1247" w:type="dxa"/>
            <w:tcBorders>
              <w:bottom w:val="nil"/>
            </w:tcBorders>
            <w:vAlign w:val="center"/>
          </w:tcPr>
          <w:p w:rsidR="00FC0FE8" w:rsidRDefault="00FC0FE8">
            <w:pPr>
              <w:pStyle w:val="ConsPlusNormal"/>
            </w:pPr>
          </w:p>
        </w:tc>
        <w:tc>
          <w:tcPr>
            <w:tcW w:w="1304" w:type="dxa"/>
            <w:tcBorders>
              <w:bottom w:val="nil"/>
            </w:tcBorders>
            <w:vAlign w:val="center"/>
          </w:tcPr>
          <w:p w:rsidR="00FC0FE8" w:rsidRDefault="00FC0FE8">
            <w:pPr>
              <w:pStyle w:val="ConsPlusNormal"/>
            </w:pPr>
          </w:p>
        </w:tc>
        <w:tc>
          <w:tcPr>
            <w:tcW w:w="1247"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c>
          <w:tcPr>
            <w:tcW w:w="850" w:type="dxa"/>
            <w:tcBorders>
              <w:bottom w:val="nil"/>
            </w:tcBorders>
            <w:vAlign w:val="center"/>
          </w:tcPr>
          <w:p w:rsidR="00FC0FE8" w:rsidRDefault="00FC0FE8">
            <w:pPr>
              <w:pStyle w:val="ConsPlusNormal"/>
            </w:pP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федеральный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5 036,65</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bottom w:val="nil"/>
            </w:tcBorders>
            <w:vAlign w:val="center"/>
          </w:tcPr>
          <w:p w:rsidR="00FC0FE8" w:rsidRDefault="00FC0FE8">
            <w:pPr>
              <w:pStyle w:val="ConsPlusNormal"/>
            </w:pPr>
            <w:r>
              <w:t>местный бюджет</w:t>
            </w:r>
          </w:p>
        </w:tc>
        <w:tc>
          <w:tcPr>
            <w:tcW w:w="1247" w:type="dxa"/>
            <w:tcBorders>
              <w:top w:val="nil"/>
              <w:bottom w:val="nil"/>
            </w:tcBorders>
            <w:vAlign w:val="center"/>
          </w:tcPr>
          <w:p w:rsidR="00FC0FE8" w:rsidRDefault="00FC0FE8">
            <w:pPr>
              <w:pStyle w:val="ConsPlusNormal"/>
              <w:jc w:val="center"/>
            </w:pPr>
            <w:r>
              <w:t>0,0</w:t>
            </w:r>
          </w:p>
        </w:tc>
        <w:tc>
          <w:tcPr>
            <w:tcW w:w="1304" w:type="dxa"/>
            <w:tcBorders>
              <w:top w:val="nil"/>
              <w:bottom w:val="nil"/>
            </w:tcBorders>
            <w:vAlign w:val="center"/>
          </w:tcPr>
          <w:p w:rsidR="00FC0FE8" w:rsidRDefault="00FC0FE8">
            <w:pPr>
              <w:pStyle w:val="ConsPlusNormal"/>
              <w:jc w:val="center"/>
            </w:pPr>
            <w:r>
              <w:t>0,0</w:t>
            </w:r>
          </w:p>
        </w:tc>
        <w:tc>
          <w:tcPr>
            <w:tcW w:w="1247" w:type="dxa"/>
            <w:tcBorders>
              <w:top w:val="nil"/>
              <w:bottom w:val="nil"/>
            </w:tcBorders>
            <w:vAlign w:val="center"/>
          </w:tcPr>
          <w:p w:rsidR="00FC0FE8" w:rsidRDefault="00FC0FE8">
            <w:pPr>
              <w:pStyle w:val="ConsPlusNormal"/>
              <w:jc w:val="center"/>
            </w:pPr>
            <w:r>
              <w:t>319,38</w:t>
            </w:r>
          </w:p>
        </w:tc>
        <w:tc>
          <w:tcPr>
            <w:tcW w:w="850" w:type="dxa"/>
            <w:tcBorders>
              <w:top w:val="nil"/>
              <w:bottom w:val="nil"/>
            </w:tcBorders>
            <w:vAlign w:val="center"/>
          </w:tcPr>
          <w:p w:rsidR="00FC0FE8" w:rsidRDefault="00FC0FE8">
            <w:pPr>
              <w:pStyle w:val="ConsPlusNormal"/>
              <w:jc w:val="center"/>
            </w:pPr>
            <w:r>
              <w:t>0,0</w:t>
            </w:r>
          </w:p>
        </w:tc>
        <w:tc>
          <w:tcPr>
            <w:tcW w:w="850" w:type="dxa"/>
            <w:tcBorders>
              <w:top w:val="nil"/>
              <w:bottom w:val="nil"/>
            </w:tcBorders>
            <w:vAlign w:val="center"/>
          </w:tcPr>
          <w:p w:rsidR="00FC0FE8" w:rsidRDefault="00FC0FE8">
            <w:pPr>
              <w:pStyle w:val="ConsPlusNormal"/>
              <w:jc w:val="center"/>
            </w:pPr>
            <w:r>
              <w:t>0,0</w:t>
            </w:r>
          </w:p>
        </w:tc>
      </w:tr>
      <w:tr w:rsidR="00FC0FE8">
        <w:tblPrEx>
          <w:tblBorders>
            <w:insideH w:val="nil"/>
          </w:tblBorders>
        </w:tblPrEx>
        <w:tc>
          <w:tcPr>
            <w:tcW w:w="850" w:type="dxa"/>
            <w:vMerge/>
          </w:tcPr>
          <w:p w:rsidR="00FC0FE8" w:rsidRDefault="00FC0FE8"/>
        </w:tc>
        <w:tc>
          <w:tcPr>
            <w:tcW w:w="1361" w:type="dxa"/>
            <w:vMerge/>
          </w:tcPr>
          <w:p w:rsidR="00FC0FE8" w:rsidRDefault="00FC0FE8"/>
        </w:tc>
        <w:tc>
          <w:tcPr>
            <w:tcW w:w="1361" w:type="dxa"/>
            <w:tcBorders>
              <w:top w:val="nil"/>
            </w:tcBorders>
            <w:vAlign w:val="center"/>
          </w:tcPr>
          <w:p w:rsidR="00FC0FE8" w:rsidRDefault="00FC0FE8">
            <w:pPr>
              <w:pStyle w:val="ConsPlusNormal"/>
            </w:pPr>
            <w:r>
              <w:t>средства юридических и физических лиц</w:t>
            </w:r>
          </w:p>
        </w:tc>
        <w:tc>
          <w:tcPr>
            <w:tcW w:w="1247" w:type="dxa"/>
            <w:tcBorders>
              <w:top w:val="nil"/>
            </w:tcBorders>
            <w:vAlign w:val="center"/>
          </w:tcPr>
          <w:p w:rsidR="00FC0FE8" w:rsidRDefault="00FC0FE8">
            <w:pPr>
              <w:pStyle w:val="ConsPlusNormal"/>
              <w:jc w:val="center"/>
            </w:pPr>
            <w:r>
              <w:t>0,0</w:t>
            </w:r>
          </w:p>
        </w:tc>
        <w:tc>
          <w:tcPr>
            <w:tcW w:w="1304" w:type="dxa"/>
            <w:tcBorders>
              <w:top w:val="nil"/>
            </w:tcBorders>
            <w:vAlign w:val="center"/>
          </w:tcPr>
          <w:p w:rsidR="00FC0FE8" w:rsidRDefault="00FC0FE8">
            <w:pPr>
              <w:pStyle w:val="ConsPlusNormal"/>
              <w:jc w:val="center"/>
            </w:pPr>
            <w:r>
              <w:t>0,0</w:t>
            </w:r>
          </w:p>
        </w:tc>
        <w:tc>
          <w:tcPr>
            <w:tcW w:w="1247"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c>
          <w:tcPr>
            <w:tcW w:w="850" w:type="dxa"/>
            <w:tcBorders>
              <w:top w:val="nil"/>
            </w:tcBorders>
            <w:vAlign w:val="center"/>
          </w:tcPr>
          <w:p w:rsidR="00FC0FE8" w:rsidRDefault="00FC0FE8">
            <w:pPr>
              <w:pStyle w:val="ConsPlusNormal"/>
              <w:jc w:val="center"/>
            </w:pPr>
            <w:r>
              <w:t>0,0</w:t>
            </w:r>
          </w:p>
        </w:tc>
      </w:tr>
    </w:tbl>
    <w:p w:rsidR="00FC0FE8" w:rsidRDefault="00FC0FE8">
      <w:pPr>
        <w:pStyle w:val="ConsPlusNormal"/>
        <w:jc w:val="both"/>
      </w:pPr>
    </w:p>
    <w:p w:rsidR="00FC0FE8" w:rsidRDefault="00FC0FE8">
      <w:pPr>
        <w:pStyle w:val="ConsPlusNormal"/>
        <w:jc w:val="center"/>
        <w:outlineLvl w:val="1"/>
      </w:pPr>
      <w:r>
        <w:t>5. Сведения о планируемых значениях целевых показателей</w:t>
      </w:r>
    </w:p>
    <w:p w:rsidR="00FC0FE8" w:rsidRDefault="00FC0FE8">
      <w:pPr>
        <w:pStyle w:val="ConsPlusNormal"/>
        <w:jc w:val="center"/>
      </w:pPr>
      <w:r>
        <w:t>(индикаторов) Государственной программы (по годам реализации</w:t>
      </w:r>
    </w:p>
    <w:p w:rsidR="00FC0FE8" w:rsidRDefault="00FC0FE8">
      <w:pPr>
        <w:pStyle w:val="ConsPlusNormal"/>
        <w:jc w:val="center"/>
      </w:pPr>
      <w:r>
        <w:t>Государственной программы)</w:t>
      </w:r>
    </w:p>
    <w:p w:rsidR="00FC0FE8" w:rsidRDefault="00FC0FE8">
      <w:pPr>
        <w:pStyle w:val="ConsPlusNormal"/>
        <w:jc w:val="center"/>
      </w:pPr>
      <w:r>
        <w:t xml:space="preserve">(в ред. </w:t>
      </w:r>
      <w:hyperlink r:id="rId16" w:history="1">
        <w:r>
          <w:rPr>
            <w:color w:val="0000FF"/>
          </w:rPr>
          <w:t>постановления</w:t>
        </w:r>
      </w:hyperlink>
      <w:r>
        <w:t xml:space="preserve"> Коллегии Администрации</w:t>
      </w:r>
    </w:p>
    <w:p w:rsidR="00FC0FE8" w:rsidRDefault="00FC0FE8">
      <w:pPr>
        <w:pStyle w:val="ConsPlusNormal"/>
        <w:jc w:val="center"/>
      </w:pPr>
      <w:r>
        <w:t>Кемеровской области от 31.01.2018 N 26)</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871"/>
        <w:gridCol w:w="1984"/>
        <w:gridCol w:w="1191"/>
        <w:gridCol w:w="707"/>
        <w:gridCol w:w="709"/>
        <w:gridCol w:w="709"/>
        <w:gridCol w:w="624"/>
        <w:gridCol w:w="680"/>
      </w:tblGrid>
      <w:tr w:rsidR="00FC0FE8">
        <w:tc>
          <w:tcPr>
            <w:tcW w:w="565" w:type="dxa"/>
            <w:vMerge w:val="restart"/>
          </w:tcPr>
          <w:p w:rsidR="00FC0FE8" w:rsidRDefault="00FC0FE8">
            <w:pPr>
              <w:pStyle w:val="ConsPlusNormal"/>
              <w:jc w:val="center"/>
            </w:pPr>
            <w:r>
              <w:t>N п/п</w:t>
            </w:r>
          </w:p>
        </w:tc>
        <w:tc>
          <w:tcPr>
            <w:tcW w:w="1871" w:type="dxa"/>
            <w:vMerge w:val="restart"/>
          </w:tcPr>
          <w:p w:rsidR="00FC0FE8" w:rsidRDefault="00FC0FE8">
            <w:pPr>
              <w:pStyle w:val="ConsPlusNormal"/>
              <w:jc w:val="center"/>
            </w:pPr>
            <w:r>
              <w:t xml:space="preserve">Наименование Государственной программы, подпрограммы, основного </w:t>
            </w:r>
            <w:r>
              <w:lastRenderedPageBreak/>
              <w:t>мероприятия, мероприятия</w:t>
            </w:r>
          </w:p>
        </w:tc>
        <w:tc>
          <w:tcPr>
            <w:tcW w:w="1984" w:type="dxa"/>
            <w:vMerge w:val="restart"/>
          </w:tcPr>
          <w:p w:rsidR="00FC0FE8" w:rsidRDefault="00FC0FE8">
            <w:pPr>
              <w:pStyle w:val="ConsPlusNormal"/>
              <w:jc w:val="center"/>
            </w:pPr>
            <w:r>
              <w:lastRenderedPageBreak/>
              <w:t>Наименование целевого показателя (индикатора)</w:t>
            </w:r>
          </w:p>
        </w:tc>
        <w:tc>
          <w:tcPr>
            <w:tcW w:w="1191" w:type="dxa"/>
            <w:vMerge w:val="restart"/>
          </w:tcPr>
          <w:p w:rsidR="00FC0FE8" w:rsidRDefault="00FC0FE8">
            <w:pPr>
              <w:pStyle w:val="ConsPlusNormal"/>
              <w:jc w:val="center"/>
            </w:pPr>
            <w:r>
              <w:t>Единица измерения</w:t>
            </w:r>
          </w:p>
        </w:tc>
        <w:tc>
          <w:tcPr>
            <w:tcW w:w="3429" w:type="dxa"/>
            <w:gridSpan w:val="5"/>
          </w:tcPr>
          <w:p w:rsidR="00FC0FE8" w:rsidRDefault="00FC0FE8">
            <w:pPr>
              <w:pStyle w:val="ConsPlusNormal"/>
              <w:jc w:val="center"/>
            </w:pPr>
            <w:r>
              <w:t>Плановое значение целевого показателя (индикатора)</w:t>
            </w:r>
          </w:p>
        </w:tc>
      </w:tr>
      <w:tr w:rsidR="00FC0FE8">
        <w:tc>
          <w:tcPr>
            <w:tcW w:w="565" w:type="dxa"/>
            <w:vMerge/>
          </w:tcPr>
          <w:p w:rsidR="00FC0FE8" w:rsidRDefault="00FC0FE8"/>
        </w:tc>
        <w:tc>
          <w:tcPr>
            <w:tcW w:w="1871" w:type="dxa"/>
            <w:vMerge/>
          </w:tcPr>
          <w:p w:rsidR="00FC0FE8" w:rsidRDefault="00FC0FE8"/>
        </w:tc>
        <w:tc>
          <w:tcPr>
            <w:tcW w:w="1984" w:type="dxa"/>
            <w:vMerge/>
          </w:tcPr>
          <w:p w:rsidR="00FC0FE8" w:rsidRDefault="00FC0FE8"/>
        </w:tc>
        <w:tc>
          <w:tcPr>
            <w:tcW w:w="1191" w:type="dxa"/>
            <w:vMerge/>
          </w:tcPr>
          <w:p w:rsidR="00FC0FE8" w:rsidRDefault="00FC0FE8"/>
        </w:tc>
        <w:tc>
          <w:tcPr>
            <w:tcW w:w="707" w:type="dxa"/>
          </w:tcPr>
          <w:p w:rsidR="00FC0FE8" w:rsidRDefault="00FC0FE8">
            <w:pPr>
              <w:pStyle w:val="ConsPlusNormal"/>
              <w:jc w:val="center"/>
            </w:pPr>
            <w:r>
              <w:t>2018 год</w:t>
            </w:r>
          </w:p>
        </w:tc>
        <w:tc>
          <w:tcPr>
            <w:tcW w:w="709" w:type="dxa"/>
          </w:tcPr>
          <w:p w:rsidR="00FC0FE8" w:rsidRDefault="00FC0FE8">
            <w:pPr>
              <w:pStyle w:val="ConsPlusNormal"/>
              <w:jc w:val="center"/>
            </w:pPr>
            <w:r>
              <w:t>2019 год</w:t>
            </w:r>
          </w:p>
        </w:tc>
        <w:tc>
          <w:tcPr>
            <w:tcW w:w="709" w:type="dxa"/>
          </w:tcPr>
          <w:p w:rsidR="00FC0FE8" w:rsidRDefault="00FC0FE8">
            <w:pPr>
              <w:pStyle w:val="ConsPlusNormal"/>
              <w:jc w:val="center"/>
            </w:pPr>
            <w:r>
              <w:t>2020 год</w:t>
            </w:r>
          </w:p>
        </w:tc>
        <w:tc>
          <w:tcPr>
            <w:tcW w:w="624" w:type="dxa"/>
          </w:tcPr>
          <w:p w:rsidR="00FC0FE8" w:rsidRDefault="00FC0FE8">
            <w:pPr>
              <w:pStyle w:val="ConsPlusNormal"/>
              <w:jc w:val="center"/>
            </w:pPr>
            <w:r>
              <w:t>2021 год</w:t>
            </w:r>
          </w:p>
        </w:tc>
        <w:tc>
          <w:tcPr>
            <w:tcW w:w="680" w:type="dxa"/>
          </w:tcPr>
          <w:p w:rsidR="00FC0FE8" w:rsidRDefault="00FC0FE8">
            <w:pPr>
              <w:pStyle w:val="ConsPlusNormal"/>
              <w:jc w:val="center"/>
            </w:pPr>
            <w:r>
              <w:t>2022 год</w:t>
            </w:r>
          </w:p>
        </w:tc>
      </w:tr>
      <w:tr w:rsidR="00FC0FE8">
        <w:tc>
          <w:tcPr>
            <w:tcW w:w="565" w:type="dxa"/>
            <w:vAlign w:val="center"/>
          </w:tcPr>
          <w:p w:rsidR="00FC0FE8" w:rsidRDefault="00FC0FE8">
            <w:pPr>
              <w:pStyle w:val="ConsPlusNormal"/>
              <w:jc w:val="center"/>
            </w:pPr>
            <w:r>
              <w:lastRenderedPageBreak/>
              <w:t>1</w:t>
            </w:r>
          </w:p>
        </w:tc>
        <w:tc>
          <w:tcPr>
            <w:tcW w:w="1871" w:type="dxa"/>
            <w:vAlign w:val="center"/>
          </w:tcPr>
          <w:p w:rsidR="00FC0FE8" w:rsidRDefault="00FC0FE8">
            <w:pPr>
              <w:pStyle w:val="ConsPlusNormal"/>
              <w:jc w:val="center"/>
            </w:pPr>
            <w:r>
              <w:t>2</w:t>
            </w:r>
          </w:p>
        </w:tc>
        <w:tc>
          <w:tcPr>
            <w:tcW w:w="1984" w:type="dxa"/>
            <w:vAlign w:val="center"/>
          </w:tcPr>
          <w:p w:rsidR="00FC0FE8" w:rsidRDefault="00FC0FE8">
            <w:pPr>
              <w:pStyle w:val="ConsPlusNormal"/>
              <w:jc w:val="center"/>
            </w:pPr>
            <w:r>
              <w:t>3</w:t>
            </w:r>
          </w:p>
        </w:tc>
        <w:tc>
          <w:tcPr>
            <w:tcW w:w="1191" w:type="dxa"/>
          </w:tcPr>
          <w:p w:rsidR="00FC0FE8" w:rsidRDefault="00FC0FE8">
            <w:pPr>
              <w:pStyle w:val="ConsPlusNormal"/>
              <w:jc w:val="center"/>
            </w:pPr>
            <w:r>
              <w:t>4</w:t>
            </w:r>
          </w:p>
        </w:tc>
        <w:tc>
          <w:tcPr>
            <w:tcW w:w="707" w:type="dxa"/>
          </w:tcPr>
          <w:p w:rsidR="00FC0FE8" w:rsidRDefault="00FC0FE8">
            <w:pPr>
              <w:pStyle w:val="ConsPlusNormal"/>
              <w:jc w:val="center"/>
            </w:pPr>
            <w:r>
              <w:t>5</w:t>
            </w:r>
          </w:p>
        </w:tc>
        <w:tc>
          <w:tcPr>
            <w:tcW w:w="709" w:type="dxa"/>
          </w:tcPr>
          <w:p w:rsidR="00FC0FE8" w:rsidRDefault="00FC0FE8">
            <w:pPr>
              <w:pStyle w:val="ConsPlusNormal"/>
              <w:jc w:val="center"/>
            </w:pPr>
            <w:r>
              <w:t>6</w:t>
            </w:r>
          </w:p>
        </w:tc>
        <w:tc>
          <w:tcPr>
            <w:tcW w:w="709" w:type="dxa"/>
          </w:tcPr>
          <w:p w:rsidR="00FC0FE8" w:rsidRDefault="00FC0FE8">
            <w:pPr>
              <w:pStyle w:val="ConsPlusNormal"/>
              <w:jc w:val="center"/>
            </w:pPr>
            <w:r>
              <w:t>7</w:t>
            </w:r>
          </w:p>
        </w:tc>
        <w:tc>
          <w:tcPr>
            <w:tcW w:w="624" w:type="dxa"/>
          </w:tcPr>
          <w:p w:rsidR="00FC0FE8" w:rsidRDefault="00FC0FE8">
            <w:pPr>
              <w:pStyle w:val="ConsPlusNormal"/>
              <w:jc w:val="center"/>
            </w:pPr>
            <w:r>
              <w:t>8</w:t>
            </w:r>
          </w:p>
        </w:tc>
        <w:tc>
          <w:tcPr>
            <w:tcW w:w="680" w:type="dxa"/>
          </w:tcPr>
          <w:p w:rsidR="00FC0FE8" w:rsidRDefault="00FC0FE8">
            <w:pPr>
              <w:pStyle w:val="ConsPlusNormal"/>
              <w:jc w:val="center"/>
            </w:pPr>
            <w:r>
              <w:t>9</w:t>
            </w:r>
          </w:p>
        </w:tc>
      </w:tr>
      <w:tr w:rsidR="00FC0FE8">
        <w:tc>
          <w:tcPr>
            <w:tcW w:w="565" w:type="dxa"/>
          </w:tcPr>
          <w:p w:rsidR="00FC0FE8" w:rsidRDefault="00FC0FE8">
            <w:pPr>
              <w:pStyle w:val="ConsPlusNormal"/>
            </w:pPr>
          </w:p>
        </w:tc>
        <w:tc>
          <w:tcPr>
            <w:tcW w:w="1871" w:type="dxa"/>
          </w:tcPr>
          <w:p w:rsidR="00FC0FE8" w:rsidRDefault="00FC0FE8">
            <w:pPr>
              <w:pStyle w:val="ConsPlusNormal"/>
              <w:outlineLvl w:val="2"/>
            </w:pPr>
            <w:r>
              <w:t>Государственная программа Кемеровской области "Формирование современной городской среды Кузбасса" на 2018 - 2022 годы</w:t>
            </w:r>
          </w:p>
        </w:tc>
        <w:tc>
          <w:tcPr>
            <w:tcW w:w="1984" w:type="dxa"/>
          </w:tcPr>
          <w:p w:rsidR="00FC0FE8" w:rsidRDefault="00FC0FE8">
            <w:pPr>
              <w:pStyle w:val="ConsPlusNormal"/>
            </w:pPr>
          </w:p>
        </w:tc>
        <w:tc>
          <w:tcPr>
            <w:tcW w:w="1191" w:type="dxa"/>
            <w:vAlign w:val="center"/>
          </w:tcPr>
          <w:p w:rsidR="00FC0FE8" w:rsidRDefault="00FC0FE8">
            <w:pPr>
              <w:pStyle w:val="ConsPlusNormal"/>
            </w:pPr>
          </w:p>
        </w:tc>
        <w:tc>
          <w:tcPr>
            <w:tcW w:w="707" w:type="dxa"/>
            <w:vAlign w:val="center"/>
          </w:tcPr>
          <w:p w:rsidR="00FC0FE8" w:rsidRDefault="00FC0FE8">
            <w:pPr>
              <w:pStyle w:val="ConsPlusNormal"/>
            </w:pPr>
          </w:p>
        </w:tc>
        <w:tc>
          <w:tcPr>
            <w:tcW w:w="709" w:type="dxa"/>
            <w:vAlign w:val="center"/>
          </w:tcPr>
          <w:p w:rsidR="00FC0FE8" w:rsidRDefault="00FC0FE8">
            <w:pPr>
              <w:pStyle w:val="ConsPlusNormal"/>
            </w:pPr>
          </w:p>
        </w:tc>
        <w:tc>
          <w:tcPr>
            <w:tcW w:w="709" w:type="dxa"/>
            <w:vAlign w:val="center"/>
          </w:tcPr>
          <w:p w:rsidR="00FC0FE8" w:rsidRDefault="00FC0FE8">
            <w:pPr>
              <w:pStyle w:val="ConsPlusNormal"/>
            </w:pPr>
          </w:p>
        </w:tc>
        <w:tc>
          <w:tcPr>
            <w:tcW w:w="624" w:type="dxa"/>
            <w:vAlign w:val="center"/>
          </w:tcPr>
          <w:p w:rsidR="00FC0FE8" w:rsidRDefault="00FC0FE8">
            <w:pPr>
              <w:pStyle w:val="ConsPlusNormal"/>
            </w:pPr>
          </w:p>
        </w:tc>
        <w:tc>
          <w:tcPr>
            <w:tcW w:w="680" w:type="dxa"/>
            <w:vAlign w:val="center"/>
          </w:tcPr>
          <w:p w:rsidR="00FC0FE8" w:rsidRDefault="00FC0FE8">
            <w:pPr>
              <w:pStyle w:val="ConsPlusNormal"/>
            </w:pPr>
          </w:p>
        </w:tc>
      </w:tr>
      <w:tr w:rsidR="00FC0FE8">
        <w:tc>
          <w:tcPr>
            <w:tcW w:w="565" w:type="dxa"/>
            <w:vMerge w:val="restart"/>
          </w:tcPr>
          <w:p w:rsidR="00FC0FE8" w:rsidRDefault="00FC0FE8">
            <w:pPr>
              <w:pStyle w:val="ConsPlusNormal"/>
              <w:jc w:val="center"/>
              <w:outlineLvl w:val="3"/>
            </w:pPr>
            <w:r>
              <w:t>1</w:t>
            </w:r>
          </w:p>
        </w:tc>
        <w:tc>
          <w:tcPr>
            <w:tcW w:w="1871" w:type="dxa"/>
            <w:vMerge w:val="restart"/>
          </w:tcPr>
          <w:p w:rsidR="00FC0FE8" w:rsidRDefault="00FC0FE8">
            <w:pPr>
              <w:pStyle w:val="ConsPlusNormal"/>
            </w:pPr>
            <w:hyperlink w:anchor="P252" w:history="1">
              <w:r>
                <w:rPr>
                  <w:color w:val="0000FF"/>
                </w:rPr>
                <w:t>Основное мероприятие</w:t>
              </w:r>
            </w:hyperlink>
            <w:r>
              <w:t xml:space="preserve"> "Поддержка Государственной программы Кемеровской области и муниципальных программ формирования современной городской среды"</w:t>
            </w:r>
          </w:p>
        </w:tc>
        <w:tc>
          <w:tcPr>
            <w:tcW w:w="1984" w:type="dxa"/>
          </w:tcPr>
          <w:p w:rsidR="00FC0FE8" w:rsidRDefault="00FC0FE8">
            <w:pPr>
              <w:pStyle w:val="ConsPlusNormal"/>
            </w:pPr>
            <w:r>
              <w:t>Количество благоустроенных дворовых территорий</w:t>
            </w:r>
          </w:p>
        </w:tc>
        <w:tc>
          <w:tcPr>
            <w:tcW w:w="1191" w:type="dxa"/>
            <w:vAlign w:val="center"/>
          </w:tcPr>
          <w:p w:rsidR="00FC0FE8" w:rsidRDefault="00FC0FE8">
            <w:pPr>
              <w:pStyle w:val="ConsPlusNormal"/>
              <w:jc w:val="center"/>
            </w:pPr>
            <w:r>
              <w:t>единиц</w:t>
            </w:r>
          </w:p>
        </w:tc>
        <w:tc>
          <w:tcPr>
            <w:tcW w:w="707" w:type="dxa"/>
            <w:vAlign w:val="center"/>
          </w:tcPr>
          <w:p w:rsidR="00FC0FE8" w:rsidRDefault="00FC0FE8">
            <w:pPr>
              <w:pStyle w:val="ConsPlusNormal"/>
              <w:jc w:val="center"/>
            </w:pPr>
            <w:r>
              <w:t>315</w:t>
            </w:r>
          </w:p>
        </w:tc>
        <w:tc>
          <w:tcPr>
            <w:tcW w:w="709" w:type="dxa"/>
            <w:vAlign w:val="center"/>
          </w:tcPr>
          <w:p w:rsidR="00FC0FE8" w:rsidRDefault="00FC0FE8">
            <w:pPr>
              <w:pStyle w:val="ConsPlusNormal"/>
              <w:jc w:val="center"/>
            </w:pPr>
            <w:r>
              <w:t>315</w:t>
            </w:r>
          </w:p>
        </w:tc>
        <w:tc>
          <w:tcPr>
            <w:tcW w:w="709" w:type="dxa"/>
            <w:vAlign w:val="center"/>
          </w:tcPr>
          <w:p w:rsidR="00FC0FE8" w:rsidRDefault="00FC0FE8">
            <w:pPr>
              <w:pStyle w:val="ConsPlusNormal"/>
              <w:jc w:val="center"/>
            </w:pPr>
            <w:r>
              <w:t>315</w:t>
            </w:r>
          </w:p>
        </w:tc>
        <w:tc>
          <w:tcPr>
            <w:tcW w:w="624" w:type="dxa"/>
            <w:vAlign w:val="center"/>
          </w:tcPr>
          <w:p w:rsidR="00FC0FE8" w:rsidRDefault="00FC0FE8">
            <w:pPr>
              <w:pStyle w:val="ConsPlusNormal"/>
              <w:jc w:val="center"/>
            </w:pPr>
            <w:r>
              <w:t>-</w:t>
            </w:r>
          </w:p>
        </w:tc>
        <w:tc>
          <w:tcPr>
            <w:tcW w:w="680" w:type="dxa"/>
            <w:vAlign w:val="center"/>
          </w:tcPr>
          <w:p w:rsidR="00FC0FE8" w:rsidRDefault="00FC0FE8">
            <w:pPr>
              <w:pStyle w:val="ConsPlusNormal"/>
              <w:jc w:val="center"/>
            </w:pPr>
            <w:r>
              <w:t>-</w:t>
            </w:r>
          </w:p>
        </w:tc>
      </w:tr>
      <w:tr w:rsidR="00FC0FE8">
        <w:tc>
          <w:tcPr>
            <w:tcW w:w="565" w:type="dxa"/>
            <w:vMerge/>
          </w:tcPr>
          <w:p w:rsidR="00FC0FE8" w:rsidRDefault="00FC0FE8"/>
        </w:tc>
        <w:tc>
          <w:tcPr>
            <w:tcW w:w="1871" w:type="dxa"/>
            <w:vMerge/>
          </w:tcPr>
          <w:p w:rsidR="00FC0FE8" w:rsidRDefault="00FC0FE8"/>
        </w:tc>
        <w:tc>
          <w:tcPr>
            <w:tcW w:w="1984" w:type="dxa"/>
          </w:tcPr>
          <w:p w:rsidR="00FC0FE8" w:rsidRDefault="00FC0FE8">
            <w:pPr>
              <w:pStyle w:val="ConsPlusNormal"/>
            </w:pPr>
            <w:r>
              <w:t>Доля благоустроенных дворовых территорий в общем количестве дворовых территорий</w:t>
            </w:r>
          </w:p>
        </w:tc>
        <w:tc>
          <w:tcPr>
            <w:tcW w:w="1191" w:type="dxa"/>
            <w:vAlign w:val="center"/>
          </w:tcPr>
          <w:p w:rsidR="00FC0FE8" w:rsidRDefault="00FC0FE8">
            <w:pPr>
              <w:pStyle w:val="ConsPlusNormal"/>
              <w:jc w:val="center"/>
            </w:pPr>
            <w:r>
              <w:t>процентов</w:t>
            </w:r>
          </w:p>
        </w:tc>
        <w:tc>
          <w:tcPr>
            <w:tcW w:w="707" w:type="dxa"/>
            <w:vAlign w:val="center"/>
          </w:tcPr>
          <w:p w:rsidR="00FC0FE8" w:rsidRDefault="00FC0FE8">
            <w:pPr>
              <w:pStyle w:val="ConsPlusNormal"/>
              <w:jc w:val="center"/>
            </w:pPr>
            <w:r>
              <w:t>10</w:t>
            </w:r>
          </w:p>
        </w:tc>
        <w:tc>
          <w:tcPr>
            <w:tcW w:w="709" w:type="dxa"/>
            <w:vAlign w:val="center"/>
          </w:tcPr>
          <w:p w:rsidR="00FC0FE8" w:rsidRDefault="00FC0FE8">
            <w:pPr>
              <w:pStyle w:val="ConsPlusNormal"/>
              <w:jc w:val="center"/>
            </w:pPr>
            <w:r>
              <w:t>20</w:t>
            </w:r>
          </w:p>
        </w:tc>
        <w:tc>
          <w:tcPr>
            <w:tcW w:w="709" w:type="dxa"/>
            <w:vAlign w:val="center"/>
          </w:tcPr>
          <w:p w:rsidR="00FC0FE8" w:rsidRDefault="00FC0FE8">
            <w:pPr>
              <w:pStyle w:val="ConsPlusNormal"/>
              <w:jc w:val="center"/>
            </w:pPr>
            <w:r>
              <w:t>30</w:t>
            </w:r>
          </w:p>
        </w:tc>
        <w:tc>
          <w:tcPr>
            <w:tcW w:w="624" w:type="dxa"/>
            <w:vAlign w:val="center"/>
          </w:tcPr>
          <w:p w:rsidR="00FC0FE8" w:rsidRDefault="00FC0FE8">
            <w:pPr>
              <w:pStyle w:val="ConsPlusNormal"/>
              <w:jc w:val="center"/>
            </w:pPr>
            <w:r>
              <w:t>-</w:t>
            </w:r>
          </w:p>
        </w:tc>
        <w:tc>
          <w:tcPr>
            <w:tcW w:w="680" w:type="dxa"/>
            <w:vAlign w:val="center"/>
          </w:tcPr>
          <w:p w:rsidR="00FC0FE8" w:rsidRDefault="00FC0FE8">
            <w:pPr>
              <w:pStyle w:val="ConsPlusNormal"/>
              <w:jc w:val="center"/>
            </w:pPr>
            <w:r>
              <w:t>-</w:t>
            </w:r>
          </w:p>
        </w:tc>
      </w:tr>
      <w:tr w:rsidR="00FC0FE8">
        <w:tc>
          <w:tcPr>
            <w:tcW w:w="565" w:type="dxa"/>
            <w:vMerge/>
          </w:tcPr>
          <w:p w:rsidR="00FC0FE8" w:rsidRDefault="00FC0FE8"/>
        </w:tc>
        <w:tc>
          <w:tcPr>
            <w:tcW w:w="1871" w:type="dxa"/>
            <w:vMerge/>
          </w:tcPr>
          <w:p w:rsidR="00FC0FE8" w:rsidRDefault="00FC0FE8"/>
        </w:tc>
        <w:tc>
          <w:tcPr>
            <w:tcW w:w="1984" w:type="dxa"/>
          </w:tcPr>
          <w:p w:rsidR="00FC0FE8" w:rsidRDefault="00FC0FE8">
            <w:pPr>
              <w:pStyle w:val="ConsPlusNormal"/>
            </w:pPr>
            <w:r>
              <w:t>Количество благоустроенных иных объектов городской среды</w:t>
            </w:r>
          </w:p>
        </w:tc>
        <w:tc>
          <w:tcPr>
            <w:tcW w:w="1191" w:type="dxa"/>
            <w:vAlign w:val="center"/>
          </w:tcPr>
          <w:p w:rsidR="00FC0FE8" w:rsidRDefault="00FC0FE8">
            <w:pPr>
              <w:pStyle w:val="ConsPlusNormal"/>
              <w:jc w:val="center"/>
            </w:pPr>
            <w:r>
              <w:t>единиц</w:t>
            </w:r>
          </w:p>
        </w:tc>
        <w:tc>
          <w:tcPr>
            <w:tcW w:w="707" w:type="dxa"/>
            <w:vAlign w:val="center"/>
          </w:tcPr>
          <w:p w:rsidR="00FC0FE8" w:rsidRDefault="00FC0FE8">
            <w:pPr>
              <w:pStyle w:val="ConsPlusNormal"/>
              <w:jc w:val="center"/>
            </w:pPr>
            <w:r>
              <w:t>15</w:t>
            </w:r>
          </w:p>
        </w:tc>
        <w:tc>
          <w:tcPr>
            <w:tcW w:w="709" w:type="dxa"/>
            <w:vAlign w:val="center"/>
          </w:tcPr>
          <w:p w:rsidR="00FC0FE8" w:rsidRDefault="00FC0FE8">
            <w:pPr>
              <w:pStyle w:val="ConsPlusNormal"/>
              <w:jc w:val="center"/>
            </w:pPr>
            <w:r>
              <w:t>15</w:t>
            </w:r>
          </w:p>
        </w:tc>
        <w:tc>
          <w:tcPr>
            <w:tcW w:w="709" w:type="dxa"/>
            <w:vAlign w:val="center"/>
          </w:tcPr>
          <w:p w:rsidR="00FC0FE8" w:rsidRDefault="00FC0FE8">
            <w:pPr>
              <w:pStyle w:val="ConsPlusNormal"/>
              <w:jc w:val="center"/>
            </w:pPr>
            <w:r>
              <w:t>15</w:t>
            </w:r>
          </w:p>
        </w:tc>
        <w:tc>
          <w:tcPr>
            <w:tcW w:w="624" w:type="dxa"/>
            <w:vAlign w:val="center"/>
          </w:tcPr>
          <w:p w:rsidR="00FC0FE8" w:rsidRDefault="00FC0FE8">
            <w:pPr>
              <w:pStyle w:val="ConsPlusNormal"/>
              <w:jc w:val="center"/>
            </w:pPr>
            <w:r>
              <w:t>-</w:t>
            </w:r>
          </w:p>
        </w:tc>
        <w:tc>
          <w:tcPr>
            <w:tcW w:w="680" w:type="dxa"/>
            <w:vAlign w:val="center"/>
          </w:tcPr>
          <w:p w:rsidR="00FC0FE8" w:rsidRDefault="00FC0FE8">
            <w:pPr>
              <w:pStyle w:val="ConsPlusNormal"/>
              <w:jc w:val="center"/>
            </w:pPr>
            <w:r>
              <w:t>-</w:t>
            </w:r>
          </w:p>
        </w:tc>
      </w:tr>
      <w:tr w:rsidR="00FC0FE8">
        <w:tc>
          <w:tcPr>
            <w:tcW w:w="565" w:type="dxa"/>
            <w:vMerge/>
          </w:tcPr>
          <w:p w:rsidR="00FC0FE8" w:rsidRDefault="00FC0FE8"/>
        </w:tc>
        <w:tc>
          <w:tcPr>
            <w:tcW w:w="1871" w:type="dxa"/>
            <w:vMerge/>
          </w:tcPr>
          <w:p w:rsidR="00FC0FE8" w:rsidRDefault="00FC0FE8"/>
        </w:tc>
        <w:tc>
          <w:tcPr>
            <w:tcW w:w="1984" w:type="dxa"/>
          </w:tcPr>
          <w:p w:rsidR="00FC0FE8" w:rsidRDefault="00FC0FE8">
            <w:pPr>
              <w:pStyle w:val="ConsPlusNormal"/>
            </w:pPr>
            <w:r>
              <w:t>Доля благоустроенных иных объектов городской среды в общем количестве иных объектов городской среды</w:t>
            </w:r>
          </w:p>
        </w:tc>
        <w:tc>
          <w:tcPr>
            <w:tcW w:w="1191" w:type="dxa"/>
            <w:vAlign w:val="center"/>
          </w:tcPr>
          <w:p w:rsidR="00FC0FE8" w:rsidRDefault="00FC0FE8">
            <w:pPr>
              <w:pStyle w:val="ConsPlusNormal"/>
              <w:jc w:val="center"/>
            </w:pPr>
            <w:r>
              <w:t>процентов</w:t>
            </w:r>
          </w:p>
        </w:tc>
        <w:tc>
          <w:tcPr>
            <w:tcW w:w="707" w:type="dxa"/>
            <w:vAlign w:val="center"/>
          </w:tcPr>
          <w:p w:rsidR="00FC0FE8" w:rsidRDefault="00FC0FE8">
            <w:pPr>
              <w:pStyle w:val="ConsPlusNormal"/>
              <w:jc w:val="center"/>
            </w:pPr>
            <w:r>
              <w:t>20</w:t>
            </w:r>
          </w:p>
        </w:tc>
        <w:tc>
          <w:tcPr>
            <w:tcW w:w="709" w:type="dxa"/>
            <w:vAlign w:val="center"/>
          </w:tcPr>
          <w:p w:rsidR="00FC0FE8" w:rsidRDefault="00FC0FE8">
            <w:pPr>
              <w:pStyle w:val="ConsPlusNormal"/>
              <w:jc w:val="center"/>
            </w:pPr>
            <w:r>
              <w:t>40</w:t>
            </w:r>
          </w:p>
        </w:tc>
        <w:tc>
          <w:tcPr>
            <w:tcW w:w="709" w:type="dxa"/>
            <w:vAlign w:val="center"/>
          </w:tcPr>
          <w:p w:rsidR="00FC0FE8" w:rsidRDefault="00FC0FE8">
            <w:pPr>
              <w:pStyle w:val="ConsPlusNormal"/>
              <w:jc w:val="center"/>
            </w:pPr>
            <w:r>
              <w:t>60</w:t>
            </w:r>
          </w:p>
        </w:tc>
        <w:tc>
          <w:tcPr>
            <w:tcW w:w="624" w:type="dxa"/>
            <w:vAlign w:val="center"/>
          </w:tcPr>
          <w:p w:rsidR="00FC0FE8" w:rsidRDefault="00FC0FE8">
            <w:pPr>
              <w:pStyle w:val="ConsPlusNormal"/>
              <w:jc w:val="center"/>
            </w:pPr>
            <w:r>
              <w:t>-</w:t>
            </w:r>
          </w:p>
        </w:tc>
        <w:tc>
          <w:tcPr>
            <w:tcW w:w="680" w:type="dxa"/>
            <w:vAlign w:val="center"/>
          </w:tcPr>
          <w:p w:rsidR="00FC0FE8" w:rsidRDefault="00FC0FE8">
            <w:pPr>
              <w:pStyle w:val="ConsPlusNormal"/>
              <w:jc w:val="center"/>
            </w:pPr>
            <w:r>
              <w:t>-</w:t>
            </w:r>
          </w:p>
        </w:tc>
      </w:tr>
      <w:tr w:rsidR="00FC0FE8">
        <w:tc>
          <w:tcPr>
            <w:tcW w:w="565" w:type="dxa"/>
            <w:vMerge w:val="restart"/>
          </w:tcPr>
          <w:p w:rsidR="00FC0FE8" w:rsidRDefault="00FC0FE8">
            <w:pPr>
              <w:pStyle w:val="ConsPlusNormal"/>
              <w:jc w:val="center"/>
              <w:outlineLvl w:val="3"/>
            </w:pPr>
            <w:r>
              <w:t>2</w:t>
            </w:r>
          </w:p>
        </w:tc>
        <w:tc>
          <w:tcPr>
            <w:tcW w:w="1871" w:type="dxa"/>
            <w:vMerge w:val="restart"/>
          </w:tcPr>
          <w:p w:rsidR="00FC0FE8" w:rsidRDefault="00FC0FE8">
            <w:pPr>
              <w:pStyle w:val="ConsPlusNormal"/>
            </w:pPr>
            <w:hyperlink w:anchor="P1848" w:history="1">
              <w:r>
                <w:rPr>
                  <w:color w:val="0000FF"/>
                </w:rPr>
                <w:t>Основное мероприятие</w:t>
              </w:r>
            </w:hyperlink>
            <w:r>
              <w:t xml:space="preserve"> "Поддержка обустройства мест массового отдыха населения (городских парков)"</w:t>
            </w:r>
          </w:p>
        </w:tc>
        <w:tc>
          <w:tcPr>
            <w:tcW w:w="1984" w:type="dxa"/>
          </w:tcPr>
          <w:p w:rsidR="00FC0FE8" w:rsidRDefault="00FC0FE8">
            <w:pPr>
              <w:pStyle w:val="ConsPlusNormal"/>
            </w:pPr>
            <w:r>
              <w:t>Количество обустроенных мест массового отдыха населения (городских парков)</w:t>
            </w:r>
          </w:p>
        </w:tc>
        <w:tc>
          <w:tcPr>
            <w:tcW w:w="1191" w:type="dxa"/>
            <w:vAlign w:val="center"/>
          </w:tcPr>
          <w:p w:rsidR="00FC0FE8" w:rsidRDefault="00FC0FE8">
            <w:pPr>
              <w:pStyle w:val="ConsPlusNormal"/>
              <w:jc w:val="center"/>
            </w:pPr>
            <w:r>
              <w:t>единиц</w:t>
            </w:r>
          </w:p>
        </w:tc>
        <w:tc>
          <w:tcPr>
            <w:tcW w:w="707" w:type="dxa"/>
            <w:vAlign w:val="center"/>
          </w:tcPr>
          <w:p w:rsidR="00FC0FE8" w:rsidRDefault="00FC0FE8">
            <w:pPr>
              <w:pStyle w:val="ConsPlusNormal"/>
              <w:jc w:val="center"/>
            </w:pPr>
            <w:r>
              <w:t>2</w:t>
            </w:r>
          </w:p>
        </w:tc>
        <w:tc>
          <w:tcPr>
            <w:tcW w:w="709" w:type="dxa"/>
            <w:vAlign w:val="center"/>
          </w:tcPr>
          <w:p w:rsidR="00FC0FE8" w:rsidRDefault="00FC0FE8">
            <w:pPr>
              <w:pStyle w:val="ConsPlusNormal"/>
              <w:jc w:val="center"/>
            </w:pPr>
            <w:r>
              <w:t>2</w:t>
            </w:r>
          </w:p>
        </w:tc>
        <w:tc>
          <w:tcPr>
            <w:tcW w:w="709" w:type="dxa"/>
            <w:vAlign w:val="center"/>
          </w:tcPr>
          <w:p w:rsidR="00FC0FE8" w:rsidRDefault="00FC0FE8">
            <w:pPr>
              <w:pStyle w:val="ConsPlusNormal"/>
              <w:jc w:val="center"/>
            </w:pPr>
            <w:r>
              <w:t>2</w:t>
            </w:r>
          </w:p>
        </w:tc>
        <w:tc>
          <w:tcPr>
            <w:tcW w:w="624" w:type="dxa"/>
            <w:vAlign w:val="center"/>
          </w:tcPr>
          <w:p w:rsidR="00FC0FE8" w:rsidRDefault="00FC0FE8">
            <w:pPr>
              <w:pStyle w:val="ConsPlusNormal"/>
              <w:jc w:val="center"/>
            </w:pPr>
            <w:r>
              <w:t>-</w:t>
            </w:r>
          </w:p>
        </w:tc>
        <w:tc>
          <w:tcPr>
            <w:tcW w:w="680" w:type="dxa"/>
            <w:vAlign w:val="center"/>
          </w:tcPr>
          <w:p w:rsidR="00FC0FE8" w:rsidRDefault="00FC0FE8">
            <w:pPr>
              <w:pStyle w:val="ConsPlusNormal"/>
              <w:jc w:val="center"/>
            </w:pPr>
            <w:r>
              <w:t>-</w:t>
            </w:r>
          </w:p>
        </w:tc>
      </w:tr>
      <w:tr w:rsidR="00FC0FE8">
        <w:tc>
          <w:tcPr>
            <w:tcW w:w="565" w:type="dxa"/>
            <w:vMerge/>
          </w:tcPr>
          <w:p w:rsidR="00FC0FE8" w:rsidRDefault="00FC0FE8"/>
        </w:tc>
        <w:tc>
          <w:tcPr>
            <w:tcW w:w="1871" w:type="dxa"/>
            <w:vMerge/>
          </w:tcPr>
          <w:p w:rsidR="00FC0FE8" w:rsidRDefault="00FC0FE8"/>
        </w:tc>
        <w:tc>
          <w:tcPr>
            <w:tcW w:w="1984" w:type="dxa"/>
          </w:tcPr>
          <w:p w:rsidR="00FC0FE8" w:rsidRDefault="00FC0FE8">
            <w:pPr>
              <w:pStyle w:val="ConsPlusNormal"/>
            </w:pPr>
            <w:r>
              <w:t>Площадь обустроенных мест массового отдыха населения (городских парков)</w:t>
            </w:r>
          </w:p>
        </w:tc>
        <w:tc>
          <w:tcPr>
            <w:tcW w:w="1191" w:type="dxa"/>
            <w:vAlign w:val="center"/>
          </w:tcPr>
          <w:p w:rsidR="00FC0FE8" w:rsidRDefault="00FC0FE8">
            <w:pPr>
              <w:pStyle w:val="ConsPlusNormal"/>
              <w:jc w:val="center"/>
            </w:pPr>
            <w:r>
              <w:t>тыс. кв. метров</w:t>
            </w:r>
          </w:p>
        </w:tc>
        <w:tc>
          <w:tcPr>
            <w:tcW w:w="707" w:type="dxa"/>
            <w:vAlign w:val="center"/>
          </w:tcPr>
          <w:p w:rsidR="00FC0FE8" w:rsidRDefault="00FC0FE8">
            <w:pPr>
              <w:pStyle w:val="ConsPlusNormal"/>
              <w:jc w:val="center"/>
            </w:pPr>
            <w:r>
              <w:t>1,5</w:t>
            </w:r>
          </w:p>
        </w:tc>
        <w:tc>
          <w:tcPr>
            <w:tcW w:w="709" w:type="dxa"/>
            <w:vAlign w:val="center"/>
          </w:tcPr>
          <w:p w:rsidR="00FC0FE8" w:rsidRDefault="00FC0FE8">
            <w:pPr>
              <w:pStyle w:val="ConsPlusNormal"/>
              <w:jc w:val="center"/>
            </w:pPr>
            <w:r>
              <w:t>1,5</w:t>
            </w:r>
          </w:p>
        </w:tc>
        <w:tc>
          <w:tcPr>
            <w:tcW w:w="709" w:type="dxa"/>
            <w:vAlign w:val="center"/>
          </w:tcPr>
          <w:p w:rsidR="00FC0FE8" w:rsidRDefault="00FC0FE8">
            <w:pPr>
              <w:pStyle w:val="ConsPlusNormal"/>
              <w:jc w:val="center"/>
            </w:pPr>
            <w:r>
              <w:t>1,5</w:t>
            </w:r>
          </w:p>
        </w:tc>
        <w:tc>
          <w:tcPr>
            <w:tcW w:w="624" w:type="dxa"/>
            <w:vAlign w:val="center"/>
          </w:tcPr>
          <w:p w:rsidR="00FC0FE8" w:rsidRDefault="00FC0FE8">
            <w:pPr>
              <w:pStyle w:val="ConsPlusNormal"/>
              <w:jc w:val="center"/>
            </w:pPr>
            <w:r>
              <w:t>-</w:t>
            </w:r>
          </w:p>
        </w:tc>
        <w:tc>
          <w:tcPr>
            <w:tcW w:w="680" w:type="dxa"/>
            <w:vAlign w:val="center"/>
          </w:tcPr>
          <w:p w:rsidR="00FC0FE8" w:rsidRDefault="00FC0FE8">
            <w:pPr>
              <w:pStyle w:val="ConsPlusNormal"/>
              <w:jc w:val="center"/>
            </w:pPr>
            <w:r>
              <w:t>-</w:t>
            </w:r>
          </w:p>
        </w:tc>
      </w:tr>
      <w:tr w:rsidR="00FC0FE8">
        <w:tc>
          <w:tcPr>
            <w:tcW w:w="565" w:type="dxa"/>
            <w:vMerge/>
          </w:tcPr>
          <w:p w:rsidR="00FC0FE8" w:rsidRDefault="00FC0FE8"/>
        </w:tc>
        <w:tc>
          <w:tcPr>
            <w:tcW w:w="1871" w:type="dxa"/>
            <w:vMerge/>
          </w:tcPr>
          <w:p w:rsidR="00FC0FE8" w:rsidRDefault="00FC0FE8"/>
        </w:tc>
        <w:tc>
          <w:tcPr>
            <w:tcW w:w="1984" w:type="dxa"/>
          </w:tcPr>
          <w:p w:rsidR="00FC0FE8" w:rsidRDefault="00FC0FE8">
            <w:pPr>
              <w:pStyle w:val="ConsPlusNormal"/>
            </w:pPr>
            <w:r>
              <w:t xml:space="preserve">Доля обустроенных мест массового </w:t>
            </w:r>
            <w:r>
              <w:lastRenderedPageBreak/>
              <w:t>отдыха населения (городских парков) от общего количества таких территорий</w:t>
            </w:r>
          </w:p>
        </w:tc>
        <w:tc>
          <w:tcPr>
            <w:tcW w:w="1191" w:type="dxa"/>
            <w:vAlign w:val="center"/>
          </w:tcPr>
          <w:p w:rsidR="00FC0FE8" w:rsidRDefault="00FC0FE8">
            <w:pPr>
              <w:pStyle w:val="ConsPlusNormal"/>
              <w:jc w:val="center"/>
            </w:pPr>
            <w:r>
              <w:lastRenderedPageBreak/>
              <w:t>процентов</w:t>
            </w:r>
          </w:p>
        </w:tc>
        <w:tc>
          <w:tcPr>
            <w:tcW w:w="707" w:type="dxa"/>
            <w:vAlign w:val="center"/>
          </w:tcPr>
          <w:p w:rsidR="00FC0FE8" w:rsidRDefault="00FC0FE8">
            <w:pPr>
              <w:pStyle w:val="ConsPlusNormal"/>
              <w:jc w:val="center"/>
            </w:pPr>
            <w:r>
              <w:t>8</w:t>
            </w:r>
          </w:p>
        </w:tc>
        <w:tc>
          <w:tcPr>
            <w:tcW w:w="709" w:type="dxa"/>
            <w:vAlign w:val="center"/>
          </w:tcPr>
          <w:p w:rsidR="00FC0FE8" w:rsidRDefault="00FC0FE8">
            <w:pPr>
              <w:pStyle w:val="ConsPlusNormal"/>
              <w:jc w:val="center"/>
            </w:pPr>
            <w:r>
              <w:t>16</w:t>
            </w:r>
          </w:p>
        </w:tc>
        <w:tc>
          <w:tcPr>
            <w:tcW w:w="709" w:type="dxa"/>
            <w:vAlign w:val="center"/>
          </w:tcPr>
          <w:p w:rsidR="00FC0FE8" w:rsidRDefault="00FC0FE8">
            <w:pPr>
              <w:pStyle w:val="ConsPlusNormal"/>
              <w:jc w:val="center"/>
            </w:pPr>
            <w:r>
              <w:t>24</w:t>
            </w:r>
          </w:p>
        </w:tc>
        <w:tc>
          <w:tcPr>
            <w:tcW w:w="624" w:type="dxa"/>
            <w:vAlign w:val="center"/>
          </w:tcPr>
          <w:p w:rsidR="00FC0FE8" w:rsidRDefault="00FC0FE8">
            <w:pPr>
              <w:pStyle w:val="ConsPlusNormal"/>
              <w:jc w:val="center"/>
            </w:pPr>
            <w:r>
              <w:t>-</w:t>
            </w:r>
          </w:p>
        </w:tc>
        <w:tc>
          <w:tcPr>
            <w:tcW w:w="680" w:type="dxa"/>
            <w:vAlign w:val="center"/>
          </w:tcPr>
          <w:p w:rsidR="00FC0FE8" w:rsidRDefault="00FC0FE8">
            <w:pPr>
              <w:pStyle w:val="ConsPlusNormal"/>
              <w:jc w:val="center"/>
            </w:pPr>
            <w:r>
              <w:t>-</w:t>
            </w:r>
          </w:p>
        </w:tc>
      </w:tr>
    </w:tbl>
    <w:p w:rsidR="00FC0FE8" w:rsidRDefault="00FC0FE8">
      <w:pPr>
        <w:pStyle w:val="ConsPlusNormal"/>
        <w:jc w:val="both"/>
      </w:pPr>
    </w:p>
    <w:p w:rsidR="00FC0FE8" w:rsidRDefault="00FC0FE8">
      <w:pPr>
        <w:pStyle w:val="ConsPlusNormal"/>
        <w:jc w:val="center"/>
        <w:outlineLvl w:val="1"/>
      </w:pPr>
      <w:r>
        <w:t>6. Методика оценки эффективности Государственной программы</w:t>
      </w:r>
    </w:p>
    <w:p w:rsidR="00FC0FE8" w:rsidRDefault="00FC0FE8">
      <w:pPr>
        <w:pStyle w:val="ConsPlusNormal"/>
        <w:jc w:val="both"/>
      </w:pPr>
    </w:p>
    <w:p w:rsidR="00FC0FE8" w:rsidRDefault="00FC0FE8">
      <w:pPr>
        <w:pStyle w:val="ConsPlusNormal"/>
        <w:ind w:firstLine="540"/>
        <w:jc w:val="both"/>
      </w:pPr>
      <w:r>
        <w:t>Методика оценки эффективности Государственной программы определяет алгоритм оценки эффективности Государственной программы и основана на оценке степени достижения целей и решения задач Государственной программы.</w:t>
      </w:r>
    </w:p>
    <w:p w:rsidR="00FC0FE8" w:rsidRDefault="00FC0FE8">
      <w:pPr>
        <w:pStyle w:val="ConsPlusNormal"/>
        <w:spacing w:before="220"/>
        <w:ind w:firstLine="540"/>
        <w:jc w:val="both"/>
      </w:pPr>
      <w:r>
        <w:t>Оценка эффективности Государственной программы проводится ответственным исполнителем (координатором) Государственной программы ежегодно.</w:t>
      </w:r>
    </w:p>
    <w:p w:rsidR="00FC0FE8" w:rsidRDefault="00FC0FE8">
      <w:pPr>
        <w:pStyle w:val="ConsPlusNormal"/>
        <w:spacing w:before="220"/>
        <w:ind w:firstLine="540"/>
        <w:jc w:val="both"/>
      </w:pPr>
      <w:r>
        <w:t>Оценка эффективности Государственной программы проводится в два этапа.</w:t>
      </w:r>
    </w:p>
    <w:p w:rsidR="00FC0FE8" w:rsidRDefault="00FC0FE8">
      <w:pPr>
        <w:pStyle w:val="ConsPlusNormal"/>
        <w:ind w:firstLine="540"/>
        <w:jc w:val="both"/>
      </w:pPr>
    </w:p>
    <w:p w:rsidR="00FC0FE8" w:rsidRDefault="00FC0FE8">
      <w:pPr>
        <w:pStyle w:val="ConsPlusNormal"/>
        <w:ind w:firstLine="540"/>
        <w:jc w:val="both"/>
        <w:outlineLvl w:val="2"/>
      </w:pPr>
      <w:r>
        <w:t>1. Оценка степени достижения целей и решения задач Государственной программы</w:t>
      </w:r>
    </w:p>
    <w:p w:rsidR="00FC0FE8" w:rsidRDefault="00FC0FE8">
      <w:pPr>
        <w:pStyle w:val="ConsPlusNormal"/>
        <w:spacing w:before="220"/>
        <w:ind w:firstLine="540"/>
        <w:jc w:val="both"/>
      </w:pPr>
      <w:r>
        <w:t>Оценка степени достижения целей и решения задач Государственной программы определяется на основании сравнения фактически достигнутых значений целевых показателей (индикаторов) с планируемыми:</w:t>
      </w:r>
    </w:p>
    <w:p w:rsidR="00FC0FE8" w:rsidRDefault="00FC0FE8">
      <w:pPr>
        <w:pStyle w:val="ConsPlusNormal"/>
        <w:jc w:val="both"/>
      </w:pPr>
    </w:p>
    <w:p w:rsidR="00FC0FE8" w:rsidRDefault="00FC0FE8">
      <w:pPr>
        <w:pStyle w:val="ConsPlusNormal"/>
        <w:ind w:firstLine="540"/>
        <w:jc w:val="both"/>
      </w:pPr>
      <w:r>
        <w:t>С</w:t>
      </w:r>
      <w:r>
        <w:rPr>
          <w:vertAlign w:val="subscript"/>
        </w:rPr>
        <w:t>ДЦ</w:t>
      </w:r>
      <w:r>
        <w:t xml:space="preserve"> = (С</w:t>
      </w:r>
      <w:r>
        <w:rPr>
          <w:vertAlign w:val="subscript"/>
        </w:rPr>
        <w:t>ДП1</w:t>
      </w:r>
      <w:r>
        <w:t xml:space="preserve"> + С</w:t>
      </w:r>
      <w:r>
        <w:rPr>
          <w:vertAlign w:val="subscript"/>
        </w:rPr>
        <w:t>ДП2</w:t>
      </w:r>
      <w:r>
        <w:t xml:space="preserve"> + С</w:t>
      </w:r>
      <w:r>
        <w:rPr>
          <w:vertAlign w:val="subscript"/>
        </w:rPr>
        <w:t>ДПN</w:t>
      </w:r>
      <w:r>
        <w:t>) / N,</w:t>
      </w:r>
    </w:p>
    <w:p w:rsidR="00FC0FE8" w:rsidRDefault="00FC0FE8">
      <w:pPr>
        <w:pStyle w:val="ConsPlusNormal"/>
        <w:jc w:val="both"/>
      </w:pPr>
    </w:p>
    <w:p w:rsidR="00FC0FE8" w:rsidRDefault="00FC0FE8">
      <w:pPr>
        <w:pStyle w:val="ConsPlusNormal"/>
        <w:ind w:firstLine="540"/>
        <w:jc w:val="both"/>
      </w:pPr>
      <w:r>
        <w:t>где:</w:t>
      </w:r>
    </w:p>
    <w:p w:rsidR="00FC0FE8" w:rsidRDefault="00FC0FE8">
      <w:pPr>
        <w:pStyle w:val="ConsPlusNormal"/>
        <w:spacing w:before="220"/>
        <w:ind w:firstLine="540"/>
        <w:jc w:val="both"/>
      </w:pPr>
      <w:r>
        <w:t>С</w:t>
      </w:r>
      <w:r>
        <w:rPr>
          <w:vertAlign w:val="subscript"/>
        </w:rPr>
        <w:t>ДЦ</w:t>
      </w:r>
      <w:r>
        <w:t xml:space="preserve"> - степень достижения планируемых значений целевых показателей (индикаторов) в целом по Государственной программе;</w:t>
      </w:r>
    </w:p>
    <w:p w:rsidR="00FC0FE8" w:rsidRDefault="00FC0FE8">
      <w:pPr>
        <w:pStyle w:val="ConsPlusNormal"/>
        <w:spacing w:before="220"/>
        <w:ind w:firstLine="540"/>
        <w:jc w:val="both"/>
      </w:pPr>
      <w:r>
        <w:t>С</w:t>
      </w:r>
      <w:r>
        <w:rPr>
          <w:vertAlign w:val="subscript"/>
        </w:rPr>
        <w:t>ДП1</w:t>
      </w:r>
      <w:r>
        <w:t xml:space="preserve"> - степень достижения целевого показателя (индикатора) Государственной программы;</w:t>
      </w:r>
    </w:p>
    <w:p w:rsidR="00FC0FE8" w:rsidRDefault="00FC0FE8">
      <w:pPr>
        <w:pStyle w:val="ConsPlusNormal"/>
        <w:spacing w:before="220"/>
        <w:ind w:firstLine="540"/>
        <w:jc w:val="both"/>
      </w:pPr>
      <w:r>
        <w:t>N - количество целевых показателей (индикаторов) Государственной программы.</w:t>
      </w:r>
    </w:p>
    <w:p w:rsidR="00FC0FE8" w:rsidRDefault="00FC0FE8">
      <w:pPr>
        <w:pStyle w:val="ConsPlusNormal"/>
        <w:spacing w:before="220"/>
        <w:ind w:firstLine="540"/>
        <w:jc w:val="both"/>
      </w:pPr>
      <w:r>
        <w:t>Степень достижения целевого показателя (индикатора) Государственной программы рассчитывается по формуле:</w:t>
      </w:r>
    </w:p>
    <w:p w:rsidR="00FC0FE8" w:rsidRDefault="00FC0FE8">
      <w:pPr>
        <w:pStyle w:val="ConsPlusNormal"/>
        <w:jc w:val="both"/>
      </w:pPr>
    </w:p>
    <w:p w:rsidR="00FC0FE8" w:rsidRDefault="00FC0FE8">
      <w:pPr>
        <w:pStyle w:val="ConsPlusNormal"/>
        <w:ind w:firstLine="540"/>
        <w:jc w:val="both"/>
      </w:pPr>
      <w:r>
        <w:t>С</w:t>
      </w:r>
      <w:r>
        <w:rPr>
          <w:vertAlign w:val="subscript"/>
        </w:rPr>
        <w:t>ДП</w:t>
      </w:r>
      <w:r>
        <w:t xml:space="preserve"> = З</w:t>
      </w:r>
      <w:r>
        <w:rPr>
          <w:vertAlign w:val="subscript"/>
        </w:rPr>
        <w:t>Ф</w:t>
      </w:r>
      <w:r>
        <w:t xml:space="preserve"> / З</w:t>
      </w:r>
      <w:r>
        <w:rPr>
          <w:vertAlign w:val="subscript"/>
        </w:rPr>
        <w:t>П</w:t>
      </w:r>
      <w:r>
        <w:t>,</w:t>
      </w:r>
    </w:p>
    <w:p w:rsidR="00FC0FE8" w:rsidRDefault="00FC0FE8">
      <w:pPr>
        <w:pStyle w:val="ConsPlusNormal"/>
        <w:ind w:firstLine="540"/>
        <w:jc w:val="both"/>
      </w:pPr>
    </w:p>
    <w:p w:rsidR="00FC0FE8" w:rsidRDefault="00FC0FE8">
      <w:pPr>
        <w:pStyle w:val="ConsPlusNormal"/>
        <w:ind w:firstLine="540"/>
        <w:jc w:val="both"/>
      </w:pPr>
      <w:r>
        <w:t>где:</w:t>
      </w:r>
    </w:p>
    <w:p w:rsidR="00FC0FE8" w:rsidRDefault="00FC0FE8">
      <w:pPr>
        <w:pStyle w:val="ConsPlusNormal"/>
        <w:spacing w:before="220"/>
        <w:ind w:firstLine="540"/>
        <w:jc w:val="both"/>
      </w:pPr>
      <w:r>
        <w:t>З</w:t>
      </w:r>
      <w:r>
        <w:rPr>
          <w:vertAlign w:val="subscript"/>
        </w:rPr>
        <w:t>Ф</w:t>
      </w:r>
      <w:r>
        <w:t xml:space="preserve"> - фактическое значение целевого показателя (индикатора) Государственной программы;</w:t>
      </w:r>
    </w:p>
    <w:p w:rsidR="00FC0FE8" w:rsidRDefault="00FC0FE8">
      <w:pPr>
        <w:pStyle w:val="ConsPlusNormal"/>
        <w:spacing w:before="220"/>
        <w:ind w:firstLine="540"/>
        <w:jc w:val="both"/>
      </w:pPr>
      <w:r>
        <w:t>З</w:t>
      </w:r>
      <w:r>
        <w:rPr>
          <w:vertAlign w:val="subscript"/>
        </w:rPr>
        <w:t>П</w:t>
      </w:r>
      <w:r>
        <w:t xml:space="preserve"> - планируемое значение целевого показателя (индикатора) Государственной программы (для целевых показателей (индикаторов), желаемой тенденцией развития которых является рост значений),</w:t>
      </w:r>
    </w:p>
    <w:p w:rsidR="00FC0FE8" w:rsidRDefault="00FC0FE8">
      <w:pPr>
        <w:pStyle w:val="ConsPlusNormal"/>
        <w:spacing w:before="220"/>
        <w:ind w:firstLine="540"/>
        <w:jc w:val="both"/>
      </w:pPr>
      <w:r>
        <w:t>или по формуле:</w:t>
      </w:r>
    </w:p>
    <w:p w:rsidR="00FC0FE8" w:rsidRDefault="00FC0FE8">
      <w:pPr>
        <w:pStyle w:val="ConsPlusNormal"/>
        <w:jc w:val="both"/>
      </w:pPr>
    </w:p>
    <w:p w:rsidR="00FC0FE8" w:rsidRDefault="00FC0FE8">
      <w:pPr>
        <w:pStyle w:val="ConsPlusNormal"/>
        <w:ind w:firstLine="540"/>
        <w:jc w:val="both"/>
      </w:pPr>
      <w:r>
        <w:t>С</w:t>
      </w:r>
      <w:r>
        <w:rPr>
          <w:vertAlign w:val="subscript"/>
        </w:rPr>
        <w:t>ДП</w:t>
      </w:r>
      <w:r>
        <w:t xml:space="preserve"> = З</w:t>
      </w:r>
      <w:r>
        <w:rPr>
          <w:vertAlign w:val="subscript"/>
        </w:rPr>
        <w:t>П</w:t>
      </w:r>
      <w:r>
        <w:t xml:space="preserve"> / З</w:t>
      </w:r>
      <w:r>
        <w:rPr>
          <w:vertAlign w:val="subscript"/>
        </w:rPr>
        <w:t>Ф</w:t>
      </w:r>
      <w:r>
        <w:t xml:space="preserve"> (для целевых показателей (индикаторов), желаемой тенденцией развития которых является снижение значений).</w:t>
      </w:r>
    </w:p>
    <w:p w:rsidR="00FC0FE8" w:rsidRDefault="00FC0FE8">
      <w:pPr>
        <w:pStyle w:val="ConsPlusNormal"/>
        <w:jc w:val="both"/>
      </w:pPr>
    </w:p>
    <w:p w:rsidR="00FC0FE8" w:rsidRDefault="00FC0FE8">
      <w:pPr>
        <w:pStyle w:val="ConsPlusNormal"/>
        <w:ind w:firstLine="540"/>
        <w:jc w:val="both"/>
      </w:pPr>
      <w:r>
        <w:t xml:space="preserve">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w:t>
      </w:r>
      <w:r>
        <w:lastRenderedPageBreak/>
        <w:t>1, отрицательное - 0.</w:t>
      </w:r>
    </w:p>
    <w:p w:rsidR="00FC0FE8" w:rsidRDefault="00FC0FE8">
      <w:pPr>
        <w:pStyle w:val="ConsPlusNormal"/>
        <w:ind w:firstLine="540"/>
        <w:jc w:val="both"/>
      </w:pPr>
    </w:p>
    <w:p w:rsidR="00FC0FE8" w:rsidRDefault="00FC0FE8">
      <w:pPr>
        <w:pStyle w:val="ConsPlusNormal"/>
        <w:ind w:firstLine="540"/>
        <w:jc w:val="both"/>
        <w:outlineLvl w:val="2"/>
      </w:pPr>
      <w:r>
        <w:t>2. Оценка степени соответствия запланированному уровню затрат и эффективности использования средств областного бюджета</w:t>
      </w:r>
    </w:p>
    <w:p w:rsidR="00FC0FE8" w:rsidRDefault="00FC0FE8">
      <w:pPr>
        <w:pStyle w:val="ConsPlusNormal"/>
        <w:spacing w:before="220"/>
        <w:ind w:firstLine="540"/>
        <w:jc w:val="both"/>
      </w:pPr>
      <w:r>
        <w:t>Оценка степени соответствия запланированному уровню затрат и эффективности использования средств областного бюджета определяется путем сопоставления плановых и фактических объемов финансирования Государственной программы по формуле:</w:t>
      </w:r>
    </w:p>
    <w:p w:rsidR="00FC0FE8" w:rsidRDefault="00FC0FE8">
      <w:pPr>
        <w:pStyle w:val="ConsPlusNormal"/>
        <w:jc w:val="both"/>
      </w:pPr>
    </w:p>
    <w:p w:rsidR="00FC0FE8" w:rsidRDefault="00FC0FE8">
      <w:pPr>
        <w:pStyle w:val="ConsPlusNormal"/>
        <w:ind w:firstLine="540"/>
        <w:jc w:val="both"/>
      </w:pPr>
      <w:r>
        <w:t>УФ = ФФ / ФП,</w:t>
      </w:r>
    </w:p>
    <w:p w:rsidR="00FC0FE8" w:rsidRDefault="00FC0FE8">
      <w:pPr>
        <w:pStyle w:val="ConsPlusNormal"/>
        <w:jc w:val="both"/>
      </w:pPr>
    </w:p>
    <w:p w:rsidR="00FC0FE8" w:rsidRDefault="00FC0FE8">
      <w:pPr>
        <w:pStyle w:val="ConsPlusNormal"/>
        <w:ind w:firstLine="540"/>
        <w:jc w:val="both"/>
      </w:pPr>
      <w:r>
        <w:t>где:</w:t>
      </w:r>
    </w:p>
    <w:p w:rsidR="00FC0FE8" w:rsidRDefault="00FC0FE8">
      <w:pPr>
        <w:pStyle w:val="ConsPlusNormal"/>
        <w:spacing w:before="220"/>
        <w:ind w:firstLine="540"/>
        <w:jc w:val="both"/>
      </w:pPr>
      <w:r>
        <w:t>УФ - уровень финансирования реализации Государственной программы;</w:t>
      </w:r>
    </w:p>
    <w:p w:rsidR="00FC0FE8" w:rsidRDefault="00FC0FE8">
      <w:pPr>
        <w:pStyle w:val="ConsPlusNormal"/>
        <w:spacing w:before="220"/>
        <w:ind w:firstLine="540"/>
        <w:jc w:val="both"/>
      </w:pPr>
      <w:r>
        <w:t>ФФ - фактический объем финансирования, направленный на реализацию Государственной программы на соответствующий отчетный период;</w:t>
      </w:r>
    </w:p>
    <w:p w:rsidR="00FC0FE8" w:rsidRDefault="00FC0FE8">
      <w:pPr>
        <w:pStyle w:val="ConsPlusNormal"/>
        <w:spacing w:before="220"/>
        <w:ind w:firstLine="540"/>
        <w:jc w:val="both"/>
      </w:pPr>
      <w:r>
        <w:t>ФП - плановый объем финансирования на соответствующий отчетный период.</w:t>
      </w:r>
    </w:p>
    <w:p w:rsidR="00FC0FE8" w:rsidRDefault="00FC0FE8">
      <w:pPr>
        <w:pStyle w:val="ConsPlusNormal"/>
        <w:spacing w:before="220"/>
        <w:ind w:firstLine="540"/>
        <w:jc w:val="both"/>
      </w:pPr>
      <w:r>
        <w:t>По результатам оценки степени достижения целей и решения задач Государственной программы и оценки степени соответствия запланированному уровню затрат и эффективности использования средств областного бюджета рассчитывается эффективность Государственной программы:</w:t>
      </w:r>
    </w:p>
    <w:p w:rsidR="00FC0FE8" w:rsidRDefault="00FC0FE8">
      <w:pPr>
        <w:pStyle w:val="ConsPlusNormal"/>
        <w:jc w:val="both"/>
      </w:pPr>
    </w:p>
    <w:p w:rsidR="00FC0FE8" w:rsidRDefault="00FC0FE8">
      <w:pPr>
        <w:pStyle w:val="ConsPlusNormal"/>
        <w:ind w:firstLine="540"/>
        <w:jc w:val="both"/>
      </w:pPr>
      <w:r>
        <w:t>ЭГП = (С</w:t>
      </w:r>
      <w:r>
        <w:rPr>
          <w:vertAlign w:val="subscript"/>
        </w:rPr>
        <w:t>ДЦ</w:t>
      </w:r>
      <w:r>
        <w:t xml:space="preserve"> / УФ) * 100%,</w:t>
      </w:r>
    </w:p>
    <w:p w:rsidR="00FC0FE8" w:rsidRDefault="00FC0FE8">
      <w:pPr>
        <w:pStyle w:val="ConsPlusNormal"/>
        <w:ind w:firstLine="540"/>
        <w:jc w:val="both"/>
      </w:pPr>
    </w:p>
    <w:p w:rsidR="00FC0FE8" w:rsidRDefault="00FC0FE8">
      <w:pPr>
        <w:pStyle w:val="ConsPlusNormal"/>
        <w:ind w:firstLine="540"/>
        <w:jc w:val="both"/>
      </w:pPr>
      <w:r>
        <w:t>где:</w:t>
      </w:r>
    </w:p>
    <w:p w:rsidR="00FC0FE8" w:rsidRDefault="00FC0FE8">
      <w:pPr>
        <w:pStyle w:val="ConsPlusNormal"/>
        <w:spacing w:before="220"/>
        <w:ind w:firstLine="540"/>
        <w:jc w:val="both"/>
      </w:pPr>
      <w:r>
        <w:t>С</w:t>
      </w:r>
      <w:r>
        <w:rPr>
          <w:vertAlign w:val="subscript"/>
        </w:rPr>
        <w:t>ДЦ</w:t>
      </w:r>
      <w:r>
        <w:t xml:space="preserve"> - степень достижения планируемых значений целевых показателей (индикаторов) в целом по Государственной программе;</w:t>
      </w:r>
    </w:p>
    <w:p w:rsidR="00FC0FE8" w:rsidRDefault="00FC0FE8">
      <w:pPr>
        <w:pStyle w:val="ConsPlusNormal"/>
        <w:spacing w:before="220"/>
        <w:ind w:firstLine="540"/>
        <w:jc w:val="both"/>
      </w:pPr>
      <w:r>
        <w:t>УФ - уровень финансирования реализации Государственной программы.</w:t>
      </w:r>
    </w:p>
    <w:p w:rsidR="00FC0FE8" w:rsidRDefault="00FC0FE8">
      <w:pPr>
        <w:pStyle w:val="ConsPlusNormal"/>
        <w:spacing w:before="220"/>
        <w:ind w:firstLine="540"/>
        <w:jc w:val="both"/>
      </w:pPr>
      <w:r>
        <w:t>Вывод об эффективности Государственной программы определяется на основании следующих критериев.</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778"/>
      </w:tblGrid>
      <w:tr w:rsidR="00FC0FE8">
        <w:tc>
          <w:tcPr>
            <w:tcW w:w="6180" w:type="dxa"/>
            <w:vAlign w:val="center"/>
          </w:tcPr>
          <w:p w:rsidR="00FC0FE8" w:rsidRDefault="00FC0FE8">
            <w:pPr>
              <w:pStyle w:val="ConsPlusNormal"/>
              <w:jc w:val="center"/>
            </w:pPr>
            <w:r>
              <w:t>Эффективность Государственной программы</w:t>
            </w:r>
          </w:p>
        </w:tc>
        <w:tc>
          <w:tcPr>
            <w:tcW w:w="2778" w:type="dxa"/>
            <w:vAlign w:val="center"/>
          </w:tcPr>
          <w:p w:rsidR="00FC0FE8" w:rsidRDefault="00FC0FE8">
            <w:pPr>
              <w:pStyle w:val="ConsPlusNormal"/>
              <w:jc w:val="center"/>
            </w:pPr>
            <w:r>
              <w:t>Критерии оценки эффективности</w:t>
            </w:r>
          </w:p>
        </w:tc>
      </w:tr>
      <w:tr w:rsidR="00FC0FE8">
        <w:tc>
          <w:tcPr>
            <w:tcW w:w="6180" w:type="dxa"/>
          </w:tcPr>
          <w:p w:rsidR="00FC0FE8" w:rsidRDefault="00FC0FE8">
            <w:pPr>
              <w:pStyle w:val="ConsPlusNormal"/>
            </w:pPr>
            <w:r>
              <w:t>Неэффективная</w:t>
            </w:r>
          </w:p>
        </w:tc>
        <w:tc>
          <w:tcPr>
            <w:tcW w:w="2778" w:type="dxa"/>
          </w:tcPr>
          <w:p w:rsidR="00FC0FE8" w:rsidRDefault="00FC0FE8">
            <w:pPr>
              <w:pStyle w:val="ConsPlusNormal"/>
              <w:jc w:val="center"/>
            </w:pPr>
            <w:r>
              <w:t>менее 50%</w:t>
            </w:r>
          </w:p>
        </w:tc>
      </w:tr>
      <w:tr w:rsidR="00FC0FE8">
        <w:tc>
          <w:tcPr>
            <w:tcW w:w="6180" w:type="dxa"/>
          </w:tcPr>
          <w:p w:rsidR="00FC0FE8" w:rsidRDefault="00FC0FE8">
            <w:pPr>
              <w:pStyle w:val="ConsPlusNormal"/>
            </w:pPr>
            <w:r>
              <w:t>Уровень эффективности удовлетворительный</w:t>
            </w:r>
          </w:p>
        </w:tc>
        <w:tc>
          <w:tcPr>
            <w:tcW w:w="2778" w:type="dxa"/>
          </w:tcPr>
          <w:p w:rsidR="00FC0FE8" w:rsidRDefault="00FC0FE8">
            <w:pPr>
              <w:pStyle w:val="ConsPlusNormal"/>
              <w:jc w:val="center"/>
            </w:pPr>
            <w:r>
              <w:t>50% - 74%</w:t>
            </w:r>
          </w:p>
        </w:tc>
      </w:tr>
      <w:tr w:rsidR="00FC0FE8">
        <w:tc>
          <w:tcPr>
            <w:tcW w:w="6180" w:type="dxa"/>
          </w:tcPr>
          <w:p w:rsidR="00FC0FE8" w:rsidRDefault="00FC0FE8">
            <w:pPr>
              <w:pStyle w:val="ConsPlusNormal"/>
            </w:pPr>
            <w:r>
              <w:t>Эффективная</w:t>
            </w:r>
          </w:p>
        </w:tc>
        <w:tc>
          <w:tcPr>
            <w:tcW w:w="2778" w:type="dxa"/>
          </w:tcPr>
          <w:p w:rsidR="00FC0FE8" w:rsidRDefault="00FC0FE8">
            <w:pPr>
              <w:pStyle w:val="ConsPlusNormal"/>
              <w:jc w:val="center"/>
            </w:pPr>
            <w:r>
              <w:t>75% - 100%</w:t>
            </w:r>
          </w:p>
        </w:tc>
      </w:tr>
      <w:tr w:rsidR="00FC0FE8">
        <w:tc>
          <w:tcPr>
            <w:tcW w:w="6180" w:type="dxa"/>
          </w:tcPr>
          <w:p w:rsidR="00FC0FE8" w:rsidRDefault="00FC0FE8">
            <w:pPr>
              <w:pStyle w:val="ConsPlusNormal"/>
            </w:pPr>
            <w:r>
              <w:t>Высокоэффективная</w:t>
            </w:r>
          </w:p>
        </w:tc>
        <w:tc>
          <w:tcPr>
            <w:tcW w:w="2778" w:type="dxa"/>
          </w:tcPr>
          <w:p w:rsidR="00FC0FE8" w:rsidRDefault="00FC0FE8">
            <w:pPr>
              <w:pStyle w:val="ConsPlusNormal"/>
              <w:jc w:val="center"/>
            </w:pPr>
            <w:r>
              <w:t>более 100%</w:t>
            </w:r>
          </w:p>
        </w:tc>
      </w:tr>
    </w:tbl>
    <w:p w:rsidR="00FC0FE8" w:rsidRDefault="00FC0FE8">
      <w:pPr>
        <w:pStyle w:val="ConsPlusNormal"/>
        <w:jc w:val="both"/>
      </w:pPr>
    </w:p>
    <w:p w:rsidR="00FC0FE8" w:rsidRDefault="00FC0FE8">
      <w:pPr>
        <w:pStyle w:val="ConsPlusNormal"/>
        <w:jc w:val="center"/>
        <w:outlineLvl w:val="1"/>
      </w:pPr>
      <w:r>
        <w:t>7. Правила предоставления и распределения субсидий</w:t>
      </w:r>
    </w:p>
    <w:p w:rsidR="00FC0FE8" w:rsidRDefault="00FC0FE8">
      <w:pPr>
        <w:pStyle w:val="ConsPlusNormal"/>
        <w:jc w:val="center"/>
      </w:pPr>
      <w:r>
        <w:t>из бюджета Кемеровской области бюджетам муниципальных</w:t>
      </w:r>
    </w:p>
    <w:p w:rsidR="00FC0FE8" w:rsidRDefault="00FC0FE8">
      <w:pPr>
        <w:pStyle w:val="ConsPlusNormal"/>
        <w:jc w:val="center"/>
      </w:pPr>
      <w:r>
        <w:t>образований Кемеровской области на поддержку муниципальных</w:t>
      </w:r>
    </w:p>
    <w:p w:rsidR="00FC0FE8" w:rsidRDefault="00FC0FE8">
      <w:pPr>
        <w:pStyle w:val="ConsPlusNormal"/>
        <w:jc w:val="center"/>
      </w:pPr>
      <w:r>
        <w:t>программ формирования современной городской среды</w:t>
      </w:r>
    </w:p>
    <w:p w:rsidR="00FC0FE8" w:rsidRDefault="00FC0FE8">
      <w:pPr>
        <w:pStyle w:val="ConsPlusNormal"/>
        <w:jc w:val="center"/>
      </w:pPr>
      <w:r>
        <w:t xml:space="preserve">(введен </w:t>
      </w:r>
      <w:hyperlink r:id="rId17" w:history="1">
        <w:r>
          <w:rPr>
            <w:color w:val="0000FF"/>
          </w:rPr>
          <w:t>постановлением</w:t>
        </w:r>
      </w:hyperlink>
      <w:r>
        <w:t xml:space="preserve"> Коллегии Администрации</w:t>
      </w:r>
    </w:p>
    <w:p w:rsidR="00FC0FE8" w:rsidRDefault="00FC0FE8">
      <w:pPr>
        <w:pStyle w:val="ConsPlusNormal"/>
        <w:jc w:val="center"/>
      </w:pPr>
      <w:r>
        <w:t>Кемеровской области от 31.01.2018 N 26)</w:t>
      </w:r>
    </w:p>
    <w:p w:rsidR="00FC0FE8" w:rsidRDefault="00FC0FE8">
      <w:pPr>
        <w:pStyle w:val="ConsPlusNormal"/>
        <w:jc w:val="both"/>
      </w:pPr>
    </w:p>
    <w:p w:rsidR="00FC0FE8" w:rsidRDefault="00FC0FE8">
      <w:pPr>
        <w:pStyle w:val="ConsPlusNormal"/>
        <w:ind w:firstLine="540"/>
        <w:jc w:val="both"/>
      </w:pPr>
      <w:r>
        <w:lastRenderedPageBreak/>
        <w:t xml:space="preserve">7.1. Настоящие Правила устанавливают порядок, цели и условия предоставления и распределения в 2018 - 2022 годах субсидий из бюджета Кемеровской области (в том числе за счет средств федерального бюджета в соответствии с </w:t>
      </w:r>
      <w:hyperlink r:id="rId1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являющимися приложением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бюджетам муниципальных образований на поддержку муниципальных программ формирования современной городской среды (далее - субсидии из бюджета Кемеровской области).</w:t>
      </w:r>
    </w:p>
    <w:p w:rsidR="00FC0FE8" w:rsidRDefault="00FC0FE8">
      <w:pPr>
        <w:pStyle w:val="ConsPlusNormal"/>
        <w:spacing w:before="220"/>
        <w:ind w:firstLine="540"/>
        <w:jc w:val="both"/>
      </w:pPr>
      <w:bookmarkStart w:id="3" w:name="P2458"/>
      <w:bookmarkEnd w:id="3"/>
      <w:r>
        <w:t>7.2. Субсидии из бюджета Кемеровской области предоставляются в целях софинансирования расходных обязательств муниципальных образований Кемеровской области, связанных с реализацией муниципальных программ формирования современной городской среды, направленных на реализацию мероприятий по благоустройству территорий муниципальных образований Кемеровской области,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муниципальная программа).</w:t>
      </w:r>
    </w:p>
    <w:p w:rsidR="00FC0FE8" w:rsidRDefault="00FC0FE8">
      <w:pPr>
        <w:pStyle w:val="ConsPlusNormal"/>
        <w:spacing w:before="220"/>
        <w:ind w:firstLine="540"/>
        <w:jc w:val="both"/>
      </w:pPr>
      <w:r>
        <w:t>В случае если муниципальные образования Кемеровской области не являются монопрофильными образованиями и административным центром Кемеровской области и имеют уровень бюджетной обеспеченности больше или равный 1,5, субсидии из бюджета Кемеровской области на указанные цели не предоставляются.</w:t>
      </w:r>
    </w:p>
    <w:p w:rsidR="00FC0FE8" w:rsidRDefault="00FC0FE8">
      <w:pPr>
        <w:pStyle w:val="ConsPlusNormal"/>
        <w:spacing w:before="220"/>
        <w:ind w:firstLine="540"/>
        <w:jc w:val="both"/>
      </w:pPr>
      <w:r>
        <w:t>7.3. 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C0FE8" w:rsidRDefault="00FC0FE8">
      <w:pPr>
        <w:pStyle w:val="ConsPlusNormal"/>
        <w:spacing w:before="220"/>
        <w:ind w:firstLine="540"/>
        <w:jc w:val="both"/>
      </w:pPr>
      <w:r>
        <w:t xml:space="preserve">7.4. Субсидии из бюджета Кемеровской области предоставляются департаментом жилищно-коммунального и дорожного комплекса Кемеровской области в соответствии со сводной бюджетной росписью бюджета Кемеровской области на соответствующий финансовый год и плановый период в пределах лимитов бюджетных обязательств, утвержденных департаменту, на цели, указанные в </w:t>
      </w:r>
      <w:hyperlink w:anchor="P2458" w:history="1">
        <w:r>
          <w:rPr>
            <w:color w:val="0000FF"/>
          </w:rPr>
          <w:t>пункте 7.2</w:t>
        </w:r>
      </w:hyperlink>
      <w:r>
        <w:t xml:space="preserve"> настоящих Правил.</w:t>
      </w:r>
    </w:p>
    <w:p w:rsidR="00FC0FE8" w:rsidRDefault="00FC0FE8">
      <w:pPr>
        <w:pStyle w:val="ConsPlusNormal"/>
        <w:spacing w:before="220"/>
        <w:ind w:firstLine="540"/>
        <w:jc w:val="both"/>
      </w:pPr>
      <w:r>
        <w:t>7.5. Субсидии из бюджета Кемеровской области предоставляются на следующих условиях:</w:t>
      </w:r>
    </w:p>
    <w:p w:rsidR="00FC0FE8" w:rsidRDefault="00FC0FE8">
      <w:pPr>
        <w:pStyle w:val="ConsPlusNormal"/>
        <w:spacing w:before="220"/>
        <w:ind w:firstLine="540"/>
        <w:jc w:val="both"/>
      </w:pPr>
      <w:r>
        <w:t>а) наличие утвержденной нормативным правовым актом муниципального образования Кемеровской области муниципальной программы формирования современной городской среды на 2018 - 2022 годы;</w:t>
      </w:r>
    </w:p>
    <w:p w:rsidR="00FC0FE8" w:rsidRDefault="00FC0FE8">
      <w:pPr>
        <w:pStyle w:val="ConsPlusNormal"/>
        <w:spacing w:before="220"/>
        <w:ind w:firstLine="540"/>
        <w:jc w:val="both"/>
      </w:pPr>
      <w:r>
        <w:t>б) заключение соглашения между департаментом жилищно-коммунального и дорожного комплекса Кемеровской области и администрацией муниципального образования Кемеровской области о предоставлении субсидии из бюджета Кемеровской области.</w:t>
      </w:r>
    </w:p>
    <w:p w:rsidR="00FC0FE8" w:rsidRDefault="00FC0FE8">
      <w:pPr>
        <w:pStyle w:val="ConsPlusNormal"/>
        <w:spacing w:before="220"/>
        <w:ind w:firstLine="540"/>
        <w:jc w:val="both"/>
      </w:pPr>
      <w:r>
        <w:t xml:space="preserve">7.6. Оценка эффективности использования субсидии из бюджета Кемеровской области осуществляется путем сравнения установленных соглашением между департаментом жилищно-коммунального и дорожного комплекса Кемеровской области и администрацией муниципального образования Кемеровской области (далее - уполномоченный орган муниципального образования) значений </w:t>
      </w:r>
      <w:hyperlink w:anchor="P2582" w:history="1">
        <w:r>
          <w:rPr>
            <w:color w:val="0000FF"/>
          </w:rPr>
          <w:t>показателей</w:t>
        </w:r>
      </w:hyperlink>
      <w:r>
        <w:t xml:space="preserve"> результативности использования субсидии из бюджета Кемеровской области согласно приложению N 1 к настоящим Правилам и значений показателей </w:t>
      </w:r>
      <w:r>
        <w:lastRenderedPageBreak/>
        <w:t>результативности использования субсидии из бюджета Кемеровской области, фактически достигнутых по итогам планового года.</w:t>
      </w:r>
    </w:p>
    <w:p w:rsidR="00FC0FE8" w:rsidRDefault="00FC0FE8">
      <w:pPr>
        <w:pStyle w:val="ConsPlusNormal"/>
        <w:spacing w:before="220"/>
        <w:ind w:firstLine="540"/>
        <w:jc w:val="both"/>
      </w:pPr>
      <w:r>
        <w:t>7.7. Уполномоченный орган муниципального образования представляет в департамент жилищно-коммунального и дорожного комплекса Кемеровской области ежеквартально не позднее 7-го числа месяца, следующего за отчетным кварталом, отчеты об исполнении условий предоставления субсидии из бюджета Кемеровской области.</w:t>
      </w:r>
    </w:p>
    <w:p w:rsidR="00FC0FE8" w:rsidRDefault="00FC0FE8">
      <w:pPr>
        <w:pStyle w:val="ConsPlusNormal"/>
        <w:spacing w:before="220"/>
        <w:ind w:firstLine="540"/>
        <w:jc w:val="both"/>
      </w:pPr>
      <w:bookmarkStart w:id="4" w:name="P2467"/>
      <w:bookmarkEnd w:id="4"/>
      <w:r>
        <w:t>7.8. Предоставление субсидий из бюджета Кемеровской области осуществляется на основании соглашения о предоставлении субсидии из бюджета Кемеровской области, заключенного между департаментом жилищно-коммунального и дорожного комплекса Кемеровской области и уполномоченным органом муниципального образования (далее - соглашение), содержащего следующие положения:</w:t>
      </w:r>
    </w:p>
    <w:p w:rsidR="00FC0FE8" w:rsidRDefault="00FC0FE8">
      <w:pPr>
        <w:pStyle w:val="ConsPlusNormal"/>
        <w:spacing w:before="220"/>
        <w:ind w:firstLine="540"/>
        <w:jc w:val="both"/>
      </w:pPr>
      <w:r>
        <w:t>а) размер субсидии из бюджета Кемеровской области, порядок, условия и сроки ее перечисления, а также объем бюджетных ассигнований бюджета муниципального образования на исполнение соответствующих расходных обязательств;</w:t>
      </w:r>
    </w:p>
    <w:p w:rsidR="00FC0FE8" w:rsidRDefault="00FC0FE8">
      <w:pPr>
        <w:pStyle w:val="ConsPlusNormal"/>
        <w:spacing w:before="220"/>
        <w:ind w:firstLine="540"/>
        <w:jc w:val="both"/>
      </w:pPr>
      <w:r>
        <w:t>предельный уровень софинансирования расходного обязательства муниципального образования Кемеровской области из бюджета Кемеровской области (в том числе за счет средств субсидии из федерального бюджета) на 2018 год и плановый период 2019 и 2020 годов составляет:</w:t>
      </w:r>
    </w:p>
    <w:p w:rsidR="00FC0FE8" w:rsidRDefault="00FC0FE8">
      <w:pPr>
        <w:pStyle w:val="ConsPlusNormal"/>
        <w:spacing w:before="220"/>
        <w:ind w:firstLine="540"/>
        <w:jc w:val="both"/>
      </w:pPr>
      <w:r>
        <w:t>по городским округам - 90%;</w:t>
      </w:r>
    </w:p>
    <w:p w:rsidR="00FC0FE8" w:rsidRDefault="00FC0FE8">
      <w:pPr>
        <w:pStyle w:val="ConsPlusNormal"/>
        <w:spacing w:before="220"/>
        <w:ind w:firstLine="540"/>
        <w:jc w:val="both"/>
      </w:pPr>
      <w:r>
        <w:t>по муниципальным районам - 95%;</w:t>
      </w:r>
    </w:p>
    <w:p w:rsidR="00FC0FE8" w:rsidRDefault="00FC0FE8">
      <w:pPr>
        <w:pStyle w:val="ConsPlusNormal"/>
        <w:spacing w:before="220"/>
        <w:ind w:firstLine="540"/>
        <w:jc w:val="both"/>
      </w:pPr>
      <w:r>
        <w:t xml:space="preserve">б) значения </w:t>
      </w:r>
      <w:hyperlink w:anchor="P2582" w:history="1">
        <w:r>
          <w:rPr>
            <w:color w:val="0000FF"/>
          </w:rPr>
          <w:t>показателей</w:t>
        </w:r>
      </w:hyperlink>
      <w:r>
        <w:t xml:space="preserve"> результативности использования субсидии из бюджета Кемеровской области, предусмотренных приложением N 1 к настоящим Правилам, и обязательства муниципального образования Кемеровской области по их достижению;</w:t>
      </w:r>
    </w:p>
    <w:p w:rsidR="00FC0FE8" w:rsidRDefault="00FC0FE8">
      <w:pPr>
        <w:pStyle w:val="ConsPlusNormal"/>
        <w:spacing w:before="220"/>
        <w:ind w:firstLine="540"/>
        <w:jc w:val="both"/>
      </w:pPr>
      <w:r>
        <w:t>в) обязательства муниципального образования Кемеровской области по согласованию муниципальной программы с департаментом жилищно-коммунального и дорожного комплекса Кемеровской области, софинансируемой за счет средств бюджета Кемеровской области, и по согласованию внесения в нее изменений, которые влекут изменения объемов финансирования и (или) показателей результативности муниципальной программы муниципального образования и (или) изменение состава мероприятий указанной программы, на которую предоставляется субсидия из бюджета Кемеровской области;</w:t>
      </w:r>
    </w:p>
    <w:p w:rsidR="00FC0FE8" w:rsidRDefault="00FC0FE8">
      <w:pPr>
        <w:pStyle w:val="ConsPlusNormal"/>
        <w:spacing w:before="220"/>
        <w:ind w:firstLine="540"/>
        <w:jc w:val="both"/>
      </w:pPr>
      <w:r>
        <w:t>г) обязательства муниципального образования Кемеровской области:</w:t>
      </w:r>
    </w:p>
    <w:p w:rsidR="00FC0FE8" w:rsidRDefault="00FC0FE8">
      <w:pPr>
        <w:pStyle w:val="ConsPlusNormal"/>
        <w:spacing w:before="220"/>
        <w:ind w:firstLine="540"/>
        <w:jc w:val="both"/>
      </w:pPr>
      <w:r>
        <w:t>завершить в полном объеме реализацию мероприятий муниципальной программы формирования современной городской среды, предусмотренных в отчетном году;</w:t>
      </w:r>
    </w:p>
    <w:p w:rsidR="00FC0FE8" w:rsidRDefault="00FC0FE8">
      <w:pPr>
        <w:pStyle w:val="ConsPlusNormal"/>
        <w:spacing w:before="220"/>
        <w:ind w:firstLine="540"/>
        <w:jc w:val="both"/>
      </w:pPr>
      <w:r>
        <w:t>обеспечить благоустройство всех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муниципального образования Кемеровской области), софинансируемых за счет средств, полученных в качестве субсидии из бюджета Кемеровской области (далее - минимальный перечень работ по благоустройству), а также всех общественных территорий, нуждающихся в благоустройстве;</w:t>
      </w:r>
    </w:p>
    <w:p w:rsidR="00FC0FE8" w:rsidRDefault="00FC0FE8">
      <w:pPr>
        <w:pStyle w:val="ConsPlusNormal"/>
        <w:spacing w:before="220"/>
        <w:ind w:firstLine="540"/>
        <w:jc w:val="both"/>
      </w:pPr>
      <w:r>
        <w:t>не позднее 1 ноября текущего года представлять в департамент жилищно-коммунального и дорожного комплекса Кемеровской области на конкурс реализованные в текущем году проекты по благоустройству общественных территорий;</w:t>
      </w:r>
    </w:p>
    <w:p w:rsidR="00FC0FE8" w:rsidRDefault="00FC0FE8">
      <w:pPr>
        <w:pStyle w:val="ConsPlusNormal"/>
        <w:spacing w:before="220"/>
        <w:ind w:firstLine="540"/>
        <w:jc w:val="both"/>
      </w:pPr>
      <w:r>
        <w:lastRenderedPageBreak/>
        <w:t>иные обязательства;</w:t>
      </w:r>
    </w:p>
    <w:p w:rsidR="00FC0FE8" w:rsidRDefault="00FC0FE8">
      <w:pPr>
        <w:pStyle w:val="ConsPlusNormal"/>
        <w:spacing w:before="220"/>
        <w:ind w:firstLine="540"/>
        <w:jc w:val="both"/>
      </w:pPr>
      <w:r>
        <w:t>д) сроки и порядок представления отчетности об осуществлении расходов бюджета муниципального образования Кемеровской области, источником финансового обеспечения которых является субсидия из бюджета Кемеровской области, а также о достижении значений показателей результативности использования субсидии из бюджета Кемеровской области;</w:t>
      </w:r>
    </w:p>
    <w:p w:rsidR="00FC0FE8" w:rsidRDefault="00FC0FE8">
      <w:pPr>
        <w:pStyle w:val="ConsPlusNormal"/>
        <w:spacing w:before="220"/>
        <w:ind w:firstLine="540"/>
        <w:jc w:val="both"/>
      </w:pPr>
      <w:r>
        <w:t>е) порядок осуществления контроля за соблюдением муниципальным образованием условий, установленных при предоставлении субсидии из бюджета Кемеровской области, в том числе порядок представления отчетов об исполнении муниципальной программы муниципального образования Кемеровской области на 2018 - 2022 годы в течение срока реализации такой программы;</w:t>
      </w:r>
    </w:p>
    <w:p w:rsidR="00FC0FE8" w:rsidRDefault="00FC0FE8">
      <w:pPr>
        <w:pStyle w:val="ConsPlusNormal"/>
        <w:spacing w:before="220"/>
        <w:ind w:firstLine="540"/>
        <w:jc w:val="both"/>
      </w:pPr>
      <w:r>
        <w:t>ж) последствия недостижения муниципальным образованием Кемеровской области установленных значений показателей результативности предоставления субсидии из бюджета Кемеровской области;</w:t>
      </w:r>
    </w:p>
    <w:p w:rsidR="00FC0FE8" w:rsidRDefault="00FC0FE8">
      <w:pPr>
        <w:pStyle w:val="ConsPlusNormal"/>
        <w:spacing w:before="220"/>
        <w:ind w:firstLine="540"/>
        <w:jc w:val="both"/>
      </w:pPr>
      <w:r>
        <w:t>з) ответственность сторон за нарушение условий соглашения;</w:t>
      </w:r>
    </w:p>
    <w:p w:rsidR="00FC0FE8" w:rsidRDefault="00FC0FE8">
      <w:pPr>
        <w:pStyle w:val="ConsPlusNormal"/>
        <w:spacing w:before="220"/>
        <w:ind w:firstLine="540"/>
        <w:jc w:val="both"/>
      </w:pPr>
      <w:r>
        <w:t>и) условие о вступлении в силу соглашения;</w:t>
      </w:r>
    </w:p>
    <w:p w:rsidR="00FC0FE8" w:rsidRDefault="00FC0FE8">
      <w:pPr>
        <w:pStyle w:val="ConsPlusNormal"/>
        <w:spacing w:before="220"/>
        <w:ind w:firstLine="540"/>
        <w:jc w:val="both"/>
      </w:pPr>
      <w:r>
        <w:t>к) рекомендации по обеспечению привлечения к выполнению работ по благоустройству дворовых территорий студенческих строительных отрядов.</w:t>
      </w:r>
    </w:p>
    <w:p w:rsidR="00FC0FE8" w:rsidRDefault="00FC0FE8">
      <w:pPr>
        <w:pStyle w:val="ConsPlusNormal"/>
        <w:spacing w:before="220"/>
        <w:ind w:firstLine="540"/>
        <w:jc w:val="both"/>
      </w:pPr>
      <w:r>
        <w:t xml:space="preserve">7.9. </w:t>
      </w:r>
      <w:hyperlink w:anchor="P2622" w:history="1">
        <w:r>
          <w:rPr>
            <w:color w:val="0000FF"/>
          </w:rPr>
          <w:t>Распределение</w:t>
        </w:r>
      </w:hyperlink>
      <w:r>
        <w:t xml:space="preserve"> субсидий из бюджета Кемеровской области осуществляется в соответствии с перечнем муниципальных образований - получателей субсидии из бюджета Кемеровской области согласно приложению N 2 к настоящим Правилам, в который в обязательном порядке включается административный центр Кемеровской области и монопрофильные муниципальные образования.</w:t>
      </w:r>
    </w:p>
    <w:p w:rsidR="00FC0FE8" w:rsidRDefault="00FC0FE8">
      <w:pPr>
        <w:pStyle w:val="ConsPlusNormal"/>
        <w:spacing w:before="220"/>
        <w:ind w:firstLine="540"/>
        <w:jc w:val="both"/>
      </w:pPr>
      <w:r>
        <w:t>7.10. Субсидии из бюджета Кемеровской области предоставляются согласно следующим перечням работ:</w:t>
      </w:r>
    </w:p>
    <w:p w:rsidR="00FC0FE8" w:rsidRDefault="00FC0FE8">
      <w:pPr>
        <w:pStyle w:val="ConsPlusNormal"/>
        <w:spacing w:before="220"/>
        <w:ind w:firstLine="540"/>
        <w:jc w:val="both"/>
      </w:pPr>
      <w:r>
        <w:t>а) минимальный перечень видов работ по благоустройству дворовых территорий (далее - минимальный перечень работ):</w:t>
      </w:r>
    </w:p>
    <w:p w:rsidR="00FC0FE8" w:rsidRDefault="00FC0FE8">
      <w:pPr>
        <w:pStyle w:val="ConsPlusNormal"/>
        <w:spacing w:before="220"/>
        <w:ind w:firstLine="540"/>
        <w:jc w:val="both"/>
      </w:pPr>
      <w:r>
        <w:t>ремонт дворовых проездов;</w:t>
      </w:r>
    </w:p>
    <w:p w:rsidR="00FC0FE8" w:rsidRDefault="00FC0FE8">
      <w:pPr>
        <w:pStyle w:val="ConsPlusNormal"/>
        <w:spacing w:before="220"/>
        <w:ind w:firstLine="540"/>
        <w:jc w:val="both"/>
      </w:pPr>
      <w:r>
        <w:t>обеспечение освещения дворовых территорий;</w:t>
      </w:r>
    </w:p>
    <w:p w:rsidR="00FC0FE8" w:rsidRDefault="00FC0FE8">
      <w:pPr>
        <w:pStyle w:val="ConsPlusNormal"/>
        <w:spacing w:before="220"/>
        <w:ind w:firstLine="540"/>
        <w:jc w:val="both"/>
      </w:pPr>
      <w:r>
        <w:t>установка скамеек, урн;</w:t>
      </w:r>
    </w:p>
    <w:p w:rsidR="00FC0FE8" w:rsidRDefault="00FC0FE8">
      <w:pPr>
        <w:pStyle w:val="ConsPlusNormal"/>
        <w:spacing w:before="220"/>
        <w:ind w:firstLine="540"/>
        <w:jc w:val="both"/>
      </w:pPr>
      <w:r>
        <w:t>б) дополнительный перечень работ по благоустройству дворовых территорий (далее - дополнительный перечень работ):</w:t>
      </w:r>
    </w:p>
    <w:p w:rsidR="00FC0FE8" w:rsidRDefault="00FC0FE8">
      <w:pPr>
        <w:pStyle w:val="ConsPlusNormal"/>
        <w:spacing w:before="220"/>
        <w:ind w:firstLine="540"/>
        <w:jc w:val="both"/>
      </w:pPr>
      <w:r>
        <w:t>ремонт автомобильных парковок;</w:t>
      </w:r>
    </w:p>
    <w:p w:rsidR="00FC0FE8" w:rsidRDefault="00FC0FE8">
      <w:pPr>
        <w:pStyle w:val="ConsPlusNormal"/>
        <w:spacing w:before="220"/>
        <w:ind w:firstLine="540"/>
        <w:jc w:val="both"/>
      </w:pPr>
      <w:r>
        <w:t>озеленение территорий;</w:t>
      </w:r>
    </w:p>
    <w:p w:rsidR="00FC0FE8" w:rsidRDefault="00FC0FE8">
      <w:pPr>
        <w:pStyle w:val="ConsPlusNormal"/>
        <w:spacing w:before="220"/>
        <w:ind w:firstLine="540"/>
        <w:jc w:val="both"/>
      </w:pPr>
      <w:r>
        <w:t>ремонт тротуаров, ремонт твердых покрытий аллей, пешеходных дорожек, пешеходных мостиков;</w:t>
      </w:r>
    </w:p>
    <w:p w:rsidR="00FC0FE8" w:rsidRDefault="00FC0FE8">
      <w:pPr>
        <w:pStyle w:val="ConsPlusNormal"/>
        <w:spacing w:before="220"/>
        <w:ind w:firstLine="540"/>
        <w:jc w:val="both"/>
      </w:pPr>
      <w:bookmarkStart w:id="5" w:name="P2495"/>
      <w:bookmarkEnd w:id="5"/>
      <w:r>
        <w:t>ремонт отмостки;</w:t>
      </w:r>
    </w:p>
    <w:p w:rsidR="00FC0FE8" w:rsidRDefault="00FC0FE8">
      <w:pPr>
        <w:pStyle w:val="ConsPlusNormal"/>
        <w:spacing w:before="220"/>
        <w:ind w:firstLine="540"/>
        <w:jc w:val="both"/>
      </w:pPr>
      <w:bookmarkStart w:id="6" w:name="P2496"/>
      <w:bookmarkEnd w:id="6"/>
      <w:r>
        <w:t>оборудование детских и (или) спортивных площадок;</w:t>
      </w:r>
    </w:p>
    <w:p w:rsidR="00FC0FE8" w:rsidRDefault="00FC0FE8">
      <w:pPr>
        <w:pStyle w:val="ConsPlusNormal"/>
        <w:spacing w:before="220"/>
        <w:ind w:firstLine="540"/>
        <w:jc w:val="both"/>
      </w:pPr>
      <w:r>
        <w:t>установка дополнительных элементов благоустройства, малых архитектурных форм;</w:t>
      </w:r>
    </w:p>
    <w:p w:rsidR="00FC0FE8" w:rsidRDefault="00FC0FE8">
      <w:pPr>
        <w:pStyle w:val="ConsPlusNormal"/>
        <w:spacing w:before="220"/>
        <w:ind w:firstLine="540"/>
        <w:jc w:val="both"/>
      </w:pPr>
      <w:r>
        <w:lastRenderedPageBreak/>
        <w:t>иные виды работ.</w:t>
      </w:r>
    </w:p>
    <w:p w:rsidR="00FC0FE8" w:rsidRDefault="00FC0FE8">
      <w:pPr>
        <w:pStyle w:val="ConsPlusNormal"/>
        <w:spacing w:before="220"/>
        <w:ind w:firstLine="540"/>
        <w:jc w:val="both"/>
      </w:pPr>
      <w:bookmarkStart w:id="7" w:name="P2499"/>
      <w:bookmarkEnd w:id="7"/>
      <w:r>
        <w:t>7.11. Предусматривается возможность расходования субсидии путем:</w:t>
      </w:r>
    </w:p>
    <w:p w:rsidR="00FC0FE8" w:rsidRDefault="00FC0FE8">
      <w:pPr>
        <w:pStyle w:val="ConsPlusNormal"/>
        <w:spacing w:before="220"/>
        <w:ind w:firstLine="540"/>
        <w:jc w:val="both"/>
      </w:pPr>
      <w:r>
        <w:t>а) предоставления субсидий бюджетным и автономным учреждениям, в том числе субсидий на финансовое обеспечение выполнения ими муниципального задания;</w:t>
      </w:r>
    </w:p>
    <w:p w:rsidR="00FC0FE8" w:rsidRDefault="00FC0FE8">
      <w:pPr>
        <w:pStyle w:val="ConsPlusNormal"/>
        <w:spacing w:before="220"/>
        <w:ind w:firstLine="540"/>
        <w:jc w:val="both"/>
      </w:pPr>
      <w:r>
        <w:t>б)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FC0FE8" w:rsidRDefault="00FC0FE8">
      <w:pPr>
        <w:pStyle w:val="ConsPlusNormal"/>
        <w:spacing w:before="220"/>
        <w:ind w:firstLine="540"/>
        <w:jc w:val="both"/>
      </w:pPr>
      <w:r>
        <w:t>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C0FE8" w:rsidRDefault="00FC0FE8">
      <w:pPr>
        <w:pStyle w:val="ConsPlusNormal"/>
        <w:spacing w:before="220"/>
        <w:ind w:firstLine="540"/>
        <w:jc w:val="both"/>
      </w:pPr>
      <w:r>
        <w:t xml:space="preserve">7.12. На уровне муниципальных образований Кемеровской области должны быть утверждены порядки расходования средств субсидий из бюджета Кемеровской области, по направлениям, предусмотренным в </w:t>
      </w:r>
      <w:hyperlink w:anchor="P2499" w:history="1">
        <w:r>
          <w:rPr>
            <w:color w:val="0000FF"/>
          </w:rPr>
          <w:t>пункте 7.11</w:t>
        </w:r>
      </w:hyperlink>
      <w:r>
        <w:t xml:space="preserve"> настоящих Правил.</w:t>
      </w:r>
    </w:p>
    <w:p w:rsidR="00FC0FE8" w:rsidRDefault="00FC0FE8">
      <w:pPr>
        <w:pStyle w:val="ConsPlusNormal"/>
        <w:spacing w:before="220"/>
        <w:ind w:firstLine="540"/>
        <w:jc w:val="both"/>
      </w:pPr>
      <w:r>
        <w:t>7.13.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участвуют в реализации мероприятий по благоустройству дворовых территорий следующим образом:</w:t>
      </w:r>
    </w:p>
    <w:p w:rsidR="00FC0FE8" w:rsidRDefault="00FC0FE8">
      <w:pPr>
        <w:pStyle w:val="ConsPlusNormal"/>
        <w:spacing w:before="220"/>
        <w:ind w:firstLine="540"/>
        <w:jc w:val="both"/>
      </w:pPr>
      <w:r>
        <w:t>а) в рамках минимального перечня работ администрация муниципального образования вправе предусмотреть софинансирование заинтересованными лицами не менее 5 процентов от общей стоимости необходимых работ;</w:t>
      </w:r>
    </w:p>
    <w:p w:rsidR="00FC0FE8" w:rsidRDefault="00FC0FE8">
      <w:pPr>
        <w:pStyle w:val="ConsPlusNormal"/>
        <w:spacing w:before="220"/>
        <w:ind w:firstLine="540"/>
        <w:jc w:val="both"/>
      </w:pPr>
      <w:r>
        <w:t>б) в рамках дополнительного перечня работ предусматривается софинансирование заинтересованными лицами не менее 5 процентов от общей стоимости необходимых работ, а также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w:t>
      </w:r>
    </w:p>
    <w:p w:rsidR="00FC0FE8" w:rsidRDefault="00FC0FE8">
      <w:pPr>
        <w:pStyle w:val="ConsPlusNormal"/>
        <w:spacing w:before="220"/>
        <w:ind w:firstLine="540"/>
        <w:jc w:val="both"/>
      </w:pPr>
      <w:r>
        <w:t xml:space="preserve">Для работ, предусмотренных </w:t>
      </w:r>
      <w:hyperlink w:anchor="P2495" w:history="1">
        <w:r>
          <w:rPr>
            <w:color w:val="0000FF"/>
          </w:rPr>
          <w:t>абзацами пятым</w:t>
        </w:r>
      </w:hyperlink>
      <w:r>
        <w:t xml:space="preserve">, </w:t>
      </w:r>
      <w:hyperlink w:anchor="P2496" w:history="1">
        <w:r>
          <w:rPr>
            <w:color w:val="0000FF"/>
          </w:rPr>
          <w:t>шестым подпункта "б" пункта 7.10</w:t>
        </w:r>
      </w:hyperlink>
      <w:r>
        <w:t xml:space="preserve"> настоящих Правил - обязательное софинансирование заинтересованными лицами не менее 90 процентов от общей стоимости необходимых работ.</w:t>
      </w:r>
    </w:p>
    <w:p w:rsidR="00FC0FE8" w:rsidRDefault="00FC0FE8">
      <w:pPr>
        <w:pStyle w:val="ConsPlusNormal"/>
        <w:spacing w:before="220"/>
        <w:ind w:firstLine="540"/>
        <w:jc w:val="both"/>
      </w:pPr>
      <w:r>
        <w:t>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w:t>
      </w:r>
    </w:p>
    <w:p w:rsidR="00FC0FE8" w:rsidRDefault="00FC0FE8">
      <w:pPr>
        <w:pStyle w:val="ConsPlusNormal"/>
        <w:spacing w:before="220"/>
        <w:ind w:firstLine="540"/>
        <w:jc w:val="both"/>
      </w:pPr>
      <w:r>
        <w:t>Формами трудового участия могут быть:</w:t>
      </w:r>
    </w:p>
    <w:p w:rsidR="00FC0FE8" w:rsidRDefault="00FC0FE8">
      <w:pPr>
        <w:pStyle w:val="ConsPlusNormal"/>
        <w:spacing w:before="220"/>
        <w:ind w:firstLine="540"/>
        <w:jc w:val="both"/>
      </w:pPr>
      <w: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уборка мусора) и другие работы (покраска оборудования, посадка деревьев, устройство цветочных клумб);</w:t>
      </w:r>
    </w:p>
    <w:p w:rsidR="00FC0FE8" w:rsidRDefault="00FC0FE8">
      <w:pPr>
        <w:pStyle w:val="ConsPlusNormal"/>
        <w:spacing w:before="220"/>
        <w:ind w:firstLine="540"/>
        <w:jc w:val="both"/>
      </w:pPr>
      <w:r>
        <w:t>предоставление материалов, техники и т.д.</w:t>
      </w:r>
    </w:p>
    <w:p w:rsidR="00FC0FE8" w:rsidRDefault="00FC0FE8">
      <w:pPr>
        <w:pStyle w:val="ConsPlusNormal"/>
        <w:spacing w:before="220"/>
        <w:ind w:firstLine="540"/>
        <w:jc w:val="both"/>
      </w:pPr>
      <w:r>
        <w:t>7.14. Обязательства муниципального образования Кемеровской области - получателя субсидии из бюджета Кемеровской области:</w:t>
      </w:r>
    </w:p>
    <w:p w:rsidR="00FC0FE8" w:rsidRDefault="00FC0FE8">
      <w:pPr>
        <w:pStyle w:val="ConsPlusNormal"/>
        <w:spacing w:before="220"/>
        <w:ind w:firstLine="540"/>
        <w:jc w:val="both"/>
      </w:pPr>
      <w:r>
        <w:lastRenderedPageBreak/>
        <w:t>а) обеспечить проведение общественных обсуждений проекта муниципальной программы (срок обсуждения - не менее 30 календарных дней со дня опубликования такого проекта муниципальной программы), в том числе при внесении в нее изменений;</w:t>
      </w:r>
    </w:p>
    <w:p w:rsidR="00FC0FE8" w:rsidRDefault="00FC0FE8">
      <w:pPr>
        <w:pStyle w:val="ConsPlusNormal"/>
        <w:spacing w:before="220"/>
        <w:ind w:firstLine="540"/>
        <w:jc w:val="both"/>
      </w:pPr>
      <w:r>
        <w:t>б) обеспечить учет предложений заинтересованных лиц о включении дворовой территории, общественной территории в муниципальную программу;</w:t>
      </w:r>
    </w:p>
    <w:p w:rsidR="00FC0FE8" w:rsidRDefault="00FC0FE8">
      <w:pPr>
        <w:pStyle w:val="ConsPlusNormal"/>
        <w:spacing w:before="220"/>
        <w:ind w:firstLine="540"/>
        <w:jc w:val="both"/>
      </w:pPr>
      <w:r>
        <w:t xml:space="preserve">в) обеспечить осуществление контроля за ходом выполнения муниципальной программы общественной комиссией, созданной в соответствии с </w:t>
      </w:r>
      <w:hyperlink r:id="rId19" w:history="1">
        <w:r>
          <w:rPr>
            <w:color w:val="0000FF"/>
          </w:rPr>
          <w:t>подпунктом "в" пункта 12</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N 169, включая проведение оценки предложений заинтересованных лиц;</w:t>
      </w:r>
    </w:p>
    <w:p w:rsidR="00FC0FE8" w:rsidRDefault="00FC0FE8">
      <w:pPr>
        <w:pStyle w:val="ConsPlusNormal"/>
        <w:spacing w:before="220"/>
        <w:ind w:firstLine="540"/>
        <w:jc w:val="both"/>
      </w:pPr>
      <w:r>
        <w:t>г) подготовить и утвердить не позднее 1 марта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FC0FE8" w:rsidRDefault="00FC0FE8">
      <w:pPr>
        <w:pStyle w:val="ConsPlusNormal"/>
        <w:spacing w:before="220"/>
        <w:ind w:firstLine="540"/>
        <w:jc w:val="both"/>
      </w:pPr>
      <w:r>
        <w:t>д)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FC0FE8" w:rsidRDefault="00FC0FE8">
      <w:pPr>
        <w:pStyle w:val="ConsPlusNormal"/>
        <w:spacing w:before="220"/>
        <w:ind w:firstLine="540"/>
        <w:jc w:val="both"/>
      </w:pPr>
      <w:r>
        <w:t>е)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C0FE8" w:rsidRDefault="00FC0FE8">
      <w:pPr>
        <w:pStyle w:val="ConsPlusNormal"/>
        <w:spacing w:before="220"/>
        <w:ind w:firstLine="540"/>
        <w:jc w:val="both"/>
      </w:pPr>
      <w:r>
        <w:t>7.15. Муниципальная программа должна предусматривать в том числе:</w:t>
      </w:r>
    </w:p>
    <w:p w:rsidR="00FC0FE8" w:rsidRDefault="00FC0FE8">
      <w:pPr>
        <w:pStyle w:val="ConsPlusNormal"/>
        <w:spacing w:before="220"/>
        <w:ind w:firstLine="540"/>
        <w:jc w:val="both"/>
      </w:pPr>
      <w:r>
        <w:t xml:space="preserve">а) 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w:t>
      </w:r>
      <w:hyperlink r:id="rId20" w:history="1">
        <w:r>
          <w:rPr>
            <w:color w:val="0000FF"/>
          </w:rPr>
          <w:t>порядке</w:t>
        </w:r>
      </w:hyperlink>
      <w:r>
        <w:t>, установленном постановлением Коллегии Администрации Кемеровской области от 25.10.2017 N 564 "Об утверждении Порядка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w:t>
      </w:r>
    </w:p>
    <w:p w:rsidR="00FC0FE8" w:rsidRDefault="00FC0FE8">
      <w:pPr>
        <w:pStyle w:val="ConsPlusNormal"/>
        <w:spacing w:before="220"/>
        <w:ind w:firstLine="540"/>
        <w:jc w:val="both"/>
      </w:pPr>
      <w:r>
        <w:t xml:space="preserve">б) 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w:t>
      </w:r>
      <w:hyperlink r:id="rId21" w:history="1">
        <w:r>
          <w:rPr>
            <w:color w:val="0000FF"/>
          </w:rPr>
          <w:t>порядке</w:t>
        </w:r>
      </w:hyperlink>
      <w:r>
        <w:t>, установленном постановлением Коллегии Администрации Кемеровской области от 25.10.2017 N 564 "Об утверждении Порядка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w:t>
      </w:r>
    </w:p>
    <w:p w:rsidR="00FC0FE8" w:rsidRDefault="00FC0FE8">
      <w:pPr>
        <w:pStyle w:val="ConsPlusNormal"/>
        <w:spacing w:before="220"/>
        <w:ind w:firstLine="540"/>
        <w:jc w:val="both"/>
      </w:pPr>
      <w:r>
        <w:lastRenderedPageBreak/>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FC0FE8" w:rsidRDefault="00FC0FE8">
      <w:pPr>
        <w:pStyle w:val="ConsPlusNormal"/>
        <w:spacing w:before="220"/>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FC0FE8" w:rsidRDefault="00FC0FE8">
      <w:pPr>
        <w:pStyle w:val="ConsPlusNormal"/>
        <w:spacing w:before="220"/>
        <w:ind w:firstLine="540"/>
        <w:jc w:val="both"/>
      </w:pPr>
      <w:r>
        <w:t>д) иные мероприятия по благоустройству, определенные органом местного самоуправления Кемеровской области;</w:t>
      </w:r>
    </w:p>
    <w:p w:rsidR="00FC0FE8" w:rsidRDefault="00FC0FE8">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FC0FE8" w:rsidRDefault="00FC0FE8">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p>
    <w:p w:rsidR="00FC0FE8" w:rsidRDefault="00FC0FE8">
      <w:pPr>
        <w:pStyle w:val="ConsPlusNormal"/>
        <w:spacing w:before="220"/>
        <w:ind w:firstLine="540"/>
        <w:jc w:val="both"/>
      </w:pPr>
      <w:r>
        <w:t>7.16. Размер субсидии i-му муниципальному образованию (С</w:t>
      </w:r>
      <w:r>
        <w:rPr>
          <w:vertAlign w:val="subscript"/>
        </w:rPr>
        <w:t>i</w:t>
      </w:r>
      <w:r>
        <w:t>) рассчитывается по формуле:</w:t>
      </w:r>
    </w:p>
    <w:p w:rsidR="00FC0FE8" w:rsidRDefault="00FC0FE8">
      <w:pPr>
        <w:pStyle w:val="ConsPlusNormal"/>
        <w:jc w:val="both"/>
      </w:pPr>
    </w:p>
    <w:p w:rsidR="00FC0FE8" w:rsidRDefault="00FC0FE8">
      <w:pPr>
        <w:pStyle w:val="ConsPlusNormal"/>
        <w:jc w:val="center"/>
      </w:pPr>
      <w:r w:rsidRPr="001E490C">
        <w:rPr>
          <w:position w:val="-32"/>
        </w:rPr>
        <w:pict>
          <v:shape id="_x0000_i1025" style="width:138pt;height:43.5pt" coordsize="" o:spt="100" adj="0,,0" path="" filled="f" stroked="f">
            <v:stroke joinstyle="miter"/>
            <v:imagedata r:id="rId22" o:title="base_23836_87027_32768"/>
            <v:formulas/>
            <v:path o:connecttype="segments"/>
          </v:shape>
        </w:pict>
      </w:r>
    </w:p>
    <w:p w:rsidR="00FC0FE8" w:rsidRDefault="00FC0FE8">
      <w:pPr>
        <w:pStyle w:val="ConsPlusNormal"/>
        <w:jc w:val="both"/>
      </w:pPr>
    </w:p>
    <w:p w:rsidR="00FC0FE8" w:rsidRDefault="00FC0FE8">
      <w:pPr>
        <w:pStyle w:val="ConsPlusNormal"/>
        <w:ind w:firstLine="540"/>
        <w:jc w:val="both"/>
      </w:pPr>
      <w:r>
        <w:t>где:</w:t>
      </w:r>
    </w:p>
    <w:p w:rsidR="00FC0FE8" w:rsidRDefault="00FC0FE8">
      <w:pPr>
        <w:pStyle w:val="ConsPlusNormal"/>
        <w:spacing w:before="220"/>
        <w:ind w:firstLine="540"/>
        <w:jc w:val="both"/>
      </w:pPr>
      <w:r>
        <w:t>С</w:t>
      </w:r>
      <w:r>
        <w:rPr>
          <w:vertAlign w:val="subscript"/>
        </w:rPr>
        <w:t>общ</w:t>
      </w:r>
      <w:r>
        <w:t xml:space="preserve"> - объем бюджетных ассигнований бюджета Кемеровской области на текущий финансовый год для предоставления субсидий, распределяемых на соответствующий год;</w:t>
      </w:r>
    </w:p>
    <w:p w:rsidR="00FC0FE8" w:rsidRDefault="00FC0FE8">
      <w:pPr>
        <w:pStyle w:val="ConsPlusNormal"/>
        <w:spacing w:before="220"/>
        <w:ind w:firstLine="540"/>
        <w:jc w:val="both"/>
      </w:pPr>
      <w:r>
        <w:t>В</w:t>
      </w:r>
      <w:r>
        <w:rPr>
          <w:vertAlign w:val="subscript"/>
        </w:rPr>
        <w:t>i</w:t>
      </w:r>
      <w:r>
        <w:t xml:space="preserve"> - численность населения, проживающего на территории i-го муниципального образования;</w:t>
      </w:r>
    </w:p>
    <w:p w:rsidR="00FC0FE8" w:rsidRDefault="00FC0FE8">
      <w:pPr>
        <w:pStyle w:val="ConsPlusNormal"/>
        <w:spacing w:before="220"/>
        <w:ind w:firstLine="540"/>
        <w:jc w:val="both"/>
      </w:pPr>
      <w:r>
        <w:t>К</w:t>
      </w:r>
      <w:r>
        <w:rPr>
          <w:vertAlign w:val="subscript"/>
        </w:rPr>
        <w:t>кор</w:t>
      </w:r>
      <w:r>
        <w:t xml:space="preserve"> - коэффициент корректировки;</w:t>
      </w:r>
    </w:p>
    <w:p w:rsidR="00FC0FE8" w:rsidRDefault="00FC0FE8">
      <w:pPr>
        <w:pStyle w:val="ConsPlusNormal"/>
        <w:spacing w:before="220"/>
        <w:ind w:firstLine="540"/>
        <w:jc w:val="both"/>
      </w:pPr>
      <w:r>
        <w:t>Коэффициент корректировки (К</w:t>
      </w:r>
      <w:r>
        <w:rPr>
          <w:vertAlign w:val="subscript"/>
        </w:rPr>
        <w:t>кор</w:t>
      </w:r>
      <w:r>
        <w:t>) рассчитывается по формуле:</w:t>
      </w:r>
    </w:p>
    <w:p w:rsidR="00FC0FE8" w:rsidRDefault="00FC0FE8">
      <w:pPr>
        <w:pStyle w:val="ConsPlusNormal"/>
        <w:jc w:val="both"/>
      </w:pPr>
    </w:p>
    <w:p w:rsidR="00FC0FE8" w:rsidRDefault="00FC0FE8">
      <w:pPr>
        <w:pStyle w:val="ConsPlusNormal"/>
        <w:ind w:firstLine="540"/>
        <w:jc w:val="both"/>
      </w:pPr>
      <w:r>
        <w:t>К</w:t>
      </w:r>
      <w:r>
        <w:rPr>
          <w:vertAlign w:val="subscript"/>
        </w:rPr>
        <w:t>кор</w:t>
      </w:r>
      <w:r>
        <w:t xml:space="preserve"> = К</w:t>
      </w:r>
      <w:r>
        <w:rPr>
          <w:vertAlign w:val="subscript"/>
        </w:rPr>
        <w:t>мкд</w:t>
      </w:r>
      <w:r>
        <w:t xml:space="preserve"> x К</w:t>
      </w:r>
      <w:r>
        <w:rPr>
          <w:vertAlign w:val="subscript"/>
        </w:rPr>
        <w:t>мг</w:t>
      </w:r>
      <w:r>
        <w:t xml:space="preserve"> x К</w:t>
      </w:r>
      <w:r>
        <w:rPr>
          <w:vertAlign w:val="subscript"/>
        </w:rPr>
        <w:t>мо</w:t>
      </w:r>
      <w:r>
        <w:t>,</w:t>
      </w:r>
    </w:p>
    <w:p w:rsidR="00FC0FE8" w:rsidRDefault="00FC0FE8">
      <w:pPr>
        <w:pStyle w:val="ConsPlusNormal"/>
        <w:jc w:val="both"/>
      </w:pPr>
    </w:p>
    <w:p w:rsidR="00FC0FE8" w:rsidRDefault="00FC0FE8">
      <w:pPr>
        <w:pStyle w:val="ConsPlusNormal"/>
        <w:ind w:firstLine="540"/>
        <w:jc w:val="both"/>
      </w:pPr>
      <w:r>
        <w:t>где:</w:t>
      </w:r>
    </w:p>
    <w:p w:rsidR="00FC0FE8" w:rsidRDefault="00FC0FE8">
      <w:pPr>
        <w:pStyle w:val="ConsPlusNormal"/>
        <w:spacing w:before="220"/>
        <w:ind w:firstLine="540"/>
        <w:jc w:val="both"/>
      </w:pPr>
      <w:r>
        <w:t>К</w:t>
      </w:r>
      <w:r>
        <w:rPr>
          <w:vertAlign w:val="subscript"/>
        </w:rPr>
        <w:t>мг</w:t>
      </w:r>
      <w:r>
        <w:t xml:space="preserve"> - индекс, присваиваемый i-му монопрофильному муниципальному образованию в зависимости от численности населения этого муниципального образования по данным Федеральной службы государственной статистики. К</w:t>
      </w:r>
      <w:r>
        <w:rPr>
          <w:vertAlign w:val="subscript"/>
        </w:rPr>
        <w:t>мг</w:t>
      </w:r>
      <w:r>
        <w:t xml:space="preserve"> = 1,00 - если количество жителей в монопрофильных муниципальных образованиях составляет менее или равно 50000 человек. Если количество жителей в монопрофильных муниципальных образованиях составляет более 50000 человек, то К</w:t>
      </w:r>
      <w:r>
        <w:rPr>
          <w:vertAlign w:val="subscript"/>
        </w:rPr>
        <w:t>мг</w:t>
      </w:r>
      <w:r>
        <w:t xml:space="preserve"> = 1 + 0,1 за каждые следующие 50000 человек, но не более 1,4;</w:t>
      </w:r>
    </w:p>
    <w:p w:rsidR="00FC0FE8" w:rsidRDefault="00FC0FE8">
      <w:pPr>
        <w:pStyle w:val="ConsPlusNormal"/>
        <w:spacing w:before="220"/>
        <w:ind w:firstLine="540"/>
        <w:jc w:val="both"/>
      </w:pPr>
      <w:r>
        <w:t>К</w:t>
      </w:r>
      <w:r>
        <w:rPr>
          <w:vertAlign w:val="subscript"/>
        </w:rPr>
        <w:t>мкд</w:t>
      </w:r>
      <w:r>
        <w:t xml:space="preserve"> - индекс, присваиваемый муниципальному образованию в зависимости от количества многоквартирных домов, включенных в муниципальные программы капитального ремонта </w:t>
      </w:r>
      <w:r>
        <w:lastRenderedPageBreak/>
        <w:t>общего имущества в многоквартирных домах, утвержденные в установленном жилищным законодательством порядке:</w:t>
      </w:r>
    </w:p>
    <w:p w:rsidR="00FC0FE8" w:rsidRDefault="00FC0FE8">
      <w:pPr>
        <w:pStyle w:val="ConsPlusNormal"/>
        <w:spacing w:before="220"/>
        <w:ind w:firstLine="540"/>
        <w:jc w:val="both"/>
      </w:pPr>
      <w:r>
        <w:t>К</w:t>
      </w:r>
      <w:r>
        <w:rPr>
          <w:vertAlign w:val="subscript"/>
        </w:rPr>
        <w:t>мкд</w:t>
      </w:r>
      <w:r>
        <w:t xml:space="preserve"> = 1,0 - если количество многоквартирных домов в программе i-го муниципального образования менее среднего значения количества многоквартирных домов в программах по Кемеровской области;</w:t>
      </w:r>
    </w:p>
    <w:p w:rsidR="00FC0FE8" w:rsidRDefault="00FC0FE8">
      <w:pPr>
        <w:pStyle w:val="ConsPlusNormal"/>
        <w:spacing w:before="220"/>
        <w:ind w:firstLine="540"/>
        <w:jc w:val="both"/>
      </w:pPr>
      <w:r>
        <w:t>К</w:t>
      </w:r>
      <w:r>
        <w:rPr>
          <w:vertAlign w:val="subscript"/>
        </w:rPr>
        <w:t>мкд</w:t>
      </w:r>
      <w:r>
        <w:t xml:space="preserve"> = 1,05 - если количество многоквартирных домов в программе i-го муниципального образования от одного до двух средних значений количества многоквартирных домов в программах по Кемеровской области;</w:t>
      </w:r>
    </w:p>
    <w:p w:rsidR="00FC0FE8" w:rsidRDefault="00FC0FE8">
      <w:pPr>
        <w:pStyle w:val="ConsPlusNormal"/>
        <w:spacing w:before="220"/>
        <w:ind w:firstLine="540"/>
        <w:jc w:val="both"/>
      </w:pPr>
      <w:r>
        <w:t>К</w:t>
      </w:r>
      <w:r>
        <w:rPr>
          <w:vertAlign w:val="subscript"/>
        </w:rPr>
        <w:t>мкд</w:t>
      </w:r>
      <w:r>
        <w:t xml:space="preserve"> = 1,10 - если количество многоквартирных домов в программе i-го муниципального образования от двух до трех средних значений количества многоквартирных домов в программах по Кемеровской области;</w:t>
      </w:r>
    </w:p>
    <w:p w:rsidR="00FC0FE8" w:rsidRDefault="00FC0FE8">
      <w:pPr>
        <w:pStyle w:val="ConsPlusNormal"/>
        <w:spacing w:before="220"/>
        <w:ind w:firstLine="540"/>
        <w:jc w:val="both"/>
      </w:pPr>
      <w:r>
        <w:t>К</w:t>
      </w:r>
      <w:r>
        <w:rPr>
          <w:vertAlign w:val="subscript"/>
        </w:rPr>
        <w:t>мкд</w:t>
      </w:r>
      <w:r>
        <w:t xml:space="preserve"> = 1,15 - если количество многоквартирных домов в программе i-го муниципального образования от трех до четырех средних значений количества многоквартирных домов в программах по Кемеровской области;</w:t>
      </w:r>
    </w:p>
    <w:p w:rsidR="00FC0FE8" w:rsidRDefault="00FC0FE8">
      <w:pPr>
        <w:pStyle w:val="ConsPlusNormal"/>
        <w:spacing w:before="220"/>
        <w:ind w:firstLine="540"/>
        <w:jc w:val="both"/>
      </w:pPr>
      <w:r>
        <w:t>К</w:t>
      </w:r>
      <w:r>
        <w:rPr>
          <w:vertAlign w:val="subscript"/>
        </w:rPr>
        <w:t>мкд</w:t>
      </w:r>
      <w:r>
        <w:t xml:space="preserve"> = 1,20 - если количество многоквартирных домов в программе i-го муниципального образования от четырех до пяти средних значений количества многоквартирных домов в программах по Кемеровской области;</w:t>
      </w:r>
    </w:p>
    <w:p w:rsidR="00FC0FE8" w:rsidRDefault="00FC0FE8">
      <w:pPr>
        <w:pStyle w:val="ConsPlusNormal"/>
        <w:spacing w:before="220"/>
        <w:ind w:firstLine="540"/>
        <w:jc w:val="both"/>
      </w:pPr>
      <w:r>
        <w:t>К</w:t>
      </w:r>
      <w:r>
        <w:rPr>
          <w:vertAlign w:val="subscript"/>
        </w:rPr>
        <w:t>мкд</w:t>
      </w:r>
      <w:r>
        <w:t xml:space="preserve"> = 1,25 - если количество многоквартирных домов в программе i-го муниципального образования от пяти до шести средних значений количества многоквартирных домов в программах по Кемеровской области;</w:t>
      </w:r>
    </w:p>
    <w:p w:rsidR="00FC0FE8" w:rsidRDefault="00FC0FE8">
      <w:pPr>
        <w:pStyle w:val="ConsPlusNormal"/>
        <w:spacing w:before="220"/>
        <w:ind w:firstLine="540"/>
        <w:jc w:val="both"/>
      </w:pPr>
      <w:r>
        <w:t>К</w:t>
      </w:r>
      <w:r>
        <w:rPr>
          <w:vertAlign w:val="subscript"/>
        </w:rPr>
        <w:t>мкд</w:t>
      </w:r>
      <w:r>
        <w:t xml:space="preserve"> = 1,30 - если количество многоквартирных домов в программе i-го муниципального образования от шести и выше средних значений количества многоквартирных домов в программах по Кемеровской области;</w:t>
      </w:r>
    </w:p>
    <w:p w:rsidR="00FC0FE8" w:rsidRDefault="00FC0FE8">
      <w:pPr>
        <w:pStyle w:val="ConsPlusNormal"/>
        <w:spacing w:before="220"/>
        <w:ind w:firstLine="540"/>
        <w:jc w:val="both"/>
      </w:pPr>
      <w:r>
        <w:t>К</w:t>
      </w:r>
      <w:r>
        <w:rPr>
          <w:vertAlign w:val="subscript"/>
        </w:rPr>
        <w:t>мо</w:t>
      </w:r>
      <w:r>
        <w:t xml:space="preserve"> - индекс, который определяется по i-му муниципальному образованию с учетом:</w:t>
      </w:r>
    </w:p>
    <w:p w:rsidR="00FC0FE8" w:rsidRDefault="00FC0FE8">
      <w:pPr>
        <w:pStyle w:val="ConsPlusNormal"/>
        <w:spacing w:before="220"/>
        <w:ind w:firstLine="540"/>
        <w:jc w:val="both"/>
      </w:pPr>
      <w:r>
        <w:t>реализованных ранее проектов и их финансирования за предшествующие периоды;</w:t>
      </w:r>
    </w:p>
    <w:p w:rsidR="00FC0FE8" w:rsidRDefault="00FC0FE8">
      <w:pPr>
        <w:pStyle w:val="ConsPlusNormal"/>
        <w:spacing w:before="220"/>
        <w:ind w:firstLine="540"/>
        <w:jc w:val="both"/>
      </w:pPr>
      <w:r>
        <w:t>планируемых значимых мероприятий (в том числе регионального значения), а также юбилейных и памятных дат на территории i-го муниципального образования;</w:t>
      </w:r>
    </w:p>
    <w:p w:rsidR="00FC0FE8" w:rsidRDefault="00FC0FE8">
      <w:pPr>
        <w:pStyle w:val="ConsPlusNormal"/>
        <w:spacing w:before="220"/>
        <w:ind w:firstLine="540"/>
        <w:jc w:val="both"/>
      </w:pPr>
      <w:r>
        <w:t>включения в муниципальные программы муниципальных образований комплексных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w:t>
      </w:r>
    </w:p>
    <w:p w:rsidR="00FC0FE8" w:rsidRDefault="00FC0FE8">
      <w:pPr>
        <w:pStyle w:val="ConsPlusNormal"/>
        <w:spacing w:before="220"/>
        <w:ind w:firstLine="540"/>
        <w:jc w:val="both"/>
      </w:pPr>
      <w:r>
        <w:t>7.17. Увеличение размера средств бюджетов муниципальных образований, направляемых на реализацию муниципальных программ, не влечет обязательств по увеличению размера предоставляемой субсидии из бюджета Кемеровской области.</w:t>
      </w:r>
    </w:p>
    <w:p w:rsidR="00FC0FE8" w:rsidRDefault="00FC0FE8">
      <w:pPr>
        <w:pStyle w:val="ConsPlusNormal"/>
        <w:spacing w:before="220"/>
        <w:ind w:firstLine="540"/>
        <w:jc w:val="both"/>
      </w:pPr>
      <w:r>
        <w:t xml:space="preserve">7.18. В случае неисполнения муниципальными образованиями обязательств, предусмотренных в соглашениях, заключенных с департаментом жилищно-коммунального и дорожного комплекса Кемеровской области, и невозможности использования в полном объеме средств субсидий из бюджета Кемеровской области в соответствии с </w:t>
      </w:r>
      <w:hyperlink w:anchor="P2622" w:history="1">
        <w:r>
          <w:rPr>
            <w:color w:val="0000FF"/>
          </w:rPr>
          <w:t>распределением</w:t>
        </w:r>
      </w:hyperlink>
      <w:r>
        <w:t xml:space="preserve"> согласно настоящим Правилам муниципальные образования Кемеровской области в срок до 1 июля текущего года сообщают в письменной форме в департамент жилищно-коммунального и дорожного комплекса Кемеровской области о невозможности использования субсидий из бюджета Кемеровской области, указывая размер субсидий, который не будет использован.</w:t>
      </w:r>
    </w:p>
    <w:p w:rsidR="00FC0FE8" w:rsidRDefault="00FC0FE8">
      <w:pPr>
        <w:pStyle w:val="ConsPlusNormal"/>
        <w:spacing w:before="220"/>
        <w:ind w:firstLine="540"/>
        <w:jc w:val="both"/>
      </w:pPr>
      <w:r>
        <w:lastRenderedPageBreak/>
        <w:t>Департамент жилищно-коммунального и дорожного комплекса Кемеровской области в срок до 5 июля текущего года уведомляет муниципальные образования о возможности подготовки заявки в целях получения дополнительных средств субсидии из бюджета Кемеровской области на реализацию мероприятий муниципальных программ формирования современной городской среды.</w:t>
      </w:r>
    </w:p>
    <w:p w:rsidR="00FC0FE8" w:rsidRDefault="00FC0FE8">
      <w:pPr>
        <w:pStyle w:val="ConsPlusNormal"/>
        <w:spacing w:before="220"/>
        <w:ind w:firstLine="540"/>
        <w:jc w:val="both"/>
      </w:pPr>
      <w:r>
        <w:t>Муниципальные образования Кемеровской области в срок до 15 июля текущего года направляют заявки в департамент жилищно-коммунального и дорожного комплекса Кемеровской области с указанием мероприятий, планируемых к реализации до конца текущего периода, и объема средств, необходимых для их реализации.</w:t>
      </w:r>
    </w:p>
    <w:p w:rsidR="00FC0FE8" w:rsidRDefault="00FC0FE8">
      <w:pPr>
        <w:pStyle w:val="ConsPlusNormal"/>
        <w:spacing w:before="220"/>
        <w:ind w:firstLine="540"/>
        <w:jc w:val="both"/>
      </w:pPr>
      <w:r>
        <w:t>Департамент жилищно-коммунального и дорожного комплекса Кемеровской области осуществляет рассмотрение поступивших заявок и в срок до 1 августа текущего года в соответствии с условиями настоящих Правил осуществляет перераспределение субсидий.</w:t>
      </w:r>
    </w:p>
    <w:p w:rsidR="00FC0FE8" w:rsidRDefault="00FC0FE8">
      <w:pPr>
        <w:pStyle w:val="ConsPlusNormal"/>
        <w:spacing w:before="220"/>
        <w:ind w:firstLine="540"/>
        <w:jc w:val="both"/>
      </w:pPr>
      <w:r>
        <w:t>7.19. Перечисление субсидий из бюджета Кемеровской области осуществляется в установленном порядке департаментом жилищно-коммунального и дорожного комплекса Кемеровской области на счета администраторов доходов муниципальных образований, открытые в органах Федерального казначейства.</w:t>
      </w:r>
    </w:p>
    <w:p w:rsidR="00FC0FE8" w:rsidRDefault="00FC0FE8">
      <w:pPr>
        <w:pStyle w:val="ConsPlusNormal"/>
        <w:spacing w:before="220"/>
        <w:ind w:firstLine="540"/>
        <w:jc w:val="both"/>
      </w:pPr>
      <w:r>
        <w:t xml:space="preserve">7.20. В случае невыполнения в установленный срок обязательств, указанных в </w:t>
      </w:r>
      <w:hyperlink w:anchor="P2467" w:history="1">
        <w:r>
          <w:rPr>
            <w:color w:val="0000FF"/>
          </w:rPr>
          <w:t>пункте 7.8</w:t>
        </w:r>
      </w:hyperlink>
      <w:r>
        <w:t xml:space="preserve"> настоящих Правил, перечисление средств субсидии из бюджета Кемеровской области в бюджет муниципального образования приостанавливается до выполнения указанных обязательств.</w:t>
      </w:r>
    </w:p>
    <w:p w:rsidR="00FC0FE8" w:rsidRDefault="00FC0FE8">
      <w:pPr>
        <w:pStyle w:val="ConsPlusNormal"/>
        <w:spacing w:before="220"/>
        <w:ind w:firstLine="540"/>
        <w:jc w:val="both"/>
      </w:pPr>
      <w:r>
        <w:t>7.21. Объем бюджетных ассигнований бюджета муниципального образования Кемеровской области на финансовое обеспечение расходного обязательства муниципального образования Кемеровской области, софинансируемого за счет субсидии из бюджета Кемеровской области, утверждается нормативным правовым актом муниципального образования Кемеровской области о бюджете муниципального образования Кемеровской области (определяется сводной бюджетной росписью бюджета муниципального образования Кемеровской области), исходя из необходимости достижения установленных соглашением значений показателей результативности использования субсидии из бюджета Кемеровской области.</w:t>
      </w:r>
    </w:p>
    <w:p w:rsidR="00FC0FE8" w:rsidRDefault="00FC0FE8">
      <w:pPr>
        <w:pStyle w:val="ConsPlusNormal"/>
        <w:spacing w:before="220"/>
        <w:ind w:firstLine="540"/>
        <w:jc w:val="both"/>
      </w:pPr>
      <w:r>
        <w:t>7.22. Неиспользованный на 1 января текущего финансового года остаток субсидии из бюджета Кемеровской области подлежит возврату в бюджет Кемеровской области уполномоченным органом муниципального образования Кемеровской области, за которым в соответствии с законодательными и иными нормативными правовыми актами закреплены источники доходов бюджета муниципального образования по возврату остатков целевых средств.</w:t>
      </w:r>
    </w:p>
    <w:p w:rsidR="00FC0FE8" w:rsidRDefault="00FC0FE8">
      <w:pPr>
        <w:pStyle w:val="ConsPlusNormal"/>
        <w:spacing w:before="220"/>
        <w:ind w:firstLine="540"/>
        <w:jc w:val="both"/>
      </w:pPr>
      <w:r>
        <w:t>В случае если неиспользованный остаток субсидии не перечислен в доход бюджета Кемеровской области, указанные средства подлежат взысканию в доход бюджета Кемеровской области в порядке, установленном бюджетным законодательством Российской Федерации.</w:t>
      </w:r>
    </w:p>
    <w:p w:rsidR="00FC0FE8" w:rsidRDefault="00FC0FE8">
      <w:pPr>
        <w:pStyle w:val="ConsPlusNormal"/>
        <w:spacing w:before="220"/>
        <w:ind w:firstLine="540"/>
        <w:jc w:val="both"/>
      </w:pPr>
      <w:r>
        <w:t>7.23. В случае если к муниципальному образованию Кемеровской области применяются меры ответственности, предусмотренные настоящими Правилами, департамент жилищно-коммунального и дорожного комплекса Кемеровской области сокращает размер субсидии из бюджета Кемеровской области, предусмотренный муниципальному образованию Кемеровской области на очередной финансовый год.</w:t>
      </w:r>
    </w:p>
    <w:p w:rsidR="00FC0FE8" w:rsidRDefault="00FC0FE8">
      <w:pPr>
        <w:pStyle w:val="ConsPlusNormal"/>
        <w:spacing w:before="220"/>
        <w:ind w:firstLine="540"/>
        <w:jc w:val="both"/>
      </w:pPr>
      <w:r>
        <w:t>7.24. Субсидия в случае ее нецелевого использования и (или) нарушения муниципальным образованием условий ее предоставления, а также в случае несоблюдения муниципальным образованием своих обязательств подлежит взысканию в доход бюджета Кемеровской области в соответствии с бюджетным законодательством Российской Федерации.</w:t>
      </w:r>
    </w:p>
    <w:p w:rsidR="00FC0FE8" w:rsidRDefault="00FC0FE8">
      <w:pPr>
        <w:pStyle w:val="ConsPlusNormal"/>
        <w:spacing w:before="220"/>
        <w:ind w:firstLine="540"/>
        <w:jc w:val="both"/>
      </w:pPr>
      <w:r>
        <w:t xml:space="preserve">7.25. Контроль за соблюдением муниципальными образованиями Кемеровской области условий предоставления субсидий осуществляется департаментом жилищно-коммунального и </w:t>
      </w:r>
      <w:r>
        <w:lastRenderedPageBreak/>
        <w:t>дорожного комплекса Кемеровской области и контрольными финансовыми органами в рамках их компетенции.</w:t>
      </w:r>
    </w:p>
    <w:p w:rsidR="00FC0FE8" w:rsidRDefault="00FC0FE8">
      <w:pPr>
        <w:pStyle w:val="ConsPlusNormal"/>
        <w:spacing w:before="220"/>
        <w:ind w:firstLine="540"/>
        <w:jc w:val="both"/>
      </w:pPr>
      <w:r>
        <w:t>7.26. В случае выявления в результате проведения проверок фактов представления муниципальным образованием Кемеровской области недостоверных отчетов субсидия подлежит возврату в бюджет Кемеровской области уполномоченным органом местного самоуправления в полном объеме независимо от степени достижения показателей результативности использования субсидии.</w:t>
      </w: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right"/>
        <w:outlineLvl w:val="2"/>
      </w:pPr>
      <w:r>
        <w:t>Приложение N 1</w:t>
      </w:r>
    </w:p>
    <w:p w:rsidR="00FC0FE8" w:rsidRDefault="00FC0FE8">
      <w:pPr>
        <w:pStyle w:val="ConsPlusNormal"/>
        <w:jc w:val="right"/>
      </w:pPr>
      <w:r>
        <w:t>к Правилам предоставления</w:t>
      </w:r>
    </w:p>
    <w:p w:rsidR="00FC0FE8" w:rsidRDefault="00FC0FE8">
      <w:pPr>
        <w:pStyle w:val="ConsPlusNormal"/>
        <w:jc w:val="right"/>
      </w:pPr>
      <w:r>
        <w:t>и распределения субсидий</w:t>
      </w:r>
    </w:p>
    <w:p w:rsidR="00FC0FE8" w:rsidRDefault="00FC0FE8">
      <w:pPr>
        <w:pStyle w:val="ConsPlusNormal"/>
        <w:jc w:val="right"/>
      </w:pPr>
      <w:r>
        <w:t>из бюджета Кемеровской области</w:t>
      </w:r>
    </w:p>
    <w:p w:rsidR="00FC0FE8" w:rsidRDefault="00FC0FE8">
      <w:pPr>
        <w:pStyle w:val="ConsPlusNormal"/>
        <w:jc w:val="right"/>
      </w:pPr>
      <w:r>
        <w:t>бюджетам муниципальных</w:t>
      </w:r>
    </w:p>
    <w:p w:rsidR="00FC0FE8" w:rsidRDefault="00FC0FE8">
      <w:pPr>
        <w:pStyle w:val="ConsPlusNormal"/>
        <w:jc w:val="right"/>
      </w:pPr>
      <w:r>
        <w:t>образований на поддержку</w:t>
      </w:r>
    </w:p>
    <w:p w:rsidR="00FC0FE8" w:rsidRDefault="00FC0FE8">
      <w:pPr>
        <w:pStyle w:val="ConsPlusNormal"/>
        <w:jc w:val="right"/>
      </w:pPr>
      <w:r>
        <w:t>муниципальных программ</w:t>
      </w:r>
    </w:p>
    <w:p w:rsidR="00FC0FE8" w:rsidRDefault="00FC0FE8">
      <w:pPr>
        <w:pStyle w:val="ConsPlusNormal"/>
        <w:jc w:val="right"/>
      </w:pPr>
      <w:r>
        <w:t>формирования современной</w:t>
      </w:r>
    </w:p>
    <w:p w:rsidR="00FC0FE8" w:rsidRDefault="00FC0FE8">
      <w:pPr>
        <w:pStyle w:val="ConsPlusNormal"/>
        <w:jc w:val="right"/>
      </w:pPr>
      <w:r>
        <w:t>городской среды</w:t>
      </w:r>
    </w:p>
    <w:p w:rsidR="00FC0FE8" w:rsidRDefault="00FC0FE8">
      <w:pPr>
        <w:pStyle w:val="ConsPlusNormal"/>
        <w:jc w:val="both"/>
      </w:pPr>
    </w:p>
    <w:p w:rsidR="00FC0FE8" w:rsidRDefault="00FC0FE8">
      <w:pPr>
        <w:pStyle w:val="ConsPlusNormal"/>
        <w:jc w:val="center"/>
      </w:pPr>
      <w:bookmarkStart w:id="8" w:name="P2582"/>
      <w:bookmarkEnd w:id="8"/>
      <w:r>
        <w:t>ПОКАЗАТЕЛИ</w:t>
      </w:r>
    </w:p>
    <w:p w:rsidR="00FC0FE8" w:rsidRDefault="00FC0FE8">
      <w:pPr>
        <w:pStyle w:val="ConsPlusNormal"/>
        <w:jc w:val="center"/>
      </w:pPr>
      <w:r>
        <w:t>РЕЗУЛЬТАТИВНОСТИ ИСПОЛЬЗОВАНИЯ СУБСИДИИ ИЗ БЮДЖЕТА</w:t>
      </w:r>
    </w:p>
    <w:p w:rsidR="00FC0FE8" w:rsidRDefault="00FC0FE8">
      <w:pPr>
        <w:pStyle w:val="ConsPlusNormal"/>
        <w:jc w:val="center"/>
      </w:pPr>
      <w:r>
        <w:t>КЕМЕРОВСКОЙ ОБЛАСТИ БЮДЖЕТАМ МУНИЦИПАЛЬНЫХ ОБРАЗОВАНИЙ</w:t>
      </w:r>
    </w:p>
    <w:p w:rsidR="00FC0FE8" w:rsidRDefault="00FC0FE8">
      <w:pPr>
        <w:pStyle w:val="ConsPlusNormal"/>
        <w:jc w:val="center"/>
      </w:pPr>
      <w:r>
        <w:t>НА ПОДДЕРЖКУ МУНИЦИПАЛЬНЫХ ПРОГРАММ ФОРМИРОВАНИЯ СОВРЕМЕННОЙ</w:t>
      </w:r>
    </w:p>
    <w:p w:rsidR="00FC0FE8" w:rsidRDefault="00FC0FE8">
      <w:pPr>
        <w:pStyle w:val="ConsPlusNormal"/>
        <w:jc w:val="center"/>
      </w:pPr>
      <w:r>
        <w:t>ГОРОДСКОЙ СРЕДЫ</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4577"/>
        <w:gridCol w:w="1581"/>
        <w:gridCol w:w="1361"/>
        <w:gridCol w:w="964"/>
      </w:tblGrid>
      <w:tr w:rsidR="00FC0FE8">
        <w:tc>
          <w:tcPr>
            <w:tcW w:w="517" w:type="dxa"/>
            <w:vAlign w:val="center"/>
          </w:tcPr>
          <w:p w:rsidR="00FC0FE8" w:rsidRDefault="00FC0FE8">
            <w:pPr>
              <w:pStyle w:val="ConsPlusNormal"/>
              <w:jc w:val="center"/>
            </w:pPr>
            <w:r>
              <w:t>N п/п</w:t>
            </w:r>
          </w:p>
        </w:tc>
        <w:tc>
          <w:tcPr>
            <w:tcW w:w="4577" w:type="dxa"/>
            <w:vAlign w:val="center"/>
          </w:tcPr>
          <w:p w:rsidR="00FC0FE8" w:rsidRDefault="00FC0FE8">
            <w:pPr>
              <w:pStyle w:val="ConsPlusNormal"/>
              <w:jc w:val="center"/>
            </w:pPr>
            <w:r>
              <w:t>Наименование обязательства</w:t>
            </w:r>
          </w:p>
        </w:tc>
        <w:tc>
          <w:tcPr>
            <w:tcW w:w="1581" w:type="dxa"/>
            <w:vAlign w:val="center"/>
          </w:tcPr>
          <w:p w:rsidR="00FC0FE8" w:rsidRDefault="00FC0FE8">
            <w:pPr>
              <w:pStyle w:val="ConsPlusNormal"/>
              <w:jc w:val="center"/>
            </w:pPr>
            <w:r>
              <w:t>Срок исполнения</w:t>
            </w:r>
          </w:p>
        </w:tc>
        <w:tc>
          <w:tcPr>
            <w:tcW w:w="2325" w:type="dxa"/>
            <w:gridSpan w:val="2"/>
            <w:vAlign w:val="center"/>
          </w:tcPr>
          <w:p w:rsidR="00FC0FE8" w:rsidRDefault="00FC0FE8">
            <w:pPr>
              <w:pStyle w:val="ConsPlusNormal"/>
              <w:jc w:val="center"/>
            </w:pPr>
            <w:r>
              <w:t>Плановое значение показателя результативности</w:t>
            </w:r>
          </w:p>
        </w:tc>
      </w:tr>
      <w:tr w:rsidR="00FC0FE8">
        <w:tc>
          <w:tcPr>
            <w:tcW w:w="517" w:type="dxa"/>
            <w:vAlign w:val="center"/>
          </w:tcPr>
          <w:p w:rsidR="00FC0FE8" w:rsidRDefault="00FC0FE8">
            <w:pPr>
              <w:pStyle w:val="ConsPlusNormal"/>
              <w:jc w:val="center"/>
            </w:pPr>
            <w:r>
              <w:t>1</w:t>
            </w:r>
          </w:p>
        </w:tc>
        <w:tc>
          <w:tcPr>
            <w:tcW w:w="4577" w:type="dxa"/>
          </w:tcPr>
          <w:p w:rsidR="00FC0FE8" w:rsidRDefault="00FC0FE8">
            <w:pPr>
              <w:pStyle w:val="ConsPlusNormal"/>
            </w:pPr>
            <w: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1581" w:type="dxa"/>
            <w:vAlign w:val="center"/>
          </w:tcPr>
          <w:p w:rsidR="00FC0FE8" w:rsidRDefault="00FC0FE8">
            <w:pPr>
              <w:pStyle w:val="ConsPlusNormal"/>
              <w:jc w:val="center"/>
            </w:pPr>
            <w:r>
              <w:t>ежегодно</w:t>
            </w:r>
          </w:p>
        </w:tc>
        <w:tc>
          <w:tcPr>
            <w:tcW w:w="1361" w:type="dxa"/>
            <w:vAlign w:val="center"/>
          </w:tcPr>
          <w:p w:rsidR="00FC0FE8" w:rsidRDefault="00FC0FE8">
            <w:pPr>
              <w:pStyle w:val="ConsPlusNormal"/>
              <w:jc w:val="center"/>
            </w:pPr>
            <w:r>
              <w:t>100%</w:t>
            </w:r>
          </w:p>
        </w:tc>
        <w:tc>
          <w:tcPr>
            <w:tcW w:w="964" w:type="dxa"/>
            <w:vAlign w:val="center"/>
          </w:tcPr>
          <w:p w:rsidR="00FC0FE8" w:rsidRDefault="00FC0FE8">
            <w:pPr>
              <w:pStyle w:val="ConsPlusNormal"/>
              <w:jc w:val="center"/>
            </w:pPr>
            <w:r>
              <w:t>1</w:t>
            </w:r>
          </w:p>
        </w:tc>
      </w:tr>
      <w:tr w:rsidR="00FC0FE8">
        <w:tc>
          <w:tcPr>
            <w:tcW w:w="517" w:type="dxa"/>
            <w:vAlign w:val="center"/>
          </w:tcPr>
          <w:p w:rsidR="00FC0FE8" w:rsidRDefault="00FC0FE8">
            <w:pPr>
              <w:pStyle w:val="ConsPlusNormal"/>
              <w:jc w:val="center"/>
            </w:pPr>
            <w:r>
              <w:t>2</w:t>
            </w:r>
          </w:p>
        </w:tc>
        <w:tc>
          <w:tcPr>
            <w:tcW w:w="4577" w:type="dxa"/>
          </w:tcPr>
          <w:p w:rsidR="00FC0FE8" w:rsidRDefault="00FC0FE8">
            <w:pPr>
              <w:pStyle w:val="ConsPlusNormal"/>
            </w:pPr>
            <w: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c>
        <w:tc>
          <w:tcPr>
            <w:tcW w:w="1581" w:type="dxa"/>
            <w:vAlign w:val="center"/>
          </w:tcPr>
          <w:p w:rsidR="00FC0FE8" w:rsidRDefault="00FC0FE8">
            <w:pPr>
              <w:pStyle w:val="ConsPlusNormal"/>
              <w:jc w:val="center"/>
            </w:pPr>
            <w:r>
              <w:t>ежегодно</w:t>
            </w:r>
          </w:p>
        </w:tc>
        <w:tc>
          <w:tcPr>
            <w:tcW w:w="1361" w:type="dxa"/>
            <w:vAlign w:val="center"/>
          </w:tcPr>
          <w:p w:rsidR="00FC0FE8" w:rsidRDefault="00FC0FE8">
            <w:pPr>
              <w:pStyle w:val="ConsPlusNormal"/>
              <w:jc w:val="center"/>
            </w:pPr>
            <w:r>
              <w:t>100%</w:t>
            </w:r>
          </w:p>
        </w:tc>
        <w:tc>
          <w:tcPr>
            <w:tcW w:w="964" w:type="dxa"/>
            <w:vAlign w:val="center"/>
          </w:tcPr>
          <w:p w:rsidR="00FC0FE8" w:rsidRDefault="00FC0FE8">
            <w:pPr>
              <w:pStyle w:val="ConsPlusNormal"/>
              <w:jc w:val="center"/>
            </w:pPr>
            <w:r>
              <w:t>1</w:t>
            </w:r>
          </w:p>
        </w:tc>
      </w:tr>
      <w:tr w:rsidR="00FC0FE8">
        <w:tc>
          <w:tcPr>
            <w:tcW w:w="517" w:type="dxa"/>
            <w:vAlign w:val="center"/>
          </w:tcPr>
          <w:p w:rsidR="00FC0FE8" w:rsidRDefault="00FC0FE8">
            <w:pPr>
              <w:pStyle w:val="ConsPlusNormal"/>
              <w:jc w:val="center"/>
            </w:pPr>
            <w:r>
              <w:t>3</w:t>
            </w:r>
          </w:p>
        </w:tc>
        <w:tc>
          <w:tcPr>
            <w:tcW w:w="4577" w:type="dxa"/>
          </w:tcPr>
          <w:p w:rsidR="00FC0FE8" w:rsidRDefault="00FC0FE8">
            <w:pPr>
              <w:pStyle w:val="ConsPlusNormal"/>
            </w:pPr>
            <w:r>
              <w:t xml:space="preserve">Доля дворовых территорий, благоустройство которых выполнено при участии граждан, организаций в соответствующих мероприятиях, в общем количестве </w:t>
            </w:r>
            <w:r>
              <w:lastRenderedPageBreak/>
              <w:t>реализованных в течение планового года проектов благоустройства дворовых территорий</w:t>
            </w:r>
          </w:p>
        </w:tc>
        <w:tc>
          <w:tcPr>
            <w:tcW w:w="1581" w:type="dxa"/>
            <w:vAlign w:val="center"/>
          </w:tcPr>
          <w:p w:rsidR="00FC0FE8" w:rsidRDefault="00FC0FE8">
            <w:pPr>
              <w:pStyle w:val="ConsPlusNormal"/>
              <w:jc w:val="center"/>
            </w:pPr>
            <w:r>
              <w:lastRenderedPageBreak/>
              <w:t>ежегодно</w:t>
            </w:r>
          </w:p>
        </w:tc>
        <w:tc>
          <w:tcPr>
            <w:tcW w:w="1361" w:type="dxa"/>
            <w:vAlign w:val="center"/>
          </w:tcPr>
          <w:p w:rsidR="00FC0FE8" w:rsidRDefault="00FC0FE8">
            <w:pPr>
              <w:pStyle w:val="ConsPlusNormal"/>
              <w:jc w:val="center"/>
            </w:pPr>
            <w:r>
              <w:t>100%</w:t>
            </w:r>
          </w:p>
        </w:tc>
        <w:tc>
          <w:tcPr>
            <w:tcW w:w="964" w:type="dxa"/>
            <w:vAlign w:val="center"/>
          </w:tcPr>
          <w:p w:rsidR="00FC0FE8" w:rsidRDefault="00FC0FE8">
            <w:pPr>
              <w:pStyle w:val="ConsPlusNormal"/>
              <w:jc w:val="center"/>
            </w:pPr>
            <w:r>
              <w:t>1</w:t>
            </w:r>
          </w:p>
        </w:tc>
      </w:tr>
    </w:tbl>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right"/>
        <w:outlineLvl w:val="2"/>
      </w:pPr>
      <w:r>
        <w:t>Приложение N 2</w:t>
      </w:r>
    </w:p>
    <w:p w:rsidR="00FC0FE8" w:rsidRDefault="00FC0FE8">
      <w:pPr>
        <w:pStyle w:val="ConsPlusNormal"/>
        <w:jc w:val="right"/>
      </w:pPr>
      <w:r>
        <w:t>к Правилам предоставления</w:t>
      </w:r>
    </w:p>
    <w:p w:rsidR="00FC0FE8" w:rsidRDefault="00FC0FE8">
      <w:pPr>
        <w:pStyle w:val="ConsPlusNormal"/>
        <w:jc w:val="right"/>
      </w:pPr>
      <w:r>
        <w:t>и распределения субсидий</w:t>
      </w:r>
    </w:p>
    <w:p w:rsidR="00FC0FE8" w:rsidRDefault="00FC0FE8">
      <w:pPr>
        <w:pStyle w:val="ConsPlusNormal"/>
        <w:jc w:val="right"/>
      </w:pPr>
      <w:r>
        <w:t>из бюджета Кемеровской области</w:t>
      </w:r>
    </w:p>
    <w:p w:rsidR="00FC0FE8" w:rsidRDefault="00FC0FE8">
      <w:pPr>
        <w:pStyle w:val="ConsPlusNormal"/>
        <w:jc w:val="right"/>
      </w:pPr>
      <w:r>
        <w:t>бюджетам муниципальных</w:t>
      </w:r>
    </w:p>
    <w:p w:rsidR="00FC0FE8" w:rsidRDefault="00FC0FE8">
      <w:pPr>
        <w:pStyle w:val="ConsPlusNormal"/>
        <w:jc w:val="right"/>
      </w:pPr>
      <w:r>
        <w:t>образований на поддержку</w:t>
      </w:r>
    </w:p>
    <w:p w:rsidR="00FC0FE8" w:rsidRDefault="00FC0FE8">
      <w:pPr>
        <w:pStyle w:val="ConsPlusNormal"/>
        <w:jc w:val="right"/>
      </w:pPr>
      <w:r>
        <w:t>муниципальных программ</w:t>
      </w:r>
    </w:p>
    <w:p w:rsidR="00FC0FE8" w:rsidRDefault="00FC0FE8">
      <w:pPr>
        <w:pStyle w:val="ConsPlusNormal"/>
        <w:jc w:val="right"/>
      </w:pPr>
      <w:r>
        <w:t>формирования современной</w:t>
      </w:r>
    </w:p>
    <w:p w:rsidR="00FC0FE8" w:rsidRDefault="00FC0FE8">
      <w:pPr>
        <w:pStyle w:val="ConsPlusNormal"/>
        <w:jc w:val="right"/>
      </w:pPr>
      <w:r>
        <w:t>городской среды</w:t>
      </w:r>
    </w:p>
    <w:p w:rsidR="00FC0FE8" w:rsidRDefault="00FC0FE8">
      <w:pPr>
        <w:pStyle w:val="ConsPlusNormal"/>
        <w:jc w:val="both"/>
      </w:pPr>
    </w:p>
    <w:p w:rsidR="00FC0FE8" w:rsidRDefault="00FC0FE8">
      <w:pPr>
        <w:pStyle w:val="ConsPlusNormal"/>
        <w:jc w:val="center"/>
      </w:pPr>
      <w:bookmarkStart w:id="9" w:name="P2622"/>
      <w:bookmarkEnd w:id="9"/>
      <w:r>
        <w:t>РАСПРЕДЕЛЕНИЕ</w:t>
      </w:r>
    </w:p>
    <w:p w:rsidR="00FC0FE8" w:rsidRDefault="00FC0FE8">
      <w:pPr>
        <w:pStyle w:val="ConsPlusNormal"/>
        <w:jc w:val="center"/>
      </w:pPr>
      <w:r>
        <w:t>СУБСИДИЙ ИЗ БЮДЖЕТА КЕМЕРОВСКОЙ ОБЛАСТИ БЮДЖЕТАМ</w:t>
      </w:r>
    </w:p>
    <w:p w:rsidR="00FC0FE8" w:rsidRDefault="00FC0FE8">
      <w:pPr>
        <w:pStyle w:val="ConsPlusNormal"/>
        <w:jc w:val="center"/>
      </w:pPr>
      <w:r>
        <w:t>МУНИЦИПАЛЬНЫХ ОБРАЗОВАНИЙ НА РЕАЛИЗАЦИЮ МЕРОПРИЯТИЙ</w:t>
      </w:r>
    </w:p>
    <w:p w:rsidR="00FC0FE8" w:rsidRDefault="00FC0FE8">
      <w:pPr>
        <w:pStyle w:val="ConsPlusNormal"/>
        <w:jc w:val="center"/>
      </w:pPr>
      <w:r>
        <w:t>МУНИЦИПАЛЬНЫХ ПРОГРАММ ФОРМИРОВАНИЯ СОВРЕМЕННОЙ ГОРОДСКОЙ</w:t>
      </w:r>
    </w:p>
    <w:p w:rsidR="00FC0FE8" w:rsidRDefault="00FC0FE8">
      <w:pPr>
        <w:pStyle w:val="ConsPlusNormal"/>
        <w:jc w:val="center"/>
      </w:pPr>
      <w:r>
        <w:t>СРЕДЫ НА 2018 ГОД И НА ПЛАНОВЫЙ ПЕРИОД 2019 И 2020 ГОДОВ</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31"/>
        <w:gridCol w:w="1247"/>
        <w:gridCol w:w="1247"/>
        <w:gridCol w:w="1247"/>
        <w:gridCol w:w="794"/>
        <w:gridCol w:w="737"/>
      </w:tblGrid>
      <w:tr w:rsidR="00FC0FE8">
        <w:tc>
          <w:tcPr>
            <w:tcW w:w="1871" w:type="dxa"/>
            <w:vMerge w:val="restart"/>
          </w:tcPr>
          <w:p w:rsidR="00FC0FE8" w:rsidRDefault="00FC0FE8">
            <w:pPr>
              <w:pStyle w:val="ConsPlusNormal"/>
              <w:jc w:val="center"/>
            </w:pPr>
            <w:r>
              <w:t>Наименование муниципального образования Кемеровской области</w:t>
            </w:r>
          </w:p>
        </w:tc>
        <w:tc>
          <w:tcPr>
            <w:tcW w:w="1531" w:type="dxa"/>
            <w:vMerge w:val="restart"/>
          </w:tcPr>
          <w:p w:rsidR="00FC0FE8" w:rsidRDefault="00FC0FE8">
            <w:pPr>
              <w:pStyle w:val="ConsPlusNormal"/>
              <w:jc w:val="center"/>
            </w:pPr>
            <w:r>
              <w:t>Источник финансирования</w:t>
            </w:r>
          </w:p>
        </w:tc>
        <w:tc>
          <w:tcPr>
            <w:tcW w:w="5272" w:type="dxa"/>
            <w:gridSpan w:val="5"/>
          </w:tcPr>
          <w:p w:rsidR="00FC0FE8" w:rsidRDefault="00FC0FE8">
            <w:pPr>
              <w:pStyle w:val="ConsPlusNormal"/>
              <w:jc w:val="center"/>
            </w:pPr>
            <w:r>
              <w:t>Объем финансовых ресурсов, тыс. рублей</w:t>
            </w:r>
          </w:p>
        </w:tc>
      </w:tr>
      <w:tr w:rsidR="00FC0FE8">
        <w:tc>
          <w:tcPr>
            <w:tcW w:w="1871" w:type="dxa"/>
            <w:vMerge/>
          </w:tcPr>
          <w:p w:rsidR="00FC0FE8" w:rsidRDefault="00FC0FE8"/>
        </w:tc>
        <w:tc>
          <w:tcPr>
            <w:tcW w:w="1531" w:type="dxa"/>
            <w:vMerge/>
          </w:tcPr>
          <w:p w:rsidR="00FC0FE8" w:rsidRDefault="00FC0FE8"/>
        </w:tc>
        <w:tc>
          <w:tcPr>
            <w:tcW w:w="1247" w:type="dxa"/>
          </w:tcPr>
          <w:p w:rsidR="00FC0FE8" w:rsidRDefault="00FC0FE8">
            <w:pPr>
              <w:pStyle w:val="ConsPlusNormal"/>
              <w:jc w:val="center"/>
            </w:pPr>
            <w:r>
              <w:t>2018 год</w:t>
            </w:r>
          </w:p>
        </w:tc>
        <w:tc>
          <w:tcPr>
            <w:tcW w:w="1247" w:type="dxa"/>
          </w:tcPr>
          <w:p w:rsidR="00FC0FE8" w:rsidRDefault="00FC0FE8">
            <w:pPr>
              <w:pStyle w:val="ConsPlusNormal"/>
              <w:jc w:val="center"/>
            </w:pPr>
            <w:r>
              <w:t>2019 год</w:t>
            </w:r>
          </w:p>
        </w:tc>
        <w:tc>
          <w:tcPr>
            <w:tcW w:w="1247" w:type="dxa"/>
          </w:tcPr>
          <w:p w:rsidR="00FC0FE8" w:rsidRDefault="00FC0FE8">
            <w:pPr>
              <w:pStyle w:val="ConsPlusNormal"/>
              <w:jc w:val="center"/>
            </w:pPr>
            <w:r>
              <w:t>2020 год</w:t>
            </w:r>
          </w:p>
        </w:tc>
        <w:tc>
          <w:tcPr>
            <w:tcW w:w="794" w:type="dxa"/>
          </w:tcPr>
          <w:p w:rsidR="00FC0FE8" w:rsidRDefault="00FC0FE8">
            <w:pPr>
              <w:pStyle w:val="ConsPlusNormal"/>
              <w:jc w:val="center"/>
            </w:pPr>
            <w:r>
              <w:t>2021 год</w:t>
            </w:r>
          </w:p>
        </w:tc>
        <w:tc>
          <w:tcPr>
            <w:tcW w:w="737" w:type="dxa"/>
          </w:tcPr>
          <w:p w:rsidR="00FC0FE8" w:rsidRDefault="00FC0FE8">
            <w:pPr>
              <w:pStyle w:val="ConsPlusNormal"/>
              <w:jc w:val="center"/>
            </w:pPr>
            <w:r>
              <w:t>2022 год</w:t>
            </w:r>
          </w:p>
        </w:tc>
      </w:tr>
      <w:tr w:rsidR="00FC0FE8">
        <w:tc>
          <w:tcPr>
            <w:tcW w:w="1871" w:type="dxa"/>
          </w:tcPr>
          <w:p w:rsidR="00FC0FE8" w:rsidRDefault="00FC0FE8">
            <w:pPr>
              <w:pStyle w:val="ConsPlusNormal"/>
              <w:jc w:val="center"/>
            </w:pPr>
            <w:r>
              <w:t>1</w:t>
            </w:r>
          </w:p>
        </w:tc>
        <w:tc>
          <w:tcPr>
            <w:tcW w:w="1531" w:type="dxa"/>
          </w:tcPr>
          <w:p w:rsidR="00FC0FE8" w:rsidRDefault="00FC0FE8">
            <w:pPr>
              <w:pStyle w:val="ConsPlusNormal"/>
              <w:jc w:val="center"/>
            </w:pPr>
            <w:r>
              <w:t>2</w:t>
            </w:r>
          </w:p>
        </w:tc>
        <w:tc>
          <w:tcPr>
            <w:tcW w:w="1247" w:type="dxa"/>
          </w:tcPr>
          <w:p w:rsidR="00FC0FE8" w:rsidRDefault="00FC0FE8">
            <w:pPr>
              <w:pStyle w:val="ConsPlusNormal"/>
              <w:jc w:val="center"/>
            </w:pPr>
            <w:r>
              <w:t>3</w:t>
            </w:r>
          </w:p>
        </w:tc>
        <w:tc>
          <w:tcPr>
            <w:tcW w:w="1247" w:type="dxa"/>
          </w:tcPr>
          <w:p w:rsidR="00FC0FE8" w:rsidRDefault="00FC0FE8">
            <w:pPr>
              <w:pStyle w:val="ConsPlusNormal"/>
              <w:jc w:val="center"/>
            </w:pPr>
            <w:r>
              <w:t>4</w:t>
            </w:r>
          </w:p>
        </w:tc>
        <w:tc>
          <w:tcPr>
            <w:tcW w:w="1247" w:type="dxa"/>
          </w:tcPr>
          <w:p w:rsidR="00FC0FE8" w:rsidRDefault="00FC0FE8">
            <w:pPr>
              <w:pStyle w:val="ConsPlusNormal"/>
              <w:jc w:val="center"/>
            </w:pPr>
            <w:r>
              <w:t>5</w:t>
            </w:r>
          </w:p>
        </w:tc>
        <w:tc>
          <w:tcPr>
            <w:tcW w:w="794" w:type="dxa"/>
          </w:tcPr>
          <w:p w:rsidR="00FC0FE8" w:rsidRDefault="00FC0FE8">
            <w:pPr>
              <w:pStyle w:val="ConsPlusNormal"/>
              <w:jc w:val="center"/>
            </w:pPr>
            <w:r>
              <w:t>6</w:t>
            </w:r>
          </w:p>
        </w:tc>
        <w:tc>
          <w:tcPr>
            <w:tcW w:w="737" w:type="dxa"/>
          </w:tcPr>
          <w:p w:rsidR="00FC0FE8" w:rsidRDefault="00FC0FE8">
            <w:pPr>
              <w:pStyle w:val="ConsPlusNormal"/>
              <w:jc w:val="center"/>
            </w:pPr>
            <w:r>
              <w:t>7</w:t>
            </w:r>
          </w:p>
        </w:tc>
      </w:tr>
      <w:tr w:rsidR="00FC0FE8">
        <w:tc>
          <w:tcPr>
            <w:tcW w:w="1871" w:type="dxa"/>
            <w:vMerge w:val="restart"/>
            <w:vAlign w:val="center"/>
          </w:tcPr>
          <w:p w:rsidR="00FC0FE8" w:rsidRDefault="00FC0FE8">
            <w:pPr>
              <w:pStyle w:val="ConsPlusNormal"/>
            </w:pPr>
            <w:r>
              <w:t>Анжеро-Судженский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19 619,53</w:t>
            </w:r>
          </w:p>
        </w:tc>
        <w:tc>
          <w:tcPr>
            <w:tcW w:w="1247" w:type="dxa"/>
            <w:vAlign w:val="center"/>
          </w:tcPr>
          <w:p w:rsidR="00FC0FE8" w:rsidRDefault="00FC0FE8">
            <w:pPr>
              <w:pStyle w:val="ConsPlusNormal"/>
              <w:jc w:val="center"/>
            </w:pPr>
            <w:r>
              <w:t>20 441,05</w:t>
            </w:r>
          </w:p>
        </w:tc>
        <w:tc>
          <w:tcPr>
            <w:tcW w:w="1247" w:type="dxa"/>
            <w:vAlign w:val="center"/>
          </w:tcPr>
          <w:p w:rsidR="00FC0FE8" w:rsidRDefault="00FC0FE8">
            <w:pPr>
              <w:pStyle w:val="ConsPlusNormal"/>
              <w:jc w:val="center"/>
            </w:pPr>
            <w:r>
              <w:t>21 095,92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3 335,32</w:t>
            </w:r>
          </w:p>
        </w:tc>
        <w:tc>
          <w:tcPr>
            <w:tcW w:w="1247" w:type="dxa"/>
            <w:vAlign w:val="center"/>
          </w:tcPr>
          <w:p w:rsidR="00FC0FE8" w:rsidRDefault="00FC0FE8">
            <w:pPr>
              <w:pStyle w:val="ConsPlusNormal"/>
              <w:jc w:val="center"/>
            </w:pPr>
            <w:r>
              <w:t>3 474,98</w:t>
            </w:r>
          </w:p>
        </w:tc>
        <w:tc>
          <w:tcPr>
            <w:tcW w:w="1247" w:type="dxa"/>
            <w:vAlign w:val="center"/>
          </w:tcPr>
          <w:p w:rsidR="00FC0FE8" w:rsidRDefault="00FC0FE8">
            <w:pPr>
              <w:pStyle w:val="ConsPlusNormal"/>
              <w:jc w:val="center"/>
            </w:pPr>
            <w:r>
              <w:t>3 586,31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16 284,21</w:t>
            </w:r>
          </w:p>
        </w:tc>
        <w:tc>
          <w:tcPr>
            <w:tcW w:w="1247" w:type="dxa"/>
            <w:vAlign w:val="center"/>
          </w:tcPr>
          <w:p w:rsidR="00FC0FE8" w:rsidRDefault="00FC0FE8">
            <w:pPr>
              <w:pStyle w:val="ConsPlusNormal"/>
              <w:jc w:val="center"/>
            </w:pPr>
            <w:r>
              <w:t>16 966,07</w:t>
            </w:r>
          </w:p>
        </w:tc>
        <w:tc>
          <w:tcPr>
            <w:tcW w:w="1247" w:type="dxa"/>
            <w:vAlign w:val="center"/>
          </w:tcPr>
          <w:p w:rsidR="00FC0FE8" w:rsidRDefault="00FC0FE8">
            <w:pPr>
              <w:pStyle w:val="ConsPlusNormal"/>
              <w:jc w:val="center"/>
            </w:pPr>
            <w:r>
              <w:t>17 509,61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Беловский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37 290,91</w:t>
            </w:r>
          </w:p>
        </w:tc>
        <w:tc>
          <w:tcPr>
            <w:tcW w:w="1247" w:type="dxa"/>
            <w:vAlign w:val="center"/>
          </w:tcPr>
          <w:p w:rsidR="00FC0FE8" w:rsidRDefault="00FC0FE8">
            <w:pPr>
              <w:pStyle w:val="ConsPlusNormal"/>
              <w:jc w:val="center"/>
            </w:pPr>
            <w:r>
              <w:t>40 618,39</w:t>
            </w:r>
          </w:p>
        </w:tc>
        <w:tc>
          <w:tcPr>
            <w:tcW w:w="1247" w:type="dxa"/>
            <w:vAlign w:val="center"/>
          </w:tcPr>
          <w:p w:rsidR="00FC0FE8" w:rsidRDefault="00FC0FE8">
            <w:pPr>
              <w:pStyle w:val="ConsPlusNormal"/>
              <w:jc w:val="center"/>
            </w:pPr>
            <w:r>
              <w:t>38 274,49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6 339,46</w:t>
            </w:r>
          </w:p>
        </w:tc>
        <w:tc>
          <w:tcPr>
            <w:tcW w:w="1247" w:type="dxa"/>
            <w:vAlign w:val="center"/>
          </w:tcPr>
          <w:p w:rsidR="00FC0FE8" w:rsidRDefault="00FC0FE8">
            <w:pPr>
              <w:pStyle w:val="ConsPlusNormal"/>
              <w:jc w:val="center"/>
            </w:pPr>
            <w:r>
              <w:t>6 905,13</w:t>
            </w:r>
          </w:p>
        </w:tc>
        <w:tc>
          <w:tcPr>
            <w:tcW w:w="1247" w:type="dxa"/>
            <w:vAlign w:val="center"/>
          </w:tcPr>
          <w:p w:rsidR="00FC0FE8" w:rsidRDefault="00FC0FE8">
            <w:pPr>
              <w:pStyle w:val="ConsPlusNormal"/>
              <w:jc w:val="center"/>
            </w:pPr>
            <w:r>
              <w:t>6 506,66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30 951,45</w:t>
            </w:r>
          </w:p>
        </w:tc>
        <w:tc>
          <w:tcPr>
            <w:tcW w:w="1247" w:type="dxa"/>
            <w:vAlign w:val="center"/>
          </w:tcPr>
          <w:p w:rsidR="00FC0FE8" w:rsidRDefault="00FC0FE8">
            <w:pPr>
              <w:pStyle w:val="ConsPlusNormal"/>
              <w:jc w:val="center"/>
            </w:pPr>
            <w:r>
              <w:t>33 713,26</w:t>
            </w:r>
          </w:p>
        </w:tc>
        <w:tc>
          <w:tcPr>
            <w:tcW w:w="1247" w:type="dxa"/>
            <w:vAlign w:val="center"/>
          </w:tcPr>
          <w:p w:rsidR="00FC0FE8" w:rsidRDefault="00FC0FE8">
            <w:pPr>
              <w:pStyle w:val="ConsPlusNormal"/>
              <w:jc w:val="center"/>
            </w:pPr>
            <w:r>
              <w:t>31 767,83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Березовский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11 775,19</w:t>
            </w:r>
          </w:p>
        </w:tc>
        <w:tc>
          <w:tcPr>
            <w:tcW w:w="1247" w:type="dxa"/>
            <w:vAlign w:val="center"/>
          </w:tcPr>
          <w:p w:rsidR="00FC0FE8" w:rsidRDefault="00FC0FE8">
            <w:pPr>
              <w:pStyle w:val="ConsPlusNormal"/>
              <w:jc w:val="center"/>
            </w:pPr>
            <w:r>
              <w:t>12 268,24</w:t>
            </w:r>
          </w:p>
        </w:tc>
        <w:tc>
          <w:tcPr>
            <w:tcW w:w="1247" w:type="dxa"/>
            <w:vAlign w:val="center"/>
          </w:tcPr>
          <w:p w:rsidR="00FC0FE8" w:rsidRDefault="00FC0FE8">
            <w:pPr>
              <w:pStyle w:val="ConsPlusNormal"/>
              <w:jc w:val="center"/>
            </w:pPr>
            <w:r>
              <w:t>12 085,77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2 001,78</w:t>
            </w:r>
          </w:p>
        </w:tc>
        <w:tc>
          <w:tcPr>
            <w:tcW w:w="1247" w:type="dxa"/>
            <w:vAlign w:val="center"/>
          </w:tcPr>
          <w:p w:rsidR="00FC0FE8" w:rsidRDefault="00FC0FE8">
            <w:pPr>
              <w:pStyle w:val="ConsPlusNormal"/>
              <w:jc w:val="center"/>
            </w:pPr>
            <w:r>
              <w:t>2 085,6</w:t>
            </w:r>
          </w:p>
        </w:tc>
        <w:tc>
          <w:tcPr>
            <w:tcW w:w="1247" w:type="dxa"/>
            <w:vAlign w:val="center"/>
          </w:tcPr>
          <w:p w:rsidR="00FC0FE8" w:rsidRDefault="00FC0FE8">
            <w:pPr>
              <w:pStyle w:val="ConsPlusNormal"/>
              <w:jc w:val="center"/>
            </w:pPr>
            <w:r>
              <w:t>2 054,58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 xml:space="preserve">федеральный </w:t>
            </w:r>
            <w:r>
              <w:lastRenderedPageBreak/>
              <w:t>бюджет</w:t>
            </w:r>
          </w:p>
        </w:tc>
        <w:tc>
          <w:tcPr>
            <w:tcW w:w="1247" w:type="dxa"/>
          </w:tcPr>
          <w:p w:rsidR="00FC0FE8" w:rsidRDefault="00FC0FE8">
            <w:pPr>
              <w:pStyle w:val="ConsPlusNormal"/>
              <w:jc w:val="center"/>
            </w:pPr>
            <w:r>
              <w:lastRenderedPageBreak/>
              <w:t>9 773,41</w:t>
            </w:r>
          </w:p>
        </w:tc>
        <w:tc>
          <w:tcPr>
            <w:tcW w:w="1247" w:type="dxa"/>
          </w:tcPr>
          <w:p w:rsidR="00FC0FE8" w:rsidRDefault="00FC0FE8">
            <w:pPr>
              <w:pStyle w:val="ConsPlusNormal"/>
              <w:jc w:val="center"/>
            </w:pPr>
            <w:r>
              <w:t>10 182,64</w:t>
            </w:r>
          </w:p>
        </w:tc>
        <w:tc>
          <w:tcPr>
            <w:tcW w:w="1247" w:type="dxa"/>
          </w:tcPr>
          <w:p w:rsidR="00FC0FE8" w:rsidRDefault="00FC0FE8">
            <w:pPr>
              <w:pStyle w:val="ConsPlusNormal"/>
              <w:jc w:val="center"/>
            </w:pPr>
            <w:r>
              <w:t>10 031,19</w:t>
            </w:r>
          </w:p>
        </w:tc>
        <w:tc>
          <w:tcPr>
            <w:tcW w:w="794" w:type="dxa"/>
          </w:tcPr>
          <w:p w:rsidR="00FC0FE8" w:rsidRDefault="00FC0FE8">
            <w:pPr>
              <w:pStyle w:val="ConsPlusNormal"/>
              <w:jc w:val="center"/>
            </w:pPr>
            <w:r>
              <w:t>0,0</w:t>
            </w:r>
          </w:p>
        </w:tc>
        <w:tc>
          <w:tcPr>
            <w:tcW w:w="737" w:type="dxa"/>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lastRenderedPageBreak/>
              <w:t>Калтанский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7 280,34</w:t>
            </w:r>
          </w:p>
        </w:tc>
        <w:tc>
          <w:tcPr>
            <w:tcW w:w="1247" w:type="dxa"/>
            <w:vAlign w:val="center"/>
          </w:tcPr>
          <w:p w:rsidR="00FC0FE8" w:rsidRDefault="00FC0FE8">
            <w:pPr>
              <w:pStyle w:val="ConsPlusNormal"/>
              <w:jc w:val="center"/>
            </w:pPr>
            <w:r>
              <w:t>7 585,19</w:t>
            </w:r>
          </w:p>
        </w:tc>
        <w:tc>
          <w:tcPr>
            <w:tcW w:w="1247" w:type="dxa"/>
            <w:vAlign w:val="center"/>
          </w:tcPr>
          <w:p w:rsidR="00FC0FE8" w:rsidRDefault="00FC0FE8">
            <w:pPr>
              <w:pStyle w:val="ConsPlusNormal"/>
              <w:jc w:val="center"/>
            </w:pPr>
            <w:r>
              <w:t>7 472,37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1 237,66</w:t>
            </w:r>
          </w:p>
        </w:tc>
        <w:tc>
          <w:tcPr>
            <w:tcW w:w="1247" w:type="dxa"/>
            <w:vAlign w:val="center"/>
          </w:tcPr>
          <w:p w:rsidR="00FC0FE8" w:rsidRDefault="00FC0FE8">
            <w:pPr>
              <w:pStyle w:val="ConsPlusNormal"/>
              <w:jc w:val="center"/>
            </w:pPr>
            <w:r>
              <w:t>1 289,48</w:t>
            </w:r>
          </w:p>
        </w:tc>
        <w:tc>
          <w:tcPr>
            <w:tcW w:w="1247" w:type="dxa"/>
            <w:vAlign w:val="center"/>
          </w:tcPr>
          <w:p w:rsidR="00FC0FE8" w:rsidRDefault="00FC0FE8">
            <w:pPr>
              <w:pStyle w:val="ConsPlusNormal"/>
              <w:jc w:val="center"/>
            </w:pPr>
            <w:r>
              <w:t>1 270,3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6 042,68</w:t>
            </w:r>
          </w:p>
        </w:tc>
        <w:tc>
          <w:tcPr>
            <w:tcW w:w="1247" w:type="dxa"/>
            <w:vAlign w:val="center"/>
          </w:tcPr>
          <w:p w:rsidR="00FC0FE8" w:rsidRDefault="00FC0FE8">
            <w:pPr>
              <w:pStyle w:val="ConsPlusNormal"/>
              <w:jc w:val="center"/>
            </w:pPr>
            <w:r>
              <w:t>6 295,71</w:t>
            </w:r>
          </w:p>
        </w:tc>
        <w:tc>
          <w:tcPr>
            <w:tcW w:w="1247" w:type="dxa"/>
            <w:vAlign w:val="center"/>
          </w:tcPr>
          <w:p w:rsidR="00FC0FE8" w:rsidRDefault="00FC0FE8">
            <w:pPr>
              <w:pStyle w:val="ConsPlusNormal"/>
              <w:jc w:val="center"/>
            </w:pPr>
            <w:r>
              <w:t>6 202,07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Город Кемерово</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174 182,55</w:t>
            </w:r>
          </w:p>
        </w:tc>
        <w:tc>
          <w:tcPr>
            <w:tcW w:w="1247" w:type="dxa"/>
            <w:vAlign w:val="center"/>
          </w:tcPr>
          <w:p w:rsidR="00FC0FE8" w:rsidRDefault="00FC0FE8">
            <w:pPr>
              <w:pStyle w:val="ConsPlusNormal"/>
              <w:jc w:val="center"/>
            </w:pPr>
            <w:r>
              <w:t>181 476,0</w:t>
            </w:r>
          </w:p>
        </w:tc>
        <w:tc>
          <w:tcPr>
            <w:tcW w:w="1247" w:type="dxa"/>
            <w:vAlign w:val="center"/>
          </w:tcPr>
          <w:p w:rsidR="00FC0FE8" w:rsidRDefault="00FC0FE8">
            <w:pPr>
              <w:pStyle w:val="ConsPlusNormal"/>
              <w:jc w:val="center"/>
            </w:pPr>
            <w:r>
              <w:t>171 900,74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29 611,03</w:t>
            </w:r>
          </w:p>
        </w:tc>
        <w:tc>
          <w:tcPr>
            <w:tcW w:w="1247" w:type="dxa"/>
            <w:vAlign w:val="center"/>
          </w:tcPr>
          <w:p w:rsidR="00FC0FE8" w:rsidRDefault="00FC0FE8">
            <w:pPr>
              <w:pStyle w:val="ConsPlusNormal"/>
              <w:jc w:val="center"/>
            </w:pPr>
            <w:r>
              <w:t>30 850,92</w:t>
            </w:r>
          </w:p>
        </w:tc>
        <w:tc>
          <w:tcPr>
            <w:tcW w:w="1247" w:type="dxa"/>
            <w:vAlign w:val="center"/>
          </w:tcPr>
          <w:p w:rsidR="00FC0FE8" w:rsidRDefault="00FC0FE8">
            <w:pPr>
              <w:pStyle w:val="ConsPlusNormal"/>
              <w:jc w:val="center"/>
            </w:pPr>
            <w:r>
              <w:t>29 223,13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144 571,52</w:t>
            </w:r>
          </w:p>
        </w:tc>
        <w:tc>
          <w:tcPr>
            <w:tcW w:w="1247" w:type="dxa"/>
            <w:vAlign w:val="center"/>
          </w:tcPr>
          <w:p w:rsidR="00FC0FE8" w:rsidRDefault="00FC0FE8">
            <w:pPr>
              <w:pStyle w:val="ConsPlusNormal"/>
              <w:jc w:val="center"/>
            </w:pPr>
            <w:r>
              <w:t>150 625,08</w:t>
            </w:r>
          </w:p>
        </w:tc>
        <w:tc>
          <w:tcPr>
            <w:tcW w:w="1247" w:type="dxa"/>
            <w:vAlign w:val="center"/>
          </w:tcPr>
          <w:p w:rsidR="00FC0FE8" w:rsidRDefault="00FC0FE8">
            <w:pPr>
              <w:pStyle w:val="ConsPlusNormal"/>
              <w:jc w:val="center"/>
            </w:pPr>
            <w:r>
              <w:t>142 677,61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Киселевский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24 310,83</w:t>
            </w:r>
          </w:p>
        </w:tc>
        <w:tc>
          <w:tcPr>
            <w:tcW w:w="1247" w:type="dxa"/>
            <w:vAlign w:val="center"/>
          </w:tcPr>
          <w:p w:rsidR="00FC0FE8" w:rsidRDefault="00FC0FE8">
            <w:pPr>
              <w:pStyle w:val="ConsPlusNormal"/>
              <w:jc w:val="center"/>
            </w:pPr>
            <w:r>
              <w:t>24 122,65</w:t>
            </w:r>
          </w:p>
        </w:tc>
        <w:tc>
          <w:tcPr>
            <w:tcW w:w="1247" w:type="dxa"/>
            <w:vAlign w:val="center"/>
          </w:tcPr>
          <w:p w:rsidR="00FC0FE8" w:rsidRDefault="00FC0FE8">
            <w:pPr>
              <w:pStyle w:val="ConsPlusNormal"/>
              <w:jc w:val="center"/>
            </w:pPr>
            <w:r>
              <w:t>26 140,25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4 132,84</w:t>
            </w:r>
          </w:p>
        </w:tc>
        <w:tc>
          <w:tcPr>
            <w:tcW w:w="1247" w:type="dxa"/>
            <w:vAlign w:val="center"/>
          </w:tcPr>
          <w:p w:rsidR="00FC0FE8" w:rsidRDefault="00FC0FE8">
            <w:pPr>
              <w:pStyle w:val="ConsPlusNormal"/>
              <w:jc w:val="center"/>
            </w:pPr>
            <w:r>
              <w:t>4 100,85</w:t>
            </w:r>
          </w:p>
        </w:tc>
        <w:tc>
          <w:tcPr>
            <w:tcW w:w="1247" w:type="dxa"/>
            <w:vAlign w:val="center"/>
          </w:tcPr>
          <w:p w:rsidR="00FC0FE8" w:rsidRDefault="00FC0FE8">
            <w:pPr>
              <w:pStyle w:val="ConsPlusNormal"/>
              <w:jc w:val="center"/>
            </w:pPr>
            <w:r>
              <w:t>4 443,84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20 177,99</w:t>
            </w:r>
          </w:p>
        </w:tc>
        <w:tc>
          <w:tcPr>
            <w:tcW w:w="1247" w:type="dxa"/>
            <w:vAlign w:val="center"/>
          </w:tcPr>
          <w:p w:rsidR="00FC0FE8" w:rsidRDefault="00FC0FE8">
            <w:pPr>
              <w:pStyle w:val="ConsPlusNormal"/>
              <w:jc w:val="center"/>
            </w:pPr>
            <w:r>
              <w:t>20 021,8</w:t>
            </w:r>
          </w:p>
        </w:tc>
        <w:tc>
          <w:tcPr>
            <w:tcW w:w="1247" w:type="dxa"/>
            <w:vAlign w:val="center"/>
          </w:tcPr>
          <w:p w:rsidR="00FC0FE8" w:rsidRDefault="00FC0FE8">
            <w:pPr>
              <w:pStyle w:val="ConsPlusNormal"/>
              <w:jc w:val="center"/>
            </w:pPr>
            <w:r>
              <w:t>21 696,41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Ленинск-Кузнецкий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25 018,16</w:t>
            </w:r>
          </w:p>
        </w:tc>
        <w:tc>
          <w:tcPr>
            <w:tcW w:w="1247" w:type="dxa"/>
            <w:vAlign w:val="center"/>
          </w:tcPr>
          <w:p w:rsidR="00FC0FE8" w:rsidRDefault="00FC0FE8">
            <w:pPr>
              <w:pStyle w:val="ConsPlusNormal"/>
              <w:jc w:val="center"/>
            </w:pPr>
            <w:r>
              <w:t>26 065,72</w:t>
            </w:r>
          </w:p>
        </w:tc>
        <w:tc>
          <w:tcPr>
            <w:tcW w:w="1247" w:type="dxa"/>
            <w:vAlign w:val="center"/>
          </w:tcPr>
          <w:p w:rsidR="00FC0FE8" w:rsidRDefault="00FC0FE8">
            <w:pPr>
              <w:pStyle w:val="ConsPlusNormal"/>
              <w:jc w:val="center"/>
            </w:pPr>
            <w:r>
              <w:t>24 455,27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4 253,09</w:t>
            </w:r>
          </w:p>
        </w:tc>
        <w:tc>
          <w:tcPr>
            <w:tcW w:w="1247" w:type="dxa"/>
            <w:vAlign w:val="center"/>
          </w:tcPr>
          <w:p w:rsidR="00FC0FE8" w:rsidRDefault="00FC0FE8">
            <w:pPr>
              <w:pStyle w:val="ConsPlusNormal"/>
              <w:jc w:val="center"/>
            </w:pPr>
            <w:r>
              <w:t>4 431,17</w:t>
            </w:r>
          </w:p>
        </w:tc>
        <w:tc>
          <w:tcPr>
            <w:tcW w:w="1247" w:type="dxa"/>
            <w:vAlign w:val="center"/>
          </w:tcPr>
          <w:p w:rsidR="00FC0FE8" w:rsidRDefault="00FC0FE8">
            <w:pPr>
              <w:pStyle w:val="ConsPlusNormal"/>
              <w:jc w:val="center"/>
            </w:pPr>
            <w:r>
              <w:t>4 157,4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20 765,07</w:t>
            </w:r>
          </w:p>
        </w:tc>
        <w:tc>
          <w:tcPr>
            <w:tcW w:w="1247" w:type="dxa"/>
            <w:vAlign w:val="center"/>
          </w:tcPr>
          <w:p w:rsidR="00FC0FE8" w:rsidRDefault="00FC0FE8">
            <w:pPr>
              <w:pStyle w:val="ConsPlusNormal"/>
              <w:jc w:val="center"/>
            </w:pPr>
            <w:r>
              <w:t>21 634,55</w:t>
            </w:r>
          </w:p>
        </w:tc>
        <w:tc>
          <w:tcPr>
            <w:tcW w:w="1247" w:type="dxa"/>
            <w:vAlign w:val="center"/>
          </w:tcPr>
          <w:p w:rsidR="00FC0FE8" w:rsidRDefault="00FC0FE8">
            <w:pPr>
              <w:pStyle w:val="ConsPlusNormal"/>
              <w:jc w:val="center"/>
            </w:pPr>
            <w:r>
              <w:t>20 297,87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Междуреченский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20 091,99</w:t>
            </w:r>
          </w:p>
        </w:tc>
        <w:tc>
          <w:tcPr>
            <w:tcW w:w="1247" w:type="dxa"/>
            <w:vAlign w:val="center"/>
          </w:tcPr>
          <w:p w:rsidR="00FC0FE8" w:rsidRDefault="00FC0FE8">
            <w:pPr>
              <w:pStyle w:val="ConsPlusNormal"/>
              <w:jc w:val="center"/>
            </w:pPr>
            <w:r>
              <w:t>19 955,48</w:t>
            </w:r>
          </w:p>
        </w:tc>
        <w:tc>
          <w:tcPr>
            <w:tcW w:w="1247" w:type="dxa"/>
            <w:vAlign w:val="center"/>
          </w:tcPr>
          <w:p w:rsidR="00FC0FE8" w:rsidRDefault="00FC0FE8">
            <w:pPr>
              <w:pStyle w:val="ConsPlusNormal"/>
              <w:jc w:val="center"/>
            </w:pPr>
            <w:r>
              <w:t>19 943,58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3 415,64</w:t>
            </w:r>
          </w:p>
        </w:tc>
        <w:tc>
          <w:tcPr>
            <w:tcW w:w="1247" w:type="dxa"/>
            <w:vAlign w:val="center"/>
          </w:tcPr>
          <w:p w:rsidR="00FC0FE8" w:rsidRDefault="00FC0FE8">
            <w:pPr>
              <w:pStyle w:val="ConsPlusNormal"/>
              <w:jc w:val="center"/>
            </w:pPr>
            <w:r>
              <w:t>3 392,43</w:t>
            </w:r>
          </w:p>
        </w:tc>
        <w:tc>
          <w:tcPr>
            <w:tcW w:w="1247" w:type="dxa"/>
            <w:vAlign w:val="center"/>
          </w:tcPr>
          <w:p w:rsidR="00FC0FE8" w:rsidRDefault="00FC0FE8">
            <w:pPr>
              <w:pStyle w:val="ConsPlusNormal"/>
              <w:jc w:val="center"/>
            </w:pPr>
            <w:r>
              <w:t>3 390,41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16 676,35</w:t>
            </w:r>
          </w:p>
        </w:tc>
        <w:tc>
          <w:tcPr>
            <w:tcW w:w="1247" w:type="dxa"/>
            <w:vAlign w:val="center"/>
          </w:tcPr>
          <w:p w:rsidR="00FC0FE8" w:rsidRDefault="00FC0FE8">
            <w:pPr>
              <w:pStyle w:val="ConsPlusNormal"/>
              <w:jc w:val="center"/>
            </w:pPr>
            <w:r>
              <w:t>16 563,05</w:t>
            </w:r>
          </w:p>
        </w:tc>
        <w:tc>
          <w:tcPr>
            <w:tcW w:w="1247" w:type="dxa"/>
            <w:vAlign w:val="center"/>
          </w:tcPr>
          <w:p w:rsidR="00FC0FE8" w:rsidRDefault="00FC0FE8">
            <w:pPr>
              <w:pStyle w:val="ConsPlusNormal"/>
              <w:jc w:val="center"/>
            </w:pPr>
            <w:r>
              <w:t>16 553,17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Мысковский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11 059,45</w:t>
            </w:r>
          </w:p>
        </w:tc>
        <w:tc>
          <w:tcPr>
            <w:tcW w:w="1247" w:type="dxa"/>
            <w:vAlign w:val="center"/>
          </w:tcPr>
          <w:p w:rsidR="00FC0FE8" w:rsidRDefault="00FC0FE8">
            <w:pPr>
              <w:pStyle w:val="ConsPlusNormal"/>
              <w:jc w:val="center"/>
            </w:pPr>
            <w:r>
              <w:t>10 973,84</w:t>
            </w:r>
          </w:p>
        </w:tc>
        <w:tc>
          <w:tcPr>
            <w:tcW w:w="1247" w:type="dxa"/>
            <w:vAlign w:val="center"/>
          </w:tcPr>
          <w:p w:rsidR="00FC0FE8" w:rsidRDefault="00FC0FE8">
            <w:pPr>
              <w:pStyle w:val="ConsPlusNormal"/>
              <w:jc w:val="center"/>
            </w:pPr>
            <w:r>
              <w:t>10 810,62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1 880,11</w:t>
            </w:r>
          </w:p>
        </w:tc>
        <w:tc>
          <w:tcPr>
            <w:tcW w:w="1247" w:type="dxa"/>
            <w:vAlign w:val="center"/>
          </w:tcPr>
          <w:p w:rsidR="00FC0FE8" w:rsidRDefault="00FC0FE8">
            <w:pPr>
              <w:pStyle w:val="ConsPlusNormal"/>
              <w:jc w:val="center"/>
            </w:pPr>
            <w:r>
              <w:t>1 865,55</w:t>
            </w:r>
          </w:p>
        </w:tc>
        <w:tc>
          <w:tcPr>
            <w:tcW w:w="1247" w:type="dxa"/>
            <w:vAlign w:val="center"/>
          </w:tcPr>
          <w:p w:rsidR="00FC0FE8" w:rsidRDefault="00FC0FE8">
            <w:pPr>
              <w:pStyle w:val="ConsPlusNormal"/>
              <w:jc w:val="center"/>
            </w:pPr>
            <w:r>
              <w:t>1 837,8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9 179,34</w:t>
            </w:r>
          </w:p>
        </w:tc>
        <w:tc>
          <w:tcPr>
            <w:tcW w:w="1247" w:type="dxa"/>
            <w:vAlign w:val="center"/>
          </w:tcPr>
          <w:p w:rsidR="00FC0FE8" w:rsidRDefault="00FC0FE8">
            <w:pPr>
              <w:pStyle w:val="ConsPlusNormal"/>
              <w:jc w:val="center"/>
            </w:pPr>
            <w:r>
              <w:t>9 108,29</w:t>
            </w:r>
          </w:p>
        </w:tc>
        <w:tc>
          <w:tcPr>
            <w:tcW w:w="1247" w:type="dxa"/>
            <w:vAlign w:val="center"/>
          </w:tcPr>
          <w:p w:rsidR="00FC0FE8" w:rsidRDefault="00FC0FE8">
            <w:pPr>
              <w:pStyle w:val="ConsPlusNormal"/>
              <w:jc w:val="center"/>
            </w:pPr>
            <w:r>
              <w:t>8 972,82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Новокузнецкий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232 592,43</w:t>
            </w:r>
          </w:p>
        </w:tc>
        <w:tc>
          <w:tcPr>
            <w:tcW w:w="1247" w:type="dxa"/>
            <w:vAlign w:val="center"/>
          </w:tcPr>
          <w:p w:rsidR="00FC0FE8" w:rsidRDefault="00FC0FE8">
            <w:pPr>
              <w:pStyle w:val="ConsPlusNormal"/>
              <w:jc w:val="center"/>
            </w:pPr>
            <w:r>
              <w:t>232 638,39</w:t>
            </w:r>
          </w:p>
        </w:tc>
        <w:tc>
          <w:tcPr>
            <w:tcW w:w="1247" w:type="dxa"/>
            <w:vAlign w:val="center"/>
          </w:tcPr>
          <w:p w:rsidR="00FC0FE8" w:rsidRDefault="00FC0FE8">
            <w:pPr>
              <w:pStyle w:val="ConsPlusNormal"/>
              <w:jc w:val="center"/>
            </w:pPr>
            <w:r>
              <w:t>248 276,35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39 540,71</w:t>
            </w:r>
          </w:p>
        </w:tc>
        <w:tc>
          <w:tcPr>
            <w:tcW w:w="1247" w:type="dxa"/>
            <w:vAlign w:val="center"/>
          </w:tcPr>
          <w:p w:rsidR="00FC0FE8" w:rsidRDefault="00FC0FE8">
            <w:pPr>
              <w:pStyle w:val="ConsPlusNormal"/>
              <w:jc w:val="center"/>
            </w:pPr>
            <w:r>
              <w:t>39 548,53</w:t>
            </w:r>
          </w:p>
        </w:tc>
        <w:tc>
          <w:tcPr>
            <w:tcW w:w="1247" w:type="dxa"/>
            <w:vAlign w:val="center"/>
          </w:tcPr>
          <w:p w:rsidR="00FC0FE8" w:rsidRDefault="00FC0FE8">
            <w:pPr>
              <w:pStyle w:val="ConsPlusNormal"/>
              <w:jc w:val="center"/>
            </w:pPr>
            <w:r>
              <w:t>42 206,98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193 051,72</w:t>
            </w:r>
          </w:p>
        </w:tc>
        <w:tc>
          <w:tcPr>
            <w:tcW w:w="1247" w:type="dxa"/>
            <w:vAlign w:val="center"/>
          </w:tcPr>
          <w:p w:rsidR="00FC0FE8" w:rsidRDefault="00FC0FE8">
            <w:pPr>
              <w:pStyle w:val="ConsPlusNormal"/>
              <w:jc w:val="center"/>
            </w:pPr>
            <w:r>
              <w:t>193 089,86</w:t>
            </w:r>
          </w:p>
        </w:tc>
        <w:tc>
          <w:tcPr>
            <w:tcW w:w="1247" w:type="dxa"/>
            <w:vAlign w:val="center"/>
          </w:tcPr>
          <w:p w:rsidR="00FC0FE8" w:rsidRDefault="00FC0FE8">
            <w:pPr>
              <w:pStyle w:val="ConsPlusNormal"/>
              <w:jc w:val="center"/>
            </w:pPr>
            <w:r>
              <w:t>206 069,37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lastRenderedPageBreak/>
              <w:t>Осинниковский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12 080,01</w:t>
            </w:r>
          </w:p>
        </w:tc>
        <w:tc>
          <w:tcPr>
            <w:tcW w:w="1247" w:type="dxa"/>
            <w:vAlign w:val="center"/>
          </w:tcPr>
          <w:p w:rsidR="00FC0FE8" w:rsidRDefault="00FC0FE8">
            <w:pPr>
              <w:pStyle w:val="ConsPlusNormal"/>
              <w:jc w:val="center"/>
            </w:pPr>
            <w:r>
              <w:t>12 585,83</w:t>
            </w:r>
          </w:p>
        </w:tc>
        <w:tc>
          <w:tcPr>
            <w:tcW w:w="1247" w:type="dxa"/>
            <w:vAlign w:val="center"/>
          </w:tcPr>
          <w:p w:rsidR="00FC0FE8" w:rsidRDefault="00FC0FE8">
            <w:pPr>
              <w:pStyle w:val="ConsPlusNormal"/>
              <w:jc w:val="center"/>
            </w:pPr>
            <w:r>
              <w:t>11 808,22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2 053,6</w:t>
            </w:r>
          </w:p>
        </w:tc>
        <w:tc>
          <w:tcPr>
            <w:tcW w:w="1247" w:type="dxa"/>
            <w:vAlign w:val="center"/>
          </w:tcPr>
          <w:p w:rsidR="00FC0FE8" w:rsidRDefault="00FC0FE8">
            <w:pPr>
              <w:pStyle w:val="ConsPlusNormal"/>
              <w:jc w:val="center"/>
            </w:pPr>
            <w:r>
              <w:t>2 139,59</w:t>
            </w:r>
          </w:p>
        </w:tc>
        <w:tc>
          <w:tcPr>
            <w:tcW w:w="1247" w:type="dxa"/>
            <w:vAlign w:val="center"/>
          </w:tcPr>
          <w:p w:rsidR="00FC0FE8" w:rsidRDefault="00FC0FE8">
            <w:pPr>
              <w:pStyle w:val="ConsPlusNormal"/>
              <w:jc w:val="center"/>
            </w:pPr>
            <w:r>
              <w:t>2 007,4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10 026,41</w:t>
            </w:r>
          </w:p>
        </w:tc>
        <w:tc>
          <w:tcPr>
            <w:tcW w:w="1247" w:type="dxa"/>
            <w:vAlign w:val="center"/>
          </w:tcPr>
          <w:p w:rsidR="00FC0FE8" w:rsidRDefault="00FC0FE8">
            <w:pPr>
              <w:pStyle w:val="ConsPlusNormal"/>
              <w:jc w:val="center"/>
            </w:pPr>
            <w:r>
              <w:t>10 446,24</w:t>
            </w:r>
          </w:p>
        </w:tc>
        <w:tc>
          <w:tcPr>
            <w:tcW w:w="1247" w:type="dxa"/>
            <w:vAlign w:val="center"/>
          </w:tcPr>
          <w:p w:rsidR="00FC0FE8" w:rsidRDefault="00FC0FE8">
            <w:pPr>
              <w:pStyle w:val="ConsPlusNormal"/>
              <w:jc w:val="center"/>
            </w:pPr>
            <w:r>
              <w:t>9 800,82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Прокопьевский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70 642,23</w:t>
            </w:r>
          </w:p>
        </w:tc>
        <w:tc>
          <w:tcPr>
            <w:tcW w:w="1247" w:type="dxa"/>
            <w:vAlign w:val="center"/>
          </w:tcPr>
          <w:p w:rsidR="00FC0FE8" w:rsidRDefault="00FC0FE8">
            <w:pPr>
              <w:pStyle w:val="ConsPlusNormal"/>
              <w:jc w:val="center"/>
            </w:pPr>
            <w:r>
              <w:t>73 600,2</w:t>
            </w:r>
          </w:p>
        </w:tc>
        <w:tc>
          <w:tcPr>
            <w:tcW w:w="1247" w:type="dxa"/>
            <w:vAlign w:val="center"/>
          </w:tcPr>
          <w:p w:rsidR="00FC0FE8" w:rsidRDefault="00FC0FE8">
            <w:pPr>
              <w:pStyle w:val="ConsPlusNormal"/>
              <w:jc w:val="center"/>
            </w:pPr>
            <w:r>
              <w:t>72 505,48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12 009,18</w:t>
            </w:r>
          </w:p>
        </w:tc>
        <w:tc>
          <w:tcPr>
            <w:tcW w:w="1247" w:type="dxa"/>
            <w:vAlign w:val="center"/>
          </w:tcPr>
          <w:p w:rsidR="00FC0FE8" w:rsidRDefault="00FC0FE8">
            <w:pPr>
              <w:pStyle w:val="ConsPlusNormal"/>
              <w:jc w:val="center"/>
            </w:pPr>
            <w:r>
              <w:t>12 512,03</w:t>
            </w:r>
          </w:p>
        </w:tc>
        <w:tc>
          <w:tcPr>
            <w:tcW w:w="1247" w:type="dxa"/>
            <w:vAlign w:val="center"/>
          </w:tcPr>
          <w:p w:rsidR="00FC0FE8" w:rsidRDefault="00FC0FE8">
            <w:pPr>
              <w:pStyle w:val="ConsPlusNormal"/>
              <w:jc w:val="center"/>
            </w:pPr>
            <w:r>
              <w:t>12 325,93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58 633,05</w:t>
            </w:r>
          </w:p>
        </w:tc>
        <w:tc>
          <w:tcPr>
            <w:tcW w:w="1247" w:type="dxa"/>
            <w:vAlign w:val="center"/>
          </w:tcPr>
          <w:p w:rsidR="00FC0FE8" w:rsidRDefault="00FC0FE8">
            <w:pPr>
              <w:pStyle w:val="ConsPlusNormal"/>
              <w:jc w:val="center"/>
            </w:pPr>
            <w:r>
              <w:t>61 088,17</w:t>
            </w:r>
          </w:p>
        </w:tc>
        <w:tc>
          <w:tcPr>
            <w:tcW w:w="1247" w:type="dxa"/>
            <w:vAlign w:val="center"/>
          </w:tcPr>
          <w:p w:rsidR="00FC0FE8" w:rsidRDefault="00FC0FE8">
            <w:pPr>
              <w:pStyle w:val="ConsPlusNormal"/>
              <w:jc w:val="center"/>
            </w:pPr>
            <w:r>
              <w:t>60 179,55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Полысаевский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7 089,08</w:t>
            </w:r>
          </w:p>
        </w:tc>
        <w:tc>
          <w:tcPr>
            <w:tcW w:w="1247" w:type="dxa"/>
            <w:vAlign w:val="center"/>
          </w:tcPr>
          <w:p w:rsidR="00FC0FE8" w:rsidRDefault="00FC0FE8">
            <w:pPr>
              <w:pStyle w:val="ConsPlusNormal"/>
              <w:jc w:val="center"/>
            </w:pPr>
            <w:r>
              <w:t>7 385,92</w:t>
            </w:r>
          </w:p>
        </w:tc>
        <w:tc>
          <w:tcPr>
            <w:tcW w:w="1247" w:type="dxa"/>
            <w:vAlign w:val="center"/>
          </w:tcPr>
          <w:p w:rsidR="00FC0FE8" w:rsidRDefault="00FC0FE8">
            <w:pPr>
              <w:pStyle w:val="ConsPlusNormal"/>
              <w:jc w:val="center"/>
            </w:pPr>
            <w:r>
              <w:t>7 276,06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1 205,14</w:t>
            </w:r>
          </w:p>
        </w:tc>
        <w:tc>
          <w:tcPr>
            <w:tcW w:w="1247" w:type="dxa"/>
            <w:vAlign w:val="center"/>
          </w:tcPr>
          <w:p w:rsidR="00FC0FE8" w:rsidRDefault="00FC0FE8">
            <w:pPr>
              <w:pStyle w:val="ConsPlusNormal"/>
              <w:jc w:val="center"/>
            </w:pPr>
            <w:r>
              <w:t>1 255,61</w:t>
            </w:r>
          </w:p>
        </w:tc>
        <w:tc>
          <w:tcPr>
            <w:tcW w:w="1247" w:type="dxa"/>
            <w:vAlign w:val="center"/>
          </w:tcPr>
          <w:p w:rsidR="00FC0FE8" w:rsidRDefault="00FC0FE8">
            <w:pPr>
              <w:pStyle w:val="ConsPlusNormal"/>
              <w:jc w:val="center"/>
            </w:pPr>
            <w:r>
              <w:t>1 236,93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5 883,94</w:t>
            </w:r>
          </w:p>
        </w:tc>
        <w:tc>
          <w:tcPr>
            <w:tcW w:w="1247" w:type="dxa"/>
            <w:vAlign w:val="center"/>
          </w:tcPr>
          <w:p w:rsidR="00FC0FE8" w:rsidRDefault="00FC0FE8">
            <w:pPr>
              <w:pStyle w:val="ConsPlusNormal"/>
              <w:jc w:val="center"/>
            </w:pPr>
            <w:r>
              <w:t>6 130,31</w:t>
            </w:r>
          </w:p>
        </w:tc>
        <w:tc>
          <w:tcPr>
            <w:tcW w:w="1247" w:type="dxa"/>
            <w:vAlign w:val="center"/>
          </w:tcPr>
          <w:p w:rsidR="00FC0FE8" w:rsidRDefault="00FC0FE8">
            <w:pPr>
              <w:pStyle w:val="ConsPlusNormal"/>
              <w:jc w:val="center"/>
            </w:pPr>
            <w:r>
              <w:t>6 039,13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Тайгинский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6 259,06</w:t>
            </w:r>
          </w:p>
        </w:tc>
        <w:tc>
          <w:tcPr>
            <w:tcW w:w="1247" w:type="dxa"/>
            <w:vAlign w:val="center"/>
          </w:tcPr>
          <w:p w:rsidR="00FC0FE8" w:rsidRDefault="00FC0FE8">
            <w:pPr>
              <w:pStyle w:val="ConsPlusNormal"/>
              <w:jc w:val="center"/>
            </w:pPr>
            <w:r>
              <w:t>6 521,15</w:t>
            </w:r>
          </w:p>
        </w:tc>
        <w:tc>
          <w:tcPr>
            <w:tcW w:w="1247" w:type="dxa"/>
            <w:vAlign w:val="center"/>
          </w:tcPr>
          <w:p w:rsidR="00FC0FE8" w:rsidRDefault="00FC0FE8">
            <w:pPr>
              <w:pStyle w:val="ConsPlusNormal"/>
              <w:jc w:val="center"/>
            </w:pPr>
            <w:r>
              <w:t>6 424,15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1 064,04</w:t>
            </w:r>
          </w:p>
        </w:tc>
        <w:tc>
          <w:tcPr>
            <w:tcW w:w="1247" w:type="dxa"/>
            <w:vAlign w:val="center"/>
          </w:tcPr>
          <w:p w:rsidR="00FC0FE8" w:rsidRDefault="00FC0FE8">
            <w:pPr>
              <w:pStyle w:val="ConsPlusNormal"/>
              <w:jc w:val="center"/>
            </w:pPr>
            <w:r>
              <w:t>1 108,6</w:t>
            </w:r>
          </w:p>
        </w:tc>
        <w:tc>
          <w:tcPr>
            <w:tcW w:w="1247" w:type="dxa"/>
            <w:vAlign w:val="center"/>
          </w:tcPr>
          <w:p w:rsidR="00FC0FE8" w:rsidRDefault="00FC0FE8">
            <w:pPr>
              <w:pStyle w:val="ConsPlusNormal"/>
              <w:jc w:val="center"/>
            </w:pPr>
            <w:r>
              <w:t>1 092,11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5 195,02</w:t>
            </w:r>
          </w:p>
        </w:tc>
        <w:tc>
          <w:tcPr>
            <w:tcW w:w="1247" w:type="dxa"/>
            <w:vAlign w:val="center"/>
          </w:tcPr>
          <w:p w:rsidR="00FC0FE8" w:rsidRDefault="00FC0FE8">
            <w:pPr>
              <w:pStyle w:val="ConsPlusNormal"/>
              <w:jc w:val="center"/>
            </w:pPr>
            <w:r>
              <w:t>5 412,55</w:t>
            </w:r>
          </w:p>
        </w:tc>
        <w:tc>
          <w:tcPr>
            <w:tcW w:w="1247" w:type="dxa"/>
            <w:vAlign w:val="center"/>
          </w:tcPr>
          <w:p w:rsidR="00FC0FE8" w:rsidRDefault="00FC0FE8">
            <w:pPr>
              <w:pStyle w:val="ConsPlusNormal"/>
              <w:jc w:val="center"/>
            </w:pPr>
            <w:r>
              <w:t>5 332,04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Юргинский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19 663,73</w:t>
            </w:r>
          </w:p>
        </w:tc>
        <w:tc>
          <w:tcPr>
            <w:tcW w:w="1247" w:type="dxa"/>
            <w:vAlign w:val="center"/>
          </w:tcPr>
          <w:p w:rsidR="00FC0FE8" w:rsidRDefault="00FC0FE8">
            <w:pPr>
              <w:pStyle w:val="ConsPlusNormal"/>
              <w:jc w:val="center"/>
            </w:pPr>
            <w:r>
              <w:t>21 511,46</w:t>
            </w:r>
          </w:p>
        </w:tc>
        <w:tc>
          <w:tcPr>
            <w:tcW w:w="1247" w:type="dxa"/>
            <w:vAlign w:val="center"/>
          </w:tcPr>
          <w:p w:rsidR="00FC0FE8" w:rsidRDefault="00FC0FE8">
            <w:pPr>
              <w:pStyle w:val="ConsPlusNormal"/>
              <w:jc w:val="center"/>
            </w:pPr>
            <w:r>
              <w:t>21 191,5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3 342,83</w:t>
            </w:r>
          </w:p>
        </w:tc>
        <w:tc>
          <w:tcPr>
            <w:tcW w:w="1247" w:type="dxa"/>
            <w:vAlign w:val="center"/>
          </w:tcPr>
          <w:p w:rsidR="00FC0FE8" w:rsidRDefault="00FC0FE8">
            <w:pPr>
              <w:pStyle w:val="ConsPlusNormal"/>
              <w:jc w:val="center"/>
            </w:pPr>
            <w:r>
              <w:t>3 656,95</w:t>
            </w:r>
          </w:p>
        </w:tc>
        <w:tc>
          <w:tcPr>
            <w:tcW w:w="1247" w:type="dxa"/>
            <w:vAlign w:val="center"/>
          </w:tcPr>
          <w:p w:rsidR="00FC0FE8" w:rsidRDefault="00FC0FE8">
            <w:pPr>
              <w:pStyle w:val="ConsPlusNormal"/>
              <w:jc w:val="center"/>
            </w:pPr>
            <w:r>
              <w:t>3 602,56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16 320,9</w:t>
            </w:r>
          </w:p>
        </w:tc>
        <w:tc>
          <w:tcPr>
            <w:tcW w:w="1247" w:type="dxa"/>
            <w:vAlign w:val="center"/>
          </w:tcPr>
          <w:p w:rsidR="00FC0FE8" w:rsidRDefault="00FC0FE8">
            <w:pPr>
              <w:pStyle w:val="ConsPlusNormal"/>
              <w:jc w:val="center"/>
            </w:pPr>
            <w:r>
              <w:t>17 854,51</w:t>
            </w:r>
          </w:p>
        </w:tc>
        <w:tc>
          <w:tcPr>
            <w:tcW w:w="1247" w:type="dxa"/>
            <w:vAlign w:val="center"/>
          </w:tcPr>
          <w:p w:rsidR="00FC0FE8" w:rsidRDefault="00FC0FE8">
            <w:pPr>
              <w:pStyle w:val="ConsPlusNormal"/>
              <w:jc w:val="center"/>
            </w:pPr>
            <w:r>
              <w:t>17 588,94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Краснобродский городской округ</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3 457,45</w:t>
            </w:r>
          </w:p>
        </w:tc>
        <w:tc>
          <w:tcPr>
            <w:tcW w:w="1247" w:type="dxa"/>
            <w:vAlign w:val="center"/>
          </w:tcPr>
          <w:p w:rsidR="00FC0FE8" w:rsidRDefault="00FC0FE8">
            <w:pPr>
              <w:pStyle w:val="ConsPlusNormal"/>
              <w:jc w:val="center"/>
            </w:pPr>
            <w:r>
              <w:t>3 602,22</w:t>
            </w:r>
          </w:p>
        </w:tc>
        <w:tc>
          <w:tcPr>
            <w:tcW w:w="1247" w:type="dxa"/>
            <w:vAlign w:val="center"/>
          </w:tcPr>
          <w:p w:rsidR="00FC0FE8" w:rsidRDefault="00FC0FE8">
            <w:pPr>
              <w:pStyle w:val="ConsPlusNormal"/>
              <w:jc w:val="center"/>
            </w:pPr>
            <w:r>
              <w:t>3 548,64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587,77</w:t>
            </w:r>
          </w:p>
        </w:tc>
        <w:tc>
          <w:tcPr>
            <w:tcW w:w="1247" w:type="dxa"/>
            <w:vAlign w:val="center"/>
          </w:tcPr>
          <w:p w:rsidR="00FC0FE8" w:rsidRDefault="00FC0FE8">
            <w:pPr>
              <w:pStyle w:val="ConsPlusNormal"/>
              <w:jc w:val="center"/>
            </w:pPr>
            <w:r>
              <w:t>612,38</w:t>
            </w:r>
          </w:p>
        </w:tc>
        <w:tc>
          <w:tcPr>
            <w:tcW w:w="1247" w:type="dxa"/>
            <w:vAlign w:val="center"/>
          </w:tcPr>
          <w:p w:rsidR="00FC0FE8" w:rsidRDefault="00FC0FE8">
            <w:pPr>
              <w:pStyle w:val="ConsPlusNormal"/>
              <w:jc w:val="center"/>
            </w:pPr>
            <w:r>
              <w:t>603,27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2 869,68</w:t>
            </w:r>
          </w:p>
        </w:tc>
        <w:tc>
          <w:tcPr>
            <w:tcW w:w="1247" w:type="dxa"/>
            <w:vAlign w:val="center"/>
          </w:tcPr>
          <w:p w:rsidR="00FC0FE8" w:rsidRDefault="00FC0FE8">
            <w:pPr>
              <w:pStyle w:val="ConsPlusNormal"/>
              <w:jc w:val="center"/>
            </w:pPr>
            <w:r>
              <w:t>2 989,84</w:t>
            </w:r>
          </w:p>
        </w:tc>
        <w:tc>
          <w:tcPr>
            <w:tcW w:w="1247" w:type="dxa"/>
            <w:vAlign w:val="center"/>
          </w:tcPr>
          <w:p w:rsidR="00FC0FE8" w:rsidRDefault="00FC0FE8">
            <w:pPr>
              <w:pStyle w:val="ConsPlusNormal"/>
              <w:jc w:val="center"/>
            </w:pPr>
            <w:r>
              <w:t>2 945,37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Беловский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6 638,94</w:t>
            </w:r>
          </w:p>
        </w:tc>
        <w:tc>
          <w:tcPr>
            <w:tcW w:w="1247" w:type="dxa"/>
            <w:vAlign w:val="center"/>
          </w:tcPr>
          <w:p w:rsidR="00FC0FE8" w:rsidRDefault="00FC0FE8">
            <w:pPr>
              <w:pStyle w:val="ConsPlusNormal"/>
              <w:jc w:val="center"/>
            </w:pPr>
            <w:r>
              <w:t>6 916,93</w:t>
            </w:r>
          </w:p>
        </w:tc>
        <w:tc>
          <w:tcPr>
            <w:tcW w:w="1247" w:type="dxa"/>
            <w:vAlign w:val="center"/>
          </w:tcPr>
          <w:p w:rsidR="00FC0FE8" w:rsidRDefault="00FC0FE8">
            <w:pPr>
              <w:pStyle w:val="ConsPlusNormal"/>
              <w:jc w:val="center"/>
            </w:pPr>
            <w:r>
              <w:t>6 814,05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1 128,62</w:t>
            </w:r>
          </w:p>
        </w:tc>
        <w:tc>
          <w:tcPr>
            <w:tcW w:w="1247" w:type="dxa"/>
            <w:vAlign w:val="center"/>
          </w:tcPr>
          <w:p w:rsidR="00FC0FE8" w:rsidRDefault="00FC0FE8">
            <w:pPr>
              <w:pStyle w:val="ConsPlusNormal"/>
              <w:jc w:val="center"/>
            </w:pPr>
            <w:r>
              <w:t>1 175,88</w:t>
            </w:r>
          </w:p>
        </w:tc>
        <w:tc>
          <w:tcPr>
            <w:tcW w:w="1247" w:type="dxa"/>
            <w:vAlign w:val="center"/>
          </w:tcPr>
          <w:p w:rsidR="00FC0FE8" w:rsidRDefault="00FC0FE8">
            <w:pPr>
              <w:pStyle w:val="ConsPlusNormal"/>
              <w:jc w:val="center"/>
            </w:pPr>
            <w:r>
              <w:t>1 158,39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5 510,32</w:t>
            </w:r>
          </w:p>
        </w:tc>
        <w:tc>
          <w:tcPr>
            <w:tcW w:w="1247" w:type="dxa"/>
            <w:vAlign w:val="center"/>
          </w:tcPr>
          <w:p w:rsidR="00FC0FE8" w:rsidRDefault="00FC0FE8">
            <w:pPr>
              <w:pStyle w:val="ConsPlusNormal"/>
              <w:jc w:val="center"/>
            </w:pPr>
            <w:r>
              <w:t>5 741,05</w:t>
            </w:r>
          </w:p>
        </w:tc>
        <w:tc>
          <w:tcPr>
            <w:tcW w:w="1247" w:type="dxa"/>
            <w:vAlign w:val="center"/>
          </w:tcPr>
          <w:p w:rsidR="00FC0FE8" w:rsidRDefault="00FC0FE8">
            <w:pPr>
              <w:pStyle w:val="ConsPlusNormal"/>
              <w:jc w:val="center"/>
            </w:pPr>
            <w:r>
              <w:t>5 655,66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 xml:space="preserve">Гурьевский </w:t>
            </w:r>
            <w:r>
              <w:lastRenderedPageBreak/>
              <w:t>муниципальный район</w:t>
            </w:r>
          </w:p>
        </w:tc>
        <w:tc>
          <w:tcPr>
            <w:tcW w:w="1531" w:type="dxa"/>
            <w:vAlign w:val="center"/>
          </w:tcPr>
          <w:p w:rsidR="00FC0FE8" w:rsidRDefault="00FC0FE8">
            <w:pPr>
              <w:pStyle w:val="ConsPlusNormal"/>
            </w:pPr>
            <w:r>
              <w:lastRenderedPageBreak/>
              <w:t>Всего</w:t>
            </w:r>
          </w:p>
        </w:tc>
        <w:tc>
          <w:tcPr>
            <w:tcW w:w="1247" w:type="dxa"/>
            <w:vAlign w:val="center"/>
          </w:tcPr>
          <w:p w:rsidR="00FC0FE8" w:rsidRDefault="00FC0FE8">
            <w:pPr>
              <w:pStyle w:val="ConsPlusNormal"/>
              <w:jc w:val="center"/>
            </w:pPr>
            <w:r>
              <w:t>9 730,22</w:t>
            </w:r>
          </w:p>
        </w:tc>
        <w:tc>
          <w:tcPr>
            <w:tcW w:w="1247" w:type="dxa"/>
            <w:vAlign w:val="center"/>
          </w:tcPr>
          <w:p w:rsidR="00FC0FE8" w:rsidRDefault="00FC0FE8">
            <w:pPr>
              <w:pStyle w:val="ConsPlusNormal"/>
              <w:jc w:val="center"/>
            </w:pPr>
            <w:r>
              <w:t>10 137,65</w:t>
            </w:r>
          </w:p>
        </w:tc>
        <w:tc>
          <w:tcPr>
            <w:tcW w:w="1247" w:type="dxa"/>
            <w:vAlign w:val="center"/>
          </w:tcPr>
          <w:p w:rsidR="00FC0FE8" w:rsidRDefault="00FC0FE8">
            <w:pPr>
              <w:pStyle w:val="ConsPlusNormal"/>
              <w:jc w:val="center"/>
            </w:pPr>
            <w:r>
              <w:t>9 986,87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1 654,14</w:t>
            </w:r>
          </w:p>
        </w:tc>
        <w:tc>
          <w:tcPr>
            <w:tcW w:w="1247" w:type="dxa"/>
            <w:vAlign w:val="center"/>
          </w:tcPr>
          <w:p w:rsidR="00FC0FE8" w:rsidRDefault="00FC0FE8">
            <w:pPr>
              <w:pStyle w:val="ConsPlusNormal"/>
              <w:jc w:val="center"/>
            </w:pPr>
            <w:r>
              <w:t>1 723,4</w:t>
            </w:r>
          </w:p>
        </w:tc>
        <w:tc>
          <w:tcPr>
            <w:tcW w:w="1247" w:type="dxa"/>
            <w:vAlign w:val="center"/>
          </w:tcPr>
          <w:p w:rsidR="00FC0FE8" w:rsidRDefault="00FC0FE8">
            <w:pPr>
              <w:pStyle w:val="ConsPlusNormal"/>
              <w:jc w:val="center"/>
            </w:pPr>
            <w:r>
              <w:t>1 697,77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8 076,08</w:t>
            </w:r>
          </w:p>
        </w:tc>
        <w:tc>
          <w:tcPr>
            <w:tcW w:w="1247" w:type="dxa"/>
            <w:vAlign w:val="center"/>
          </w:tcPr>
          <w:p w:rsidR="00FC0FE8" w:rsidRDefault="00FC0FE8">
            <w:pPr>
              <w:pStyle w:val="ConsPlusNormal"/>
              <w:jc w:val="center"/>
            </w:pPr>
            <w:r>
              <w:t>8 414,25</w:t>
            </w:r>
          </w:p>
        </w:tc>
        <w:tc>
          <w:tcPr>
            <w:tcW w:w="1247" w:type="dxa"/>
            <w:vAlign w:val="center"/>
          </w:tcPr>
          <w:p w:rsidR="00FC0FE8" w:rsidRDefault="00FC0FE8">
            <w:pPr>
              <w:pStyle w:val="ConsPlusNormal"/>
              <w:jc w:val="center"/>
            </w:pPr>
            <w:r>
              <w:t>8 289,1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Гурьевское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5 597,93</w:t>
            </w:r>
          </w:p>
        </w:tc>
        <w:tc>
          <w:tcPr>
            <w:tcW w:w="1247" w:type="dxa"/>
            <w:vAlign w:val="center"/>
          </w:tcPr>
          <w:p w:rsidR="00FC0FE8" w:rsidRDefault="00FC0FE8">
            <w:pPr>
              <w:pStyle w:val="ConsPlusNormal"/>
              <w:jc w:val="center"/>
            </w:pPr>
            <w:r>
              <w:t>5 832,33</w:t>
            </w:r>
          </w:p>
        </w:tc>
        <w:tc>
          <w:tcPr>
            <w:tcW w:w="1247" w:type="dxa"/>
            <w:vAlign w:val="center"/>
          </w:tcPr>
          <w:p w:rsidR="00FC0FE8" w:rsidRDefault="00FC0FE8">
            <w:pPr>
              <w:pStyle w:val="ConsPlusNormal"/>
              <w:jc w:val="center"/>
            </w:pPr>
            <w:r>
              <w:t>5 745,58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951,65</w:t>
            </w:r>
          </w:p>
        </w:tc>
        <w:tc>
          <w:tcPr>
            <w:tcW w:w="1247" w:type="dxa"/>
            <w:vAlign w:val="center"/>
          </w:tcPr>
          <w:p w:rsidR="00FC0FE8" w:rsidRDefault="00FC0FE8">
            <w:pPr>
              <w:pStyle w:val="ConsPlusNormal"/>
              <w:jc w:val="center"/>
            </w:pPr>
            <w:r>
              <w:t>991,5</w:t>
            </w:r>
          </w:p>
        </w:tc>
        <w:tc>
          <w:tcPr>
            <w:tcW w:w="1247" w:type="dxa"/>
            <w:vAlign w:val="center"/>
          </w:tcPr>
          <w:p w:rsidR="00FC0FE8" w:rsidRDefault="00FC0FE8">
            <w:pPr>
              <w:pStyle w:val="ConsPlusNormal"/>
              <w:jc w:val="center"/>
            </w:pPr>
            <w:r>
              <w:t>976,75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4 646,28</w:t>
            </w:r>
          </w:p>
        </w:tc>
        <w:tc>
          <w:tcPr>
            <w:tcW w:w="1247" w:type="dxa"/>
            <w:vAlign w:val="center"/>
          </w:tcPr>
          <w:p w:rsidR="00FC0FE8" w:rsidRDefault="00FC0FE8">
            <w:pPr>
              <w:pStyle w:val="ConsPlusNormal"/>
              <w:jc w:val="center"/>
            </w:pPr>
            <w:r>
              <w:t>4 840,83</w:t>
            </w:r>
          </w:p>
        </w:tc>
        <w:tc>
          <w:tcPr>
            <w:tcW w:w="1247" w:type="dxa"/>
            <w:vAlign w:val="center"/>
          </w:tcPr>
          <w:p w:rsidR="00FC0FE8" w:rsidRDefault="00FC0FE8">
            <w:pPr>
              <w:pStyle w:val="ConsPlusNormal"/>
              <w:jc w:val="center"/>
            </w:pPr>
            <w:r>
              <w:t>4 768,83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Салаирское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1 825,8</w:t>
            </w:r>
          </w:p>
        </w:tc>
        <w:tc>
          <w:tcPr>
            <w:tcW w:w="1247" w:type="dxa"/>
            <w:vAlign w:val="center"/>
          </w:tcPr>
          <w:p w:rsidR="00FC0FE8" w:rsidRDefault="00FC0FE8">
            <w:pPr>
              <w:pStyle w:val="ConsPlusNormal"/>
              <w:jc w:val="center"/>
            </w:pPr>
            <w:r>
              <w:t>1 902,25</w:t>
            </w:r>
          </w:p>
        </w:tc>
        <w:tc>
          <w:tcPr>
            <w:tcW w:w="1247" w:type="dxa"/>
            <w:vAlign w:val="center"/>
          </w:tcPr>
          <w:p w:rsidR="00FC0FE8" w:rsidRDefault="00FC0FE8">
            <w:pPr>
              <w:pStyle w:val="ConsPlusNormal"/>
              <w:jc w:val="center"/>
            </w:pPr>
            <w:r>
              <w:t>1 873,96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310,39</w:t>
            </w:r>
          </w:p>
        </w:tc>
        <w:tc>
          <w:tcPr>
            <w:tcW w:w="1247" w:type="dxa"/>
            <w:vAlign w:val="center"/>
          </w:tcPr>
          <w:p w:rsidR="00FC0FE8" w:rsidRDefault="00FC0FE8">
            <w:pPr>
              <w:pStyle w:val="ConsPlusNormal"/>
              <w:jc w:val="center"/>
            </w:pPr>
            <w:r>
              <w:t>323,38</w:t>
            </w:r>
          </w:p>
        </w:tc>
        <w:tc>
          <w:tcPr>
            <w:tcW w:w="1247" w:type="dxa"/>
            <w:vAlign w:val="center"/>
          </w:tcPr>
          <w:p w:rsidR="00FC0FE8" w:rsidRDefault="00FC0FE8">
            <w:pPr>
              <w:pStyle w:val="ConsPlusNormal"/>
              <w:jc w:val="center"/>
            </w:pPr>
            <w:r>
              <w:t>318,57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1 515,41</w:t>
            </w:r>
          </w:p>
        </w:tc>
        <w:tc>
          <w:tcPr>
            <w:tcW w:w="1247" w:type="dxa"/>
            <w:vAlign w:val="center"/>
          </w:tcPr>
          <w:p w:rsidR="00FC0FE8" w:rsidRDefault="00FC0FE8">
            <w:pPr>
              <w:pStyle w:val="ConsPlusNormal"/>
              <w:jc w:val="center"/>
            </w:pPr>
            <w:r>
              <w:t>1 578,87</w:t>
            </w:r>
          </w:p>
        </w:tc>
        <w:tc>
          <w:tcPr>
            <w:tcW w:w="1247" w:type="dxa"/>
            <w:vAlign w:val="center"/>
          </w:tcPr>
          <w:p w:rsidR="00FC0FE8" w:rsidRDefault="00FC0FE8">
            <w:pPr>
              <w:pStyle w:val="ConsPlusNormal"/>
              <w:jc w:val="center"/>
            </w:pPr>
            <w:r>
              <w:t>1 555,39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Ижморский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2 741,47</w:t>
            </w:r>
          </w:p>
        </w:tc>
        <w:tc>
          <w:tcPr>
            <w:tcW w:w="1247" w:type="dxa"/>
            <w:vAlign w:val="center"/>
          </w:tcPr>
          <w:p w:rsidR="00FC0FE8" w:rsidRDefault="00FC0FE8">
            <w:pPr>
              <w:pStyle w:val="ConsPlusNormal"/>
              <w:jc w:val="center"/>
            </w:pPr>
            <w:r>
              <w:t>2 856,3</w:t>
            </w:r>
          </w:p>
        </w:tc>
        <w:tc>
          <w:tcPr>
            <w:tcW w:w="1247" w:type="dxa"/>
            <w:vAlign w:val="center"/>
          </w:tcPr>
          <w:p w:rsidR="00FC0FE8" w:rsidRDefault="00FC0FE8">
            <w:pPr>
              <w:pStyle w:val="ConsPlusNormal"/>
              <w:jc w:val="center"/>
            </w:pPr>
            <w:r>
              <w:t>2 813,77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466,05</w:t>
            </w:r>
          </w:p>
        </w:tc>
        <w:tc>
          <w:tcPr>
            <w:tcW w:w="1247" w:type="dxa"/>
            <w:vAlign w:val="center"/>
          </w:tcPr>
          <w:p w:rsidR="00FC0FE8" w:rsidRDefault="00FC0FE8">
            <w:pPr>
              <w:pStyle w:val="ConsPlusNormal"/>
              <w:jc w:val="center"/>
            </w:pPr>
            <w:r>
              <w:t>485,6</w:t>
            </w:r>
          </w:p>
        </w:tc>
        <w:tc>
          <w:tcPr>
            <w:tcW w:w="1247" w:type="dxa"/>
            <w:vAlign w:val="center"/>
          </w:tcPr>
          <w:p w:rsidR="00FC0FE8" w:rsidRDefault="00FC0FE8">
            <w:pPr>
              <w:pStyle w:val="ConsPlusNormal"/>
              <w:jc w:val="center"/>
            </w:pPr>
            <w:r>
              <w:t>478,34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2 275,42</w:t>
            </w:r>
          </w:p>
        </w:tc>
        <w:tc>
          <w:tcPr>
            <w:tcW w:w="1247" w:type="dxa"/>
            <w:vAlign w:val="center"/>
          </w:tcPr>
          <w:p w:rsidR="00FC0FE8" w:rsidRDefault="00FC0FE8">
            <w:pPr>
              <w:pStyle w:val="ConsPlusNormal"/>
              <w:jc w:val="center"/>
            </w:pPr>
            <w:r>
              <w:t>2 370,7</w:t>
            </w:r>
          </w:p>
        </w:tc>
        <w:tc>
          <w:tcPr>
            <w:tcW w:w="1247" w:type="dxa"/>
            <w:vAlign w:val="center"/>
          </w:tcPr>
          <w:p w:rsidR="00FC0FE8" w:rsidRDefault="00FC0FE8">
            <w:pPr>
              <w:pStyle w:val="ConsPlusNormal"/>
              <w:jc w:val="center"/>
            </w:pPr>
            <w:r>
              <w:t>2 335,43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Кемеровский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11 338,77</w:t>
            </w:r>
          </w:p>
        </w:tc>
        <w:tc>
          <w:tcPr>
            <w:tcW w:w="1247" w:type="dxa"/>
            <w:vAlign w:val="center"/>
          </w:tcPr>
          <w:p w:rsidR="00FC0FE8" w:rsidRDefault="00FC0FE8">
            <w:pPr>
              <w:pStyle w:val="ConsPlusNormal"/>
              <w:jc w:val="center"/>
            </w:pPr>
            <w:r>
              <w:t>11 813,55</w:t>
            </w:r>
          </w:p>
        </w:tc>
        <w:tc>
          <w:tcPr>
            <w:tcW w:w="1247" w:type="dxa"/>
            <w:vAlign w:val="center"/>
          </w:tcPr>
          <w:p w:rsidR="00FC0FE8" w:rsidRDefault="00FC0FE8">
            <w:pPr>
              <w:pStyle w:val="ConsPlusNormal"/>
              <w:jc w:val="center"/>
            </w:pPr>
            <w:r>
              <w:t>11 637,84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1 927,59</w:t>
            </w:r>
          </w:p>
        </w:tc>
        <w:tc>
          <w:tcPr>
            <w:tcW w:w="1247" w:type="dxa"/>
            <w:vAlign w:val="center"/>
          </w:tcPr>
          <w:p w:rsidR="00FC0FE8" w:rsidRDefault="00FC0FE8">
            <w:pPr>
              <w:pStyle w:val="ConsPlusNormal"/>
              <w:jc w:val="center"/>
            </w:pPr>
            <w:r>
              <w:t>2 008,3</w:t>
            </w:r>
          </w:p>
        </w:tc>
        <w:tc>
          <w:tcPr>
            <w:tcW w:w="1247" w:type="dxa"/>
            <w:vAlign w:val="center"/>
          </w:tcPr>
          <w:p w:rsidR="00FC0FE8" w:rsidRDefault="00FC0FE8">
            <w:pPr>
              <w:pStyle w:val="ConsPlusNormal"/>
              <w:jc w:val="center"/>
            </w:pPr>
            <w:r>
              <w:t>1 978,43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9 411,18</w:t>
            </w:r>
          </w:p>
        </w:tc>
        <w:tc>
          <w:tcPr>
            <w:tcW w:w="1247" w:type="dxa"/>
            <w:vAlign w:val="center"/>
          </w:tcPr>
          <w:p w:rsidR="00FC0FE8" w:rsidRDefault="00FC0FE8">
            <w:pPr>
              <w:pStyle w:val="ConsPlusNormal"/>
              <w:jc w:val="center"/>
            </w:pPr>
            <w:r>
              <w:t>9 805,25</w:t>
            </w:r>
          </w:p>
        </w:tc>
        <w:tc>
          <w:tcPr>
            <w:tcW w:w="1247" w:type="dxa"/>
            <w:vAlign w:val="center"/>
          </w:tcPr>
          <w:p w:rsidR="00FC0FE8" w:rsidRDefault="00FC0FE8">
            <w:pPr>
              <w:pStyle w:val="ConsPlusNormal"/>
              <w:jc w:val="center"/>
            </w:pPr>
            <w:r>
              <w:t>9 659,41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Крапивинский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5 647,02</w:t>
            </w:r>
          </w:p>
        </w:tc>
        <w:tc>
          <w:tcPr>
            <w:tcW w:w="1247" w:type="dxa"/>
            <w:vAlign w:val="center"/>
          </w:tcPr>
          <w:p w:rsidR="00FC0FE8" w:rsidRDefault="00FC0FE8">
            <w:pPr>
              <w:pStyle w:val="ConsPlusNormal"/>
              <w:jc w:val="center"/>
            </w:pPr>
            <w:r>
              <w:t>5 883,47</w:t>
            </w:r>
          </w:p>
        </w:tc>
        <w:tc>
          <w:tcPr>
            <w:tcW w:w="1247" w:type="dxa"/>
            <w:vAlign w:val="center"/>
          </w:tcPr>
          <w:p w:rsidR="00FC0FE8" w:rsidRDefault="00FC0FE8">
            <w:pPr>
              <w:pStyle w:val="ConsPlusNormal"/>
              <w:jc w:val="center"/>
            </w:pPr>
            <w:r>
              <w:t>5 795,95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960,0</w:t>
            </w:r>
          </w:p>
        </w:tc>
        <w:tc>
          <w:tcPr>
            <w:tcW w:w="1247" w:type="dxa"/>
            <w:vAlign w:val="center"/>
          </w:tcPr>
          <w:p w:rsidR="00FC0FE8" w:rsidRDefault="00FC0FE8">
            <w:pPr>
              <w:pStyle w:val="ConsPlusNormal"/>
              <w:jc w:val="center"/>
            </w:pPr>
            <w:r>
              <w:t>1 000,2</w:t>
            </w:r>
          </w:p>
        </w:tc>
        <w:tc>
          <w:tcPr>
            <w:tcW w:w="1247" w:type="dxa"/>
            <w:vAlign w:val="center"/>
          </w:tcPr>
          <w:p w:rsidR="00FC0FE8" w:rsidRDefault="00FC0FE8">
            <w:pPr>
              <w:pStyle w:val="ConsPlusNormal"/>
              <w:jc w:val="center"/>
            </w:pPr>
            <w:r>
              <w:t>985,31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4 687,02</w:t>
            </w:r>
          </w:p>
        </w:tc>
        <w:tc>
          <w:tcPr>
            <w:tcW w:w="1247" w:type="dxa"/>
            <w:vAlign w:val="center"/>
          </w:tcPr>
          <w:p w:rsidR="00FC0FE8" w:rsidRDefault="00FC0FE8">
            <w:pPr>
              <w:pStyle w:val="ConsPlusNormal"/>
              <w:jc w:val="center"/>
            </w:pPr>
            <w:r>
              <w:t>4 883,27</w:t>
            </w:r>
          </w:p>
        </w:tc>
        <w:tc>
          <w:tcPr>
            <w:tcW w:w="1247" w:type="dxa"/>
            <w:vAlign w:val="center"/>
          </w:tcPr>
          <w:p w:rsidR="00FC0FE8" w:rsidRDefault="00FC0FE8">
            <w:pPr>
              <w:pStyle w:val="ConsPlusNormal"/>
              <w:jc w:val="center"/>
            </w:pPr>
            <w:r>
              <w:t>4 810,64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Ленинск-Кузнецкий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5 256,06</w:t>
            </w:r>
          </w:p>
        </w:tc>
        <w:tc>
          <w:tcPr>
            <w:tcW w:w="1247" w:type="dxa"/>
            <w:vAlign w:val="center"/>
          </w:tcPr>
          <w:p w:rsidR="00FC0FE8" w:rsidRDefault="00FC0FE8">
            <w:pPr>
              <w:pStyle w:val="ConsPlusNormal"/>
              <w:jc w:val="center"/>
            </w:pPr>
            <w:r>
              <w:t>5 476,14</w:t>
            </w:r>
          </w:p>
        </w:tc>
        <w:tc>
          <w:tcPr>
            <w:tcW w:w="1247" w:type="dxa"/>
            <w:vAlign w:val="center"/>
          </w:tcPr>
          <w:p w:rsidR="00FC0FE8" w:rsidRDefault="00FC0FE8">
            <w:pPr>
              <w:pStyle w:val="ConsPlusNormal"/>
              <w:jc w:val="center"/>
            </w:pPr>
            <w:r>
              <w:t>5 394,69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893,53</w:t>
            </w:r>
          </w:p>
        </w:tc>
        <w:tc>
          <w:tcPr>
            <w:tcW w:w="1247" w:type="dxa"/>
            <w:vAlign w:val="center"/>
          </w:tcPr>
          <w:p w:rsidR="00FC0FE8" w:rsidRDefault="00FC0FE8">
            <w:pPr>
              <w:pStyle w:val="ConsPlusNormal"/>
              <w:jc w:val="center"/>
            </w:pPr>
            <w:r>
              <w:t>930,94</w:t>
            </w:r>
          </w:p>
        </w:tc>
        <w:tc>
          <w:tcPr>
            <w:tcW w:w="1247" w:type="dxa"/>
            <w:vAlign w:val="center"/>
          </w:tcPr>
          <w:p w:rsidR="00FC0FE8" w:rsidRDefault="00FC0FE8">
            <w:pPr>
              <w:pStyle w:val="ConsPlusNormal"/>
              <w:jc w:val="center"/>
            </w:pPr>
            <w:r>
              <w:t>917,1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4 362,53</w:t>
            </w:r>
          </w:p>
        </w:tc>
        <w:tc>
          <w:tcPr>
            <w:tcW w:w="1247" w:type="dxa"/>
            <w:vAlign w:val="center"/>
          </w:tcPr>
          <w:p w:rsidR="00FC0FE8" w:rsidRDefault="00FC0FE8">
            <w:pPr>
              <w:pStyle w:val="ConsPlusNormal"/>
              <w:jc w:val="center"/>
            </w:pPr>
            <w:r>
              <w:t>4 545,2</w:t>
            </w:r>
          </w:p>
        </w:tc>
        <w:tc>
          <w:tcPr>
            <w:tcW w:w="1247" w:type="dxa"/>
            <w:vAlign w:val="center"/>
          </w:tcPr>
          <w:p w:rsidR="00FC0FE8" w:rsidRDefault="00FC0FE8">
            <w:pPr>
              <w:pStyle w:val="ConsPlusNormal"/>
              <w:jc w:val="center"/>
            </w:pPr>
            <w:r>
              <w:t>4 477,59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 xml:space="preserve">Мариинский муниципальный </w:t>
            </w:r>
            <w:r>
              <w:lastRenderedPageBreak/>
              <w:t>район</w:t>
            </w:r>
          </w:p>
        </w:tc>
        <w:tc>
          <w:tcPr>
            <w:tcW w:w="1531" w:type="dxa"/>
            <w:vAlign w:val="center"/>
          </w:tcPr>
          <w:p w:rsidR="00FC0FE8" w:rsidRDefault="00FC0FE8">
            <w:pPr>
              <w:pStyle w:val="ConsPlusNormal"/>
            </w:pPr>
            <w:r>
              <w:lastRenderedPageBreak/>
              <w:t>Всего</w:t>
            </w:r>
          </w:p>
        </w:tc>
        <w:tc>
          <w:tcPr>
            <w:tcW w:w="1247" w:type="dxa"/>
            <w:vAlign w:val="center"/>
          </w:tcPr>
          <w:p w:rsidR="00FC0FE8" w:rsidRDefault="00FC0FE8">
            <w:pPr>
              <w:pStyle w:val="ConsPlusNormal"/>
              <w:jc w:val="center"/>
            </w:pPr>
            <w:r>
              <w:t>13 226,64</w:t>
            </w:r>
          </w:p>
        </w:tc>
        <w:tc>
          <w:tcPr>
            <w:tcW w:w="1247" w:type="dxa"/>
            <w:vAlign w:val="center"/>
          </w:tcPr>
          <w:p w:rsidR="00FC0FE8" w:rsidRDefault="00FC0FE8">
            <w:pPr>
              <w:pStyle w:val="ConsPlusNormal"/>
              <w:jc w:val="center"/>
            </w:pPr>
            <w:r>
              <w:t>13 780,47</w:t>
            </w:r>
          </w:p>
        </w:tc>
        <w:tc>
          <w:tcPr>
            <w:tcW w:w="1247" w:type="dxa"/>
            <w:vAlign w:val="center"/>
          </w:tcPr>
          <w:p w:rsidR="00FC0FE8" w:rsidRDefault="00FC0FE8">
            <w:pPr>
              <w:pStyle w:val="ConsPlusNormal"/>
              <w:jc w:val="center"/>
            </w:pPr>
            <w:r>
              <w:t>13 575,5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 xml:space="preserve">областной </w:t>
            </w:r>
            <w:r>
              <w:lastRenderedPageBreak/>
              <w:t>бюджет</w:t>
            </w:r>
          </w:p>
        </w:tc>
        <w:tc>
          <w:tcPr>
            <w:tcW w:w="1247" w:type="dxa"/>
            <w:vAlign w:val="center"/>
          </w:tcPr>
          <w:p w:rsidR="00FC0FE8" w:rsidRDefault="00FC0FE8">
            <w:pPr>
              <w:pStyle w:val="ConsPlusNormal"/>
              <w:jc w:val="center"/>
            </w:pPr>
            <w:r>
              <w:lastRenderedPageBreak/>
              <w:t>2 248,53</w:t>
            </w:r>
          </w:p>
        </w:tc>
        <w:tc>
          <w:tcPr>
            <w:tcW w:w="1247" w:type="dxa"/>
            <w:vAlign w:val="center"/>
          </w:tcPr>
          <w:p w:rsidR="00FC0FE8" w:rsidRDefault="00FC0FE8">
            <w:pPr>
              <w:pStyle w:val="ConsPlusNormal"/>
              <w:jc w:val="center"/>
            </w:pPr>
            <w:r>
              <w:t>2 342,68</w:t>
            </w:r>
          </w:p>
        </w:tc>
        <w:tc>
          <w:tcPr>
            <w:tcW w:w="1247" w:type="dxa"/>
            <w:vAlign w:val="center"/>
          </w:tcPr>
          <w:p w:rsidR="00FC0FE8" w:rsidRDefault="00FC0FE8">
            <w:pPr>
              <w:pStyle w:val="ConsPlusNormal"/>
              <w:jc w:val="center"/>
            </w:pPr>
            <w:r>
              <w:t>2 307,84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10 978,11</w:t>
            </w:r>
          </w:p>
        </w:tc>
        <w:tc>
          <w:tcPr>
            <w:tcW w:w="1247" w:type="dxa"/>
            <w:vAlign w:val="center"/>
          </w:tcPr>
          <w:p w:rsidR="00FC0FE8" w:rsidRDefault="00FC0FE8">
            <w:pPr>
              <w:pStyle w:val="ConsPlusNormal"/>
              <w:jc w:val="center"/>
            </w:pPr>
            <w:r>
              <w:t>11 437,79</w:t>
            </w:r>
          </w:p>
        </w:tc>
        <w:tc>
          <w:tcPr>
            <w:tcW w:w="1247" w:type="dxa"/>
            <w:vAlign w:val="center"/>
          </w:tcPr>
          <w:p w:rsidR="00FC0FE8" w:rsidRDefault="00FC0FE8">
            <w:pPr>
              <w:pStyle w:val="ConsPlusNormal"/>
              <w:jc w:val="center"/>
            </w:pPr>
            <w:r>
              <w:t>11 267,66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Мариинское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9 404,71</w:t>
            </w:r>
          </w:p>
        </w:tc>
        <w:tc>
          <w:tcPr>
            <w:tcW w:w="1247" w:type="dxa"/>
            <w:vAlign w:val="center"/>
          </w:tcPr>
          <w:p w:rsidR="00FC0FE8" w:rsidRDefault="00FC0FE8">
            <w:pPr>
              <w:pStyle w:val="ConsPlusNormal"/>
              <w:jc w:val="center"/>
            </w:pPr>
            <w:r>
              <w:t>9 798,51</w:t>
            </w:r>
          </w:p>
        </w:tc>
        <w:tc>
          <w:tcPr>
            <w:tcW w:w="1247" w:type="dxa"/>
            <w:vAlign w:val="center"/>
          </w:tcPr>
          <w:p w:rsidR="00FC0FE8" w:rsidRDefault="00FC0FE8">
            <w:pPr>
              <w:pStyle w:val="ConsPlusNormal"/>
              <w:jc w:val="center"/>
            </w:pPr>
            <w:r>
              <w:t>9 652,76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1 598,8</w:t>
            </w:r>
          </w:p>
        </w:tc>
        <w:tc>
          <w:tcPr>
            <w:tcW w:w="1247" w:type="dxa"/>
            <w:vAlign w:val="center"/>
          </w:tcPr>
          <w:p w:rsidR="00FC0FE8" w:rsidRDefault="00FC0FE8">
            <w:pPr>
              <w:pStyle w:val="ConsPlusNormal"/>
              <w:jc w:val="center"/>
            </w:pPr>
            <w:r>
              <w:t>1 665,75</w:t>
            </w:r>
          </w:p>
        </w:tc>
        <w:tc>
          <w:tcPr>
            <w:tcW w:w="1247" w:type="dxa"/>
            <w:vAlign w:val="center"/>
          </w:tcPr>
          <w:p w:rsidR="00FC0FE8" w:rsidRDefault="00FC0FE8">
            <w:pPr>
              <w:pStyle w:val="ConsPlusNormal"/>
              <w:jc w:val="center"/>
            </w:pPr>
            <w:r>
              <w:t>1 640,97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7 805,91</w:t>
            </w:r>
          </w:p>
        </w:tc>
        <w:tc>
          <w:tcPr>
            <w:tcW w:w="1247" w:type="dxa"/>
            <w:vAlign w:val="center"/>
          </w:tcPr>
          <w:p w:rsidR="00FC0FE8" w:rsidRDefault="00FC0FE8">
            <w:pPr>
              <w:pStyle w:val="ConsPlusNormal"/>
              <w:jc w:val="center"/>
            </w:pPr>
            <w:r>
              <w:t>8 132,76</w:t>
            </w:r>
          </w:p>
        </w:tc>
        <w:tc>
          <w:tcPr>
            <w:tcW w:w="1247" w:type="dxa"/>
            <w:vAlign w:val="center"/>
          </w:tcPr>
          <w:p w:rsidR="00FC0FE8" w:rsidRDefault="00FC0FE8">
            <w:pPr>
              <w:pStyle w:val="ConsPlusNormal"/>
              <w:jc w:val="center"/>
            </w:pPr>
            <w:r>
              <w:t>8 011,79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Промышленновский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11 510,55</w:t>
            </w:r>
          </w:p>
        </w:tc>
        <w:tc>
          <w:tcPr>
            <w:tcW w:w="1247" w:type="dxa"/>
            <w:vAlign w:val="center"/>
          </w:tcPr>
          <w:p w:rsidR="00FC0FE8" w:rsidRDefault="00FC0FE8">
            <w:pPr>
              <w:pStyle w:val="ConsPlusNormal"/>
              <w:jc w:val="center"/>
            </w:pPr>
            <w:r>
              <w:t>11 992,52</w:t>
            </w:r>
          </w:p>
        </w:tc>
        <w:tc>
          <w:tcPr>
            <w:tcW w:w="1247" w:type="dxa"/>
            <w:vAlign w:val="center"/>
          </w:tcPr>
          <w:p w:rsidR="00FC0FE8" w:rsidRDefault="00FC0FE8">
            <w:pPr>
              <w:pStyle w:val="ConsPlusNormal"/>
              <w:jc w:val="center"/>
            </w:pPr>
            <w:r>
              <w:t>11 814,15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1 956,8</w:t>
            </w:r>
          </w:p>
        </w:tc>
        <w:tc>
          <w:tcPr>
            <w:tcW w:w="1247" w:type="dxa"/>
            <w:vAlign w:val="center"/>
          </w:tcPr>
          <w:p w:rsidR="00FC0FE8" w:rsidRDefault="00FC0FE8">
            <w:pPr>
              <w:pStyle w:val="ConsPlusNormal"/>
              <w:jc w:val="center"/>
            </w:pPr>
            <w:r>
              <w:t>2 038,73</w:t>
            </w:r>
          </w:p>
        </w:tc>
        <w:tc>
          <w:tcPr>
            <w:tcW w:w="1247" w:type="dxa"/>
            <w:vAlign w:val="center"/>
          </w:tcPr>
          <w:p w:rsidR="00FC0FE8" w:rsidRDefault="00FC0FE8">
            <w:pPr>
              <w:pStyle w:val="ConsPlusNormal"/>
              <w:jc w:val="center"/>
            </w:pPr>
            <w:r>
              <w:t>2 008,41</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9 553,75</w:t>
            </w:r>
          </w:p>
        </w:tc>
        <w:tc>
          <w:tcPr>
            <w:tcW w:w="1247" w:type="dxa"/>
            <w:vAlign w:val="center"/>
          </w:tcPr>
          <w:p w:rsidR="00FC0FE8" w:rsidRDefault="00FC0FE8">
            <w:pPr>
              <w:pStyle w:val="ConsPlusNormal"/>
              <w:jc w:val="center"/>
            </w:pPr>
            <w:r>
              <w:t>9 953,79</w:t>
            </w:r>
          </w:p>
        </w:tc>
        <w:tc>
          <w:tcPr>
            <w:tcW w:w="1247" w:type="dxa"/>
            <w:vAlign w:val="center"/>
          </w:tcPr>
          <w:p w:rsidR="00FC0FE8" w:rsidRDefault="00FC0FE8">
            <w:pPr>
              <w:pStyle w:val="ConsPlusNormal"/>
              <w:jc w:val="center"/>
            </w:pPr>
            <w:r>
              <w:t>9 805,74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Таштагольский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40 069,12</w:t>
            </w:r>
          </w:p>
        </w:tc>
        <w:tc>
          <w:tcPr>
            <w:tcW w:w="1247" w:type="dxa"/>
            <w:vAlign w:val="center"/>
          </w:tcPr>
          <w:p w:rsidR="00FC0FE8" w:rsidRDefault="00FC0FE8">
            <w:pPr>
              <w:pStyle w:val="ConsPlusNormal"/>
              <w:jc w:val="center"/>
            </w:pPr>
            <w:r>
              <w:t>13 295,19</w:t>
            </w:r>
          </w:p>
        </w:tc>
        <w:tc>
          <w:tcPr>
            <w:tcW w:w="1247" w:type="dxa"/>
            <w:vAlign w:val="center"/>
          </w:tcPr>
          <w:p w:rsidR="00FC0FE8" w:rsidRDefault="00FC0FE8">
            <w:pPr>
              <w:pStyle w:val="ConsPlusNormal"/>
              <w:jc w:val="center"/>
            </w:pPr>
            <w:r>
              <w:t>13 097,44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6 811,75</w:t>
            </w:r>
          </w:p>
        </w:tc>
        <w:tc>
          <w:tcPr>
            <w:tcW w:w="1247" w:type="dxa"/>
            <w:vAlign w:val="center"/>
          </w:tcPr>
          <w:p w:rsidR="00FC0FE8" w:rsidRDefault="00FC0FE8">
            <w:pPr>
              <w:pStyle w:val="ConsPlusNormal"/>
              <w:jc w:val="center"/>
            </w:pPr>
            <w:r>
              <w:t>2 260,18</w:t>
            </w:r>
          </w:p>
        </w:tc>
        <w:tc>
          <w:tcPr>
            <w:tcW w:w="1247" w:type="dxa"/>
            <w:vAlign w:val="center"/>
          </w:tcPr>
          <w:p w:rsidR="00FC0FE8" w:rsidRDefault="00FC0FE8">
            <w:pPr>
              <w:pStyle w:val="ConsPlusNormal"/>
              <w:jc w:val="center"/>
            </w:pPr>
            <w:r>
              <w:t>2 226,56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33 257,37</w:t>
            </w:r>
          </w:p>
        </w:tc>
        <w:tc>
          <w:tcPr>
            <w:tcW w:w="1247" w:type="dxa"/>
            <w:vAlign w:val="center"/>
          </w:tcPr>
          <w:p w:rsidR="00FC0FE8" w:rsidRDefault="00FC0FE8">
            <w:pPr>
              <w:pStyle w:val="ConsPlusNormal"/>
              <w:jc w:val="center"/>
            </w:pPr>
            <w:r>
              <w:t>11 035,01</w:t>
            </w:r>
          </w:p>
        </w:tc>
        <w:tc>
          <w:tcPr>
            <w:tcW w:w="1247" w:type="dxa"/>
            <w:vAlign w:val="center"/>
          </w:tcPr>
          <w:p w:rsidR="00FC0FE8" w:rsidRDefault="00FC0FE8">
            <w:pPr>
              <w:pStyle w:val="ConsPlusNormal"/>
              <w:jc w:val="center"/>
            </w:pPr>
            <w:r>
              <w:t>10 870,88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Мундыбашское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3 457,63</w:t>
            </w:r>
          </w:p>
        </w:tc>
        <w:tc>
          <w:tcPr>
            <w:tcW w:w="1247" w:type="dxa"/>
            <w:vAlign w:val="center"/>
          </w:tcPr>
          <w:p w:rsidR="00FC0FE8" w:rsidRDefault="00FC0FE8">
            <w:pPr>
              <w:pStyle w:val="ConsPlusNormal"/>
              <w:jc w:val="center"/>
            </w:pPr>
            <w:r>
              <w:t>1 147,27</w:t>
            </w:r>
          </w:p>
        </w:tc>
        <w:tc>
          <w:tcPr>
            <w:tcW w:w="1247" w:type="dxa"/>
            <w:vAlign w:val="center"/>
          </w:tcPr>
          <w:p w:rsidR="00FC0FE8" w:rsidRDefault="00FC0FE8">
            <w:pPr>
              <w:pStyle w:val="ConsPlusNormal"/>
              <w:jc w:val="center"/>
            </w:pPr>
            <w:r>
              <w:t>1 130,2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587,8</w:t>
            </w:r>
          </w:p>
        </w:tc>
        <w:tc>
          <w:tcPr>
            <w:tcW w:w="1247" w:type="dxa"/>
            <w:vAlign w:val="center"/>
          </w:tcPr>
          <w:p w:rsidR="00FC0FE8" w:rsidRDefault="00FC0FE8">
            <w:pPr>
              <w:pStyle w:val="ConsPlusNormal"/>
              <w:jc w:val="center"/>
            </w:pPr>
            <w:r>
              <w:t>195,04</w:t>
            </w:r>
          </w:p>
        </w:tc>
        <w:tc>
          <w:tcPr>
            <w:tcW w:w="1247" w:type="dxa"/>
            <w:vAlign w:val="center"/>
          </w:tcPr>
          <w:p w:rsidR="00FC0FE8" w:rsidRDefault="00FC0FE8">
            <w:pPr>
              <w:pStyle w:val="ConsPlusNormal"/>
              <w:jc w:val="center"/>
            </w:pPr>
            <w:r>
              <w:t>192,13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2 869,83</w:t>
            </w:r>
          </w:p>
        </w:tc>
        <w:tc>
          <w:tcPr>
            <w:tcW w:w="1247" w:type="dxa"/>
            <w:vAlign w:val="center"/>
          </w:tcPr>
          <w:p w:rsidR="00FC0FE8" w:rsidRDefault="00FC0FE8">
            <w:pPr>
              <w:pStyle w:val="ConsPlusNormal"/>
              <w:jc w:val="center"/>
            </w:pPr>
            <w:r>
              <w:t>952,23</w:t>
            </w:r>
          </w:p>
        </w:tc>
        <w:tc>
          <w:tcPr>
            <w:tcW w:w="1247" w:type="dxa"/>
            <w:vAlign w:val="center"/>
          </w:tcPr>
          <w:p w:rsidR="00FC0FE8" w:rsidRDefault="00FC0FE8">
            <w:pPr>
              <w:pStyle w:val="ConsPlusNormal"/>
              <w:jc w:val="center"/>
            </w:pPr>
            <w:r>
              <w:t>938,07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Таштагольское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28 974,78</w:t>
            </w:r>
          </w:p>
        </w:tc>
        <w:tc>
          <w:tcPr>
            <w:tcW w:w="1247" w:type="dxa"/>
            <w:vAlign w:val="center"/>
          </w:tcPr>
          <w:p w:rsidR="00FC0FE8" w:rsidRDefault="00FC0FE8">
            <w:pPr>
              <w:pStyle w:val="ConsPlusNormal"/>
              <w:jc w:val="center"/>
            </w:pPr>
            <w:r>
              <w:t>5 791,97</w:t>
            </w:r>
          </w:p>
        </w:tc>
        <w:tc>
          <w:tcPr>
            <w:tcW w:w="1247" w:type="dxa"/>
            <w:vAlign w:val="center"/>
          </w:tcPr>
          <w:p w:rsidR="00FC0FE8" w:rsidRDefault="00FC0FE8">
            <w:pPr>
              <w:pStyle w:val="ConsPlusNormal"/>
              <w:jc w:val="center"/>
            </w:pPr>
            <w:r>
              <w:t>5 705,83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4 925,71</w:t>
            </w:r>
          </w:p>
        </w:tc>
        <w:tc>
          <w:tcPr>
            <w:tcW w:w="1247" w:type="dxa"/>
            <w:vAlign w:val="center"/>
          </w:tcPr>
          <w:p w:rsidR="00FC0FE8" w:rsidRDefault="00FC0FE8">
            <w:pPr>
              <w:pStyle w:val="ConsPlusNormal"/>
              <w:jc w:val="center"/>
            </w:pPr>
            <w:r>
              <w:t>984,63</w:t>
            </w:r>
          </w:p>
        </w:tc>
        <w:tc>
          <w:tcPr>
            <w:tcW w:w="1247" w:type="dxa"/>
            <w:vAlign w:val="center"/>
          </w:tcPr>
          <w:p w:rsidR="00FC0FE8" w:rsidRDefault="00FC0FE8">
            <w:pPr>
              <w:pStyle w:val="ConsPlusNormal"/>
              <w:jc w:val="center"/>
            </w:pPr>
            <w:r>
              <w:t>969,99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24 049,07</w:t>
            </w:r>
          </w:p>
        </w:tc>
        <w:tc>
          <w:tcPr>
            <w:tcW w:w="1247" w:type="dxa"/>
            <w:vAlign w:val="center"/>
          </w:tcPr>
          <w:p w:rsidR="00FC0FE8" w:rsidRDefault="00FC0FE8">
            <w:pPr>
              <w:pStyle w:val="ConsPlusNormal"/>
              <w:jc w:val="center"/>
            </w:pPr>
            <w:r>
              <w:t>4 807,34</w:t>
            </w:r>
          </w:p>
        </w:tc>
        <w:tc>
          <w:tcPr>
            <w:tcW w:w="1247" w:type="dxa"/>
            <w:vAlign w:val="center"/>
          </w:tcPr>
          <w:p w:rsidR="00FC0FE8" w:rsidRDefault="00FC0FE8">
            <w:pPr>
              <w:pStyle w:val="ConsPlusNormal"/>
              <w:jc w:val="center"/>
            </w:pPr>
            <w:r>
              <w:t>4 735,84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Шерегешское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7 636,71</w:t>
            </w:r>
          </w:p>
        </w:tc>
        <w:tc>
          <w:tcPr>
            <w:tcW w:w="1247" w:type="dxa"/>
            <w:vAlign w:val="center"/>
          </w:tcPr>
          <w:p w:rsidR="00FC0FE8" w:rsidRDefault="00FC0FE8">
            <w:pPr>
              <w:pStyle w:val="ConsPlusNormal"/>
              <w:jc w:val="center"/>
            </w:pPr>
            <w:r>
              <w:t>2 533,9</w:t>
            </w:r>
          </w:p>
        </w:tc>
        <w:tc>
          <w:tcPr>
            <w:tcW w:w="1247" w:type="dxa"/>
            <w:vAlign w:val="center"/>
          </w:tcPr>
          <w:p w:rsidR="00FC0FE8" w:rsidRDefault="00FC0FE8">
            <w:pPr>
              <w:pStyle w:val="ConsPlusNormal"/>
              <w:jc w:val="center"/>
            </w:pPr>
            <w:r>
              <w:t>2 496,22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1 298,24</w:t>
            </w:r>
          </w:p>
        </w:tc>
        <w:tc>
          <w:tcPr>
            <w:tcW w:w="1247" w:type="dxa"/>
            <w:vAlign w:val="center"/>
          </w:tcPr>
          <w:p w:rsidR="00FC0FE8" w:rsidRDefault="00FC0FE8">
            <w:pPr>
              <w:pStyle w:val="ConsPlusNormal"/>
              <w:jc w:val="center"/>
            </w:pPr>
            <w:r>
              <w:t>430,76</w:t>
            </w:r>
          </w:p>
        </w:tc>
        <w:tc>
          <w:tcPr>
            <w:tcW w:w="1247" w:type="dxa"/>
            <w:vAlign w:val="center"/>
          </w:tcPr>
          <w:p w:rsidR="00FC0FE8" w:rsidRDefault="00FC0FE8">
            <w:pPr>
              <w:pStyle w:val="ConsPlusNormal"/>
              <w:jc w:val="center"/>
            </w:pPr>
            <w:r>
              <w:t>424,36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6 338,47</w:t>
            </w:r>
          </w:p>
        </w:tc>
        <w:tc>
          <w:tcPr>
            <w:tcW w:w="1247" w:type="dxa"/>
            <w:vAlign w:val="center"/>
          </w:tcPr>
          <w:p w:rsidR="00FC0FE8" w:rsidRDefault="00FC0FE8">
            <w:pPr>
              <w:pStyle w:val="ConsPlusNormal"/>
              <w:jc w:val="center"/>
            </w:pPr>
            <w:r>
              <w:t>2 103,14</w:t>
            </w:r>
          </w:p>
        </w:tc>
        <w:tc>
          <w:tcPr>
            <w:tcW w:w="1247" w:type="dxa"/>
            <w:vAlign w:val="center"/>
          </w:tcPr>
          <w:p w:rsidR="00FC0FE8" w:rsidRDefault="00FC0FE8">
            <w:pPr>
              <w:pStyle w:val="ConsPlusNormal"/>
              <w:jc w:val="center"/>
            </w:pPr>
            <w:r>
              <w:t>2 071,86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Тисульский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5 144,43</w:t>
            </w:r>
          </w:p>
        </w:tc>
        <w:tc>
          <w:tcPr>
            <w:tcW w:w="1247" w:type="dxa"/>
            <w:vAlign w:val="center"/>
          </w:tcPr>
          <w:p w:rsidR="00FC0FE8" w:rsidRDefault="00FC0FE8">
            <w:pPr>
              <w:pStyle w:val="ConsPlusNormal"/>
              <w:jc w:val="center"/>
            </w:pPr>
            <w:r>
              <w:t>5 359,84</w:t>
            </w:r>
          </w:p>
        </w:tc>
        <w:tc>
          <w:tcPr>
            <w:tcW w:w="1247" w:type="dxa"/>
            <w:vAlign w:val="center"/>
          </w:tcPr>
          <w:p w:rsidR="00FC0FE8" w:rsidRDefault="00FC0FE8">
            <w:pPr>
              <w:pStyle w:val="ConsPlusNormal"/>
              <w:jc w:val="center"/>
            </w:pPr>
            <w:r>
              <w:t>5 280,12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874,55</w:t>
            </w:r>
          </w:p>
        </w:tc>
        <w:tc>
          <w:tcPr>
            <w:tcW w:w="1247" w:type="dxa"/>
            <w:vAlign w:val="center"/>
          </w:tcPr>
          <w:p w:rsidR="00FC0FE8" w:rsidRDefault="00FC0FE8">
            <w:pPr>
              <w:pStyle w:val="ConsPlusNormal"/>
              <w:jc w:val="center"/>
            </w:pPr>
            <w:r>
              <w:t>911,17</w:t>
            </w:r>
          </w:p>
        </w:tc>
        <w:tc>
          <w:tcPr>
            <w:tcW w:w="1247" w:type="dxa"/>
            <w:vAlign w:val="center"/>
          </w:tcPr>
          <w:p w:rsidR="00FC0FE8" w:rsidRDefault="00FC0FE8">
            <w:pPr>
              <w:pStyle w:val="ConsPlusNormal"/>
              <w:jc w:val="center"/>
            </w:pPr>
            <w:r>
              <w:t>897,62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4 269,88</w:t>
            </w:r>
          </w:p>
        </w:tc>
        <w:tc>
          <w:tcPr>
            <w:tcW w:w="1247" w:type="dxa"/>
            <w:vAlign w:val="center"/>
          </w:tcPr>
          <w:p w:rsidR="00FC0FE8" w:rsidRDefault="00FC0FE8">
            <w:pPr>
              <w:pStyle w:val="ConsPlusNormal"/>
              <w:jc w:val="center"/>
            </w:pPr>
            <w:r>
              <w:t>4 448,67</w:t>
            </w:r>
          </w:p>
        </w:tc>
        <w:tc>
          <w:tcPr>
            <w:tcW w:w="1247" w:type="dxa"/>
            <w:vAlign w:val="center"/>
          </w:tcPr>
          <w:p w:rsidR="00FC0FE8" w:rsidRDefault="00FC0FE8">
            <w:pPr>
              <w:pStyle w:val="ConsPlusNormal"/>
              <w:jc w:val="center"/>
            </w:pPr>
            <w:r>
              <w:t>4 382,5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Белогорское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652,71</w:t>
            </w:r>
          </w:p>
        </w:tc>
        <w:tc>
          <w:tcPr>
            <w:tcW w:w="1247" w:type="dxa"/>
            <w:vAlign w:val="center"/>
          </w:tcPr>
          <w:p w:rsidR="00FC0FE8" w:rsidRDefault="00FC0FE8">
            <w:pPr>
              <w:pStyle w:val="ConsPlusNormal"/>
              <w:jc w:val="center"/>
            </w:pPr>
            <w:r>
              <w:t>680,04</w:t>
            </w:r>
          </w:p>
        </w:tc>
        <w:tc>
          <w:tcPr>
            <w:tcW w:w="1247" w:type="dxa"/>
            <w:vAlign w:val="center"/>
          </w:tcPr>
          <w:p w:rsidR="00FC0FE8" w:rsidRDefault="00FC0FE8">
            <w:pPr>
              <w:pStyle w:val="ConsPlusNormal"/>
              <w:jc w:val="center"/>
            </w:pPr>
            <w:r>
              <w:t>669,93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110,96</w:t>
            </w:r>
          </w:p>
        </w:tc>
        <w:tc>
          <w:tcPr>
            <w:tcW w:w="1247" w:type="dxa"/>
            <w:vAlign w:val="center"/>
          </w:tcPr>
          <w:p w:rsidR="00FC0FE8" w:rsidRDefault="00FC0FE8">
            <w:pPr>
              <w:pStyle w:val="ConsPlusNormal"/>
              <w:jc w:val="center"/>
            </w:pPr>
            <w:r>
              <w:t>115,61</w:t>
            </w:r>
          </w:p>
        </w:tc>
        <w:tc>
          <w:tcPr>
            <w:tcW w:w="1247" w:type="dxa"/>
            <w:vAlign w:val="center"/>
          </w:tcPr>
          <w:p w:rsidR="00FC0FE8" w:rsidRDefault="00FC0FE8">
            <w:pPr>
              <w:pStyle w:val="ConsPlusNormal"/>
              <w:jc w:val="center"/>
            </w:pPr>
            <w:r>
              <w:t>113,89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541,75</w:t>
            </w:r>
          </w:p>
        </w:tc>
        <w:tc>
          <w:tcPr>
            <w:tcW w:w="1247" w:type="dxa"/>
            <w:vAlign w:val="center"/>
          </w:tcPr>
          <w:p w:rsidR="00FC0FE8" w:rsidRDefault="00FC0FE8">
            <w:pPr>
              <w:pStyle w:val="ConsPlusNormal"/>
              <w:jc w:val="center"/>
            </w:pPr>
            <w:r>
              <w:t>564,43</w:t>
            </w:r>
          </w:p>
        </w:tc>
        <w:tc>
          <w:tcPr>
            <w:tcW w:w="1247" w:type="dxa"/>
            <w:vAlign w:val="center"/>
          </w:tcPr>
          <w:p w:rsidR="00FC0FE8" w:rsidRDefault="00FC0FE8">
            <w:pPr>
              <w:pStyle w:val="ConsPlusNormal"/>
              <w:jc w:val="center"/>
            </w:pPr>
            <w:r>
              <w:t>556,04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Топкинский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10 552,54</w:t>
            </w:r>
          </w:p>
        </w:tc>
        <w:tc>
          <w:tcPr>
            <w:tcW w:w="1247" w:type="dxa"/>
            <w:vAlign w:val="center"/>
          </w:tcPr>
          <w:p w:rsidR="00FC0FE8" w:rsidRDefault="00FC0FE8">
            <w:pPr>
              <w:pStyle w:val="ConsPlusNormal"/>
              <w:jc w:val="center"/>
            </w:pPr>
            <w:r>
              <w:t>10 994,4</w:t>
            </w:r>
          </w:p>
        </w:tc>
        <w:tc>
          <w:tcPr>
            <w:tcW w:w="1247" w:type="dxa"/>
            <w:vAlign w:val="center"/>
          </w:tcPr>
          <w:p w:rsidR="00FC0FE8" w:rsidRDefault="00FC0FE8">
            <w:pPr>
              <w:pStyle w:val="ConsPlusNormal"/>
              <w:jc w:val="center"/>
            </w:pPr>
            <w:r>
              <w:t>10 830,87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1 793,93</w:t>
            </w:r>
          </w:p>
        </w:tc>
        <w:tc>
          <w:tcPr>
            <w:tcW w:w="1247" w:type="dxa"/>
            <w:vAlign w:val="center"/>
          </w:tcPr>
          <w:p w:rsidR="00FC0FE8" w:rsidRDefault="00FC0FE8">
            <w:pPr>
              <w:pStyle w:val="ConsPlusNormal"/>
              <w:jc w:val="center"/>
            </w:pPr>
            <w:r>
              <w:t>1 869,05</w:t>
            </w:r>
          </w:p>
        </w:tc>
        <w:tc>
          <w:tcPr>
            <w:tcW w:w="1247" w:type="dxa"/>
            <w:vAlign w:val="center"/>
          </w:tcPr>
          <w:p w:rsidR="00FC0FE8" w:rsidRDefault="00FC0FE8">
            <w:pPr>
              <w:pStyle w:val="ConsPlusNormal"/>
              <w:jc w:val="center"/>
            </w:pPr>
            <w:r>
              <w:t>1 841,25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8 758,61</w:t>
            </w:r>
          </w:p>
        </w:tc>
        <w:tc>
          <w:tcPr>
            <w:tcW w:w="1247" w:type="dxa"/>
            <w:vAlign w:val="center"/>
          </w:tcPr>
          <w:p w:rsidR="00FC0FE8" w:rsidRDefault="00FC0FE8">
            <w:pPr>
              <w:pStyle w:val="ConsPlusNormal"/>
              <w:jc w:val="center"/>
            </w:pPr>
            <w:r>
              <w:t>9 125,35</w:t>
            </w:r>
          </w:p>
        </w:tc>
        <w:tc>
          <w:tcPr>
            <w:tcW w:w="1247" w:type="dxa"/>
            <w:vAlign w:val="center"/>
          </w:tcPr>
          <w:p w:rsidR="00FC0FE8" w:rsidRDefault="00FC0FE8">
            <w:pPr>
              <w:pStyle w:val="ConsPlusNormal"/>
              <w:jc w:val="center"/>
            </w:pPr>
            <w:r>
              <w:t>8 989,62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Топкинское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10 552,54</w:t>
            </w:r>
          </w:p>
        </w:tc>
        <w:tc>
          <w:tcPr>
            <w:tcW w:w="1247" w:type="dxa"/>
            <w:vAlign w:val="center"/>
          </w:tcPr>
          <w:p w:rsidR="00FC0FE8" w:rsidRDefault="00FC0FE8">
            <w:pPr>
              <w:pStyle w:val="ConsPlusNormal"/>
              <w:jc w:val="center"/>
            </w:pPr>
            <w:r>
              <w:t>7 009,17</w:t>
            </w:r>
          </w:p>
        </w:tc>
        <w:tc>
          <w:tcPr>
            <w:tcW w:w="1247" w:type="dxa"/>
            <w:vAlign w:val="center"/>
          </w:tcPr>
          <w:p w:rsidR="00FC0FE8" w:rsidRDefault="00FC0FE8">
            <w:pPr>
              <w:pStyle w:val="ConsPlusNormal"/>
              <w:jc w:val="center"/>
            </w:pPr>
            <w:r>
              <w:t>6 904,92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1 793,93</w:t>
            </w:r>
          </w:p>
        </w:tc>
        <w:tc>
          <w:tcPr>
            <w:tcW w:w="1247" w:type="dxa"/>
            <w:vAlign w:val="center"/>
          </w:tcPr>
          <w:p w:rsidR="00FC0FE8" w:rsidRDefault="00FC0FE8">
            <w:pPr>
              <w:pStyle w:val="ConsPlusNormal"/>
              <w:jc w:val="center"/>
            </w:pPr>
            <w:r>
              <w:t>1 191,56</w:t>
            </w:r>
          </w:p>
        </w:tc>
        <w:tc>
          <w:tcPr>
            <w:tcW w:w="1247" w:type="dxa"/>
            <w:vAlign w:val="center"/>
          </w:tcPr>
          <w:p w:rsidR="00FC0FE8" w:rsidRDefault="00FC0FE8">
            <w:pPr>
              <w:pStyle w:val="ConsPlusNormal"/>
              <w:jc w:val="center"/>
            </w:pPr>
            <w:r>
              <w:t>1 173,84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8 758,61</w:t>
            </w:r>
          </w:p>
        </w:tc>
        <w:tc>
          <w:tcPr>
            <w:tcW w:w="1247" w:type="dxa"/>
            <w:vAlign w:val="center"/>
          </w:tcPr>
          <w:p w:rsidR="00FC0FE8" w:rsidRDefault="00FC0FE8">
            <w:pPr>
              <w:pStyle w:val="ConsPlusNormal"/>
              <w:jc w:val="center"/>
            </w:pPr>
            <w:r>
              <w:t>5 817,61</w:t>
            </w:r>
          </w:p>
        </w:tc>
        <w:tc>
          <w:tcPr>
            <w:tcW w:w="1247" w:type="dxa"/>
            <w:vAlign w:val="center"/>
          </w:tcPr>
          <w:p w:rsidR="00FC0FE8" w:rsidRDefault="00FC0FE8">
            <w:pPr>
              <w:pStyle w:val="ConsPlusNormal"/>
              <w:jc w:val="center"/>
            </w:pPr>
            <w:r>
              <w:t>5 731,08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Тяжинский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5 454,07</w:t>
            </w:r>
          </w:p>
        </w:tc>
        <w:tc>
          <w:tcPr>
            <w:tcW w:w="1247" w:type="dxa"/>
            <w:vAlign w:val="center"/>
          </w:tcPr>
          <w:p w:rsidR="00FC0FE8" w:rsidRDefault="00FC0FE8">
            <w:pPr>
              <w:pStyle w:val="ConsPlusNormal"/>
              <w:jc w:val="center"/>
            </w:pPr>
            <w:r>
              <w:t>5 682,43</w:t>
            </w:r>
          </w:p>
        </w:tc>
        <w:tc>
          <w:tcPr>
            <w:tcW w:w="1247" w:type="dxa"/>
            <w:vAlign w:val="center"/>
          </w:tcPr>
          <w:p w:rsidR="00FC0FE8" w:rsidRDefault="00FC0FE8">
            <w:pPr>
              <w:pStyle w:val="ConsPlusNormal"/>
              <w:jc w:val="center"/>
            </w:pPr>
            <w:r>
              <w:t>5 597,92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927,2</w:t>
            </w:r>
          </w:p>
        </w:tc>
        <w:tc>
          <w:tcPr>
            <w:tcW w:w="1247" w:type="dxa"/>
            <w:vAlign w:val="center"/>
          </w:tcPr>
          <w:p w:rsidR="00FC0FE8" w:rsidRDefault="00FC0FE8">
            <w:pPr>
              <w:pStyle w:val="ConsPlusNormal"/>
              <w:jc w:val="center"/>
            </w:pPr>
            <w:r>
              <w:t>966,01</w:t>
            </w:r>
          </w:p>
        </w:tc>
        <w:tc>
          <w:tcPr>
            <w:tcW w:w="1247" w:type="dxa"/>
            <w:vAlign w:val="center"/>
          </w:tcPr>
          <w:p w:rsidR="00FC0FE8" w:rsidRDefault="00FC0FE8">
            <w:pPr>
              <w:pStyle w:val="ConsPlusNormal"/>
              <w:jc w:val="center"/>
            </w:pPr>
            <w:r>
              <w:t>951,65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4 526,87</w:t>
            </w:r>
          </w:p>
        </w:tc>
        <w:tc>
          <w:tcPr>
            <w:tcW w:w="1247" w:type="dxa"/>
            <w:vAlign w:val="center"/>
          </w:tcPr>
          <w:p w:rsidR="00FC0FE8" w:rsidRDefault="00FC0FE8">
            <w:pPr>
              <w:pStyle w:val="ConsPlusNormal"/>
              <w:jc w:val="center"/>
            </w:pPr>
            <w:r>
              <w:t>4 716,42</w:t>
            </w:r>
          </w:p>
        </w:tc>
        <w:tc>
          <w:tcPr>
            <w:tcW w:w="1247" w:type="dxa"/>
            <w:vAlign w:val="center"/>
          </w:tcPr>
          <w:p w:rsidR="00FC0FE8" w:rsidRDefault="00FC0FE8">
            <w:pPr>
              <w:pStyle w:val="ConsPlusNormal"/>
              <w:jc w:val="center"/>
            </w:pPr>
            <w:r>
              <w:t>4 646,27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Чебулинский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3 497,15</w:t>
            </w:r>
          </w:p>
        </w:tc>
        <w:tc>
          <w:tcPr>
            <w:tcW w:w="1247" w:type="dxa"/>
            <w:vAlign w:val="center"/>
          </w:tcPr>
          <w:p w:rsidR="00FC0FE8" w:rsidRDefault="00FC0FE8">
            <w:pPr>
              <w:pStyle w:val="ConsPlusNormal"/>
              <w:jc w:val="center"/>
            </w:pPr>
            <w:r>
              <w:t>3 643,58</w:t>
            </w:r>
          </w:p>
        </w:tc>
        <w:tc>
          <w:tcPr>
            <w:tcW w:w="1247" w:type="dxa"/>
            <w:vAlign w:val="center"/>
          </w:tcPr>
          <w:p w:rsidR="00FC0FE8" w:rsidRDefault="00FC0FE8">
            <w:pPr>
              <w:pStyle w:val="ConsPlusNormal"/>
              <w:jc w:val="center"/>
            </w:pPr>
            <w:r>
              <w:t>3 589,39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594,52</w:t>
            </w:r>
          </w:p>
        </w:tc>
        <w:tc>
          <w:tcPr>
            <w:tcW w:w="1247" w:type="dxa"/>
            <w:vAlign w:val="center"/>
          </w:tcPr>
          <w:p w:rsidR="00FC0FE8" w:rsidRDefault="00FC0FE8">
            <w:pPr>
              <w:pStyle w:val="ConsPlusNormal"/>
              <w:jc w:val="center"/>
            </w:pPr>
            <w:r>
              <w:t>619,41</w:t>
            </w:r>
          </w:p>
        </w:tc>
        <w:tc>
          <w:tcPr>
            <w:tcW w:w="1247" w:type="dxa"/>
            <w:vAlign w:val="center"/>
          </w:tcPr>
          <w:p w:rsidR="00FC0FE8" w:rsidRDefault="00FC0FE8">
            <w:pPr>
              <w:pStyle w:val="ConsPlusNormal"/>
              <w:jc w:val="center"/>
            </w:pPr>
            <w:r>
              <w:t>610,2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2 902,63</w:t>
            </w:r>
          </w:p>
        </w:tc>
        <w:tc>
          <w:tcPr>
            <w:tcW w:w="1247" w:type="dxa"/>
            <w:vAlign w:val="center"/>
          </w:tcPr>
          <w:p w:rsidR="00FC0FE8" w:rsidRDefault="00FC0FE8">
            <w:pPr>
              <w:pStyle w:val="ConsPlusNormal"/>
              <w:jc w:val="center"/>
            </w:pPr>
            <w:r>
              <w:t>3 024,17</w:t>
            </w:r>
          </w:p>
        </w:tc>
        <w:tc>
          <w:tcPr>
            <w:tcW w:w="1247" w:type="dxa"/>
            <w:vAlign w:val="center"/>
          </w:tcPr>
          <w:p w:rsidR="00FC0FE8" w:rsidRDefault="00FC0FE8">
            <w:pPr>
              <w:pStyle w:val="ConsPlusNormal"/>
              <w:jc w:val="center"/>
            </w:pPr>
            <w:r>
              <w:t>2 979,19</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Юргинский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5 214,44</w:t>
            </w:r>
          </w:p>
        </w:tc>
        <w:tc>
          <w:tcPr>
            <w:tcW w:w="1247" w:type="dxa"/>
            <w:vAlign w:val="center"/>
          </w:tcPr>
          <w:p w:rsidR="00FC0FE8" w:rsidRDefault="00FC0FE8">
            <w:pPr>
              <w:pStyle w:val="ConsPlusNormal"/>
              <w:jc w:val="center"/>
            </w:pPr>
            <w:r>
              <w:t>5 432,78</w:t>
            </w:r>
          </w:p>
        </w:tc>
        <w:tc>
          <w:tcPr>
            <w:tcW w:w="1247" w:type="dxa"/>
            <w:vAlign w:val="center"/>
          </w:tcPr>
          <w:p w:rsidR="00FC0FE8" w:rsidRDefault="00FC0FE8">
            <w:pPr>
              <w:pStyle w:val="ConsPlusNormal"/>
              <w:jc w:val="center"/>
            </w:pPr>
            <w:r>
              <w:t>5 351,98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886,46</w:t>
            </w:r>
          </w:p>
        </w:tc>
        <w:tc>
          <w:tcPr>
            <w:tcW w:w="1247" w:type="dxa"/>
            <w:vAlign w:val="center"/>
          </w:tcPr>
          <w:p w:rsidR="00FC0FE8" w:rsidRDefault="00FC0FE8">
            <w:pPr>
              <w:pStyle w:val="ConsPlusNormal"/>
              <w:jc w:val="center"/>
            </w:pPr>
            <w:r>
              <w:t>923,57</w:t>
            </w:r>
          </w:p>
        </w:tc>
        <w:tc>
          <w:tcPr>
            <w:tcW w:w="1247" w:type="dxa"/>
            <w:vAlign w:val="center"/>
          </w:tcPr>
          <w:p w:rsidR="00FC0FE8" w:rsidRDefault="00FC0FE8">
            <w:pPr>
              <w:pStyle w:val="ConsPlusNormal"/>
              <w:jc w:val="center"/>
            </w:pPr>
            <w:r>
              <w:t>909,84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4 327,98</w:t>
            </w:r>
          </w:p>
        </w:tc>
        <w:tc>
          <w:tcPr>
            <w:tcW w:w="1247" w:type="dxa"/>
            <w:vAlign w:val="center"/>
          </w:tcPr>
          <w:p w:rsidR="00FC0FE8" w:rsidRDefault="00FC0FE8">
            <w:pPr>
              <w:pStyle w:val="ConsPlusNormal"/>
              <w:jc w:val="center"/>
            </w:pPr>
            <w:r>
              <w:t>4 509,21</w:t>
            </w:r>
          </w:p>
        </w:tc>
        <w:tc>
          <w:tcPr>
            <w:tcW w:w="1247" w:type="dxa"/>
            <w:vAlign w:val="center"/>
          </w:tcPr>
          <w:p w:rsidR="00FC0FE8" w:rsidRDefault="00FC0FE8">
            <w:pPr>
              <w:pStyle w:val="ConsPlusNormal"/>
              <w:jc w:val="center"/>
            </w:pPr>
            <w:r>
              <w:t>4 442,14</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Яйский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4 365,9</w:t>
            </w:r>
          </w:p>
        </w:tc>
        <w:tc>
          <w:tcPr>
            <w:tcW w:w="1247" w:type="dxa"/>
            <w:vAlign w:val="center"/>
          </w:tcPr>
          <w:p w:rsidR="00FC0FE8" w:rsidRDefault="00FC0FE8">
            <w:pPr>
              <w:pStyle w:val="ConsPlusNormal"/>
              <w:jc w:val="center"/>
            </w:pPr>
            <w:r>
              <w:t>4 548,71</w:t>
            </w:r>
          </w:p>
        </w:tc>
        <w:tc>
          <w:tcPr>
            <w:tcW w:w="1247" w:type="dxa"/>
            <w:vAlign w:val="center"/>
          </w:tcPr>
          <w:p w:rsidR="00FC0FE8" w:rsidRDefault="00FC0FE8">
            <w:pPr>
              <w:pStyle w:val="ConsPlusNormal"/>
              <w:jc w:val="center"/>
            </w:pPr>
            <w:r>
              <w:t>4 481,05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742,2</w:t>
            </w:r>
          </w:p>
        </w:tc>
        <w:tc>
          <w:tcPr>
            <w:tcW w:w="1247" w:type="dxa"/>
            <w:vAlign w:val="center"/>
          </w:tcPr>
          <w:p w:rsidR="00FC0FE8" w:rsidRDefault="00FC0FE8">
            <w:pPr>
              <w:pStyle w:val="ConsPlusNormal"/>
              <w:jc w:val="center"/>
            </w:pPr>
            <w:r>
              <w:t>773,28</w:t>
            </w:r>
          </w:p>
        </w:tc>
        <w:tc>
          <w:tcPr>
            <w:tcW w:w="1247" w:type="dxa"/>
            <w:vAlign w:val="center"/>
          </w:tcPr>
          <w:p w:rsidR="00FC0FE8" w:rsidRDefault="00FC0FE8">
            <w:pPr>
              <w:pStyle w:val="ConsPlusNormal"/>
              <w:jc w:val="center"/>
            </w:pPr>
            <w:r>
              <w:t>761,78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 xml:space="preserve">федеральный </w:t>
            </w:r>
            <w:r>
              <w:lastRenderedPageBreak/>
              <w:t>бюджет</w:t>
            </w:r>
          </w:p>
        </w:tc>
        <w:tc>
          <w:tcPr>
            <w:tcW w:w="1247" w:type="dxa"/>
            <w:vAlign w:val="center"/>
          </w:tcPr>
          <w:p w:rsidR="00FC0FE8" w:rsidRDefault="00FC0FE8">
            <w:pPr>
              <w:pStyle w:val="ConsPlusNormal"/>
              <w:jc w:val="center"/>
            </w:pPr>
            <w:r>
              <w:lastRenderedPageBreak/>
              <w:t>3 623,7</w:t>
            </w:r>
          </w:p>
        </w:tc>
        <w:tc>
          <w:tcPr>
            <w:tcW w:w="1247" w:type="dxa"/>
            <w:vAlign w:val="center"/>
          </w:tcPr>
          <w:p w:rsidR="00FC0FE8" w:rsidRDefault="00FC0FE8">
            <w:pPr>
              <w:pStyle w:val="ConsPlusNormal"/>
              <w:jc w:val="center"/>
            </w:pPr>
            <w:r>
              <w:t>3 775,43</w:t>
            </w:r>
          </w:p>
        </w:tc>
        <w:tc>
          <w:tcPr>
            <w:tcW w:w="1247" w:type="dxa"/>
            <w:vAlign w:val="center"/>
          </w:tcPr>
          <w:p w:rsidR="00FC0FE8" w:rsidRDefault="00FC0FE8">
            <w:pPr>
              <w:pStyle w:val="ConsPlusNormal"/>
              <w:jc w:val="center"/>
            </w:pPr>
            <w:r>
              <w:t>3 719,27</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lastRenderedPageBreak/>
              <w:t>Яшкинский муниципальный район</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6 796,04</w:t>
            </w:r>
          </w:p>
        </w:tc>
        <w:tc>
          <w:tcPr>
            <w:tcW w:w="1247" w:type="dxa"/>
            <w:vAlign w:val="center"/>
          </w:tcPr>
          <w:p w:rsidR="00FC0FE8" w:rsidRDefault="00FC0FE8">
            <w:pPr>
              <w:pStyle w:val="ConsPlusNormal"/>
              <w:jc w:val="center"/>
            </w:pPr>
            <w:r>
              <w:t>7 080,61</w:t>
            </w:r>
          </w:p>
        </w:tc>
        <w:tc>
          <w:tcPr>
            <w:tcW w:w="1247" w:type="dxa"/>
            <w:vAlign w:val="center"/>
          </w:tcPr>
          <w:p w:rsidR="00FC0FE8" w:rsidRDefault="00FC0FE8">
            <w:pPr>
              <w:pStyle w:val="ConsPlusNormal"/>
              <w:jc w:val="center"/>
            </w:pPr>
            <w:r>
              <w:t>6 975,3</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1 155,33</w:t>
            </w:r>
          </w:p>
        </w:tc>
        <w:tc>
          <w:tcPr>
            <w:tcW w:w="1247" w:type="dxa"/>
            <w:vAlign w:val="center"/>
          </w:tcPr>
          <w:p w:rsidR="00FC0FE8" w:rsidRDefault="00FC0FE8">
            <w:pPr>
              <w:pStyle w:val="ConsPlusNormal"/>
              <w:jc w:val="center"/>
            </w:pPr>
            <w:r>
              <w:t>1 203,7</w:t>
            </w:r>
          </w:p>
        </w:tc>
        <w:tc>
          <w:tcPr>
            <w:tcW w:w="1247" w:type="dxa"/>
            <w:vAlign w:val="center"/>
          </w:tcPr>
          <w:p w:rsidR="00FC0FE8" w:rsidRDefault="00FC0FE8">
            <w:pPr>
              <w:pStyle w:val="ConsPlusNormal"/>
              <w:jc w:val="center"/>
            </w:pPr>
            <w:r>
              <w:t>1 185,8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5 640,71</w:t>
            </w:r>
          </w:p>
        </w:tc>
        <w:tc>
          <w:tcPr>
            <w:tcW w:w="1247" w:type="dxa"/>
            <w:vAlign w:val="center"/>
          </w:tcPr>
          <w:p w:rsidR="00FC0FE8" w:rsidRDefault="00FC0FE8">
            <w:pPr>
              <w:pStyle w:val="ConsPlusNormal"/>
              <w:jc w:val="center"/>
            </w:pPr>
            <w:r>
              <w:t>5 876,91</w:t>
            </w:r>
          </w:p>
        </w:tc>
        <w:tc>
          <w:tcPr>
            <w:tcW w:w="1247" w:type="dxa"/>
            <w:vAlign w:val="center"/>
          </w:tcPr>
          <w:p w:rsidR="00FC0FE8" w:rsidRDefault="00FC0FE8">
            <w:pPr>
              <w:pStyle w:val="ConsPlusNormal"/>
              <w:jc w:val="center"/>
            </w:pPr>
            <w:r>
              <w:t>5 789,5</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val="restart"/>
            <w:vAlign w:val="center"/>
          </w:tcPr>
          <w:p w:rsidR="00FC0FE8" w:rsidRDefault="00FC0FE8">
            <w:pPr>
              <w:pStyle w:val="ConsPlusNormal"/>
            </w:pPr>
            <w:r>
              <w:t>Яшкинское городское поселение</w:t>
            </w:r>
          </w:p>
        </w:tc>
        <w:tc>
          <w:tcPr>
            <w:tcW w:w="1531" w:type="dxa"/>
            <w:vAlign w:val="center"/>
          </w:tcPr>
          <w:p w:rsidR="00FC0FE8" w:rsidRDefault="00FC0FE8">
            <w:pPr>
              <w:pStyle w:val="ConsPlusNormal"/>
            </w:pPr>
            <w:r>
              <w:t>Всего</w:t>
            </w:r>
          </w:p>
        </w:tc>
        <w:tc>
          <w:tcPr>
            <w:tcW w:w="1247" w:type="dxa"/>
            <w:vAlign w:val="center"/>
          </w:tcPr>
          <w:p w:rsidR="00FC0FE8" w:rsidRDefault="00FC0FE8">
            <w:pPr>
              <w:pStyle w:val="ConsPlusNormal"/>
              <w:jc w:val="center"/>
            </w:pPr>
            <w:r>
              <w:t>6 796,04</w:t>
            </w:r>
          </w:p>
        </w:tc>
        <w:tc>
          <w:tcPr>
            <w:tcW w:w="1247" w:type="dxa"/>
            <w:vAlign w:val="center"/>
          </w:tcPr>
          <w:p w:rsidR="00FC0FE8" w:rsidRDefault="00FC0FE8">
            <w:pPr>
              <w:pStyle w:val="ConsPlusNormal"/>
              <w:jc w:val="center"/>
            </w:pPr>
            <w:r>
              <w:t>3 480,14</w:t>
            </w:r>
          </w:p>
        </w:tc>
        <w:tc>
          <w:tcPr>
            <w:tcW w:w="1247" w:type="dxa"/>
            <w:vAlign w:val="center"/>
          </w:tcPr>
          <w:p w:rsidR="00FC0FE8" w:rsidRDefault="00FC0FE8">
            <w:pPr>
              <w:pStyle w:val="ConsPlusNormal"/>
              <w:jc w:val="center"/>
            </w:pPr>
            <w:r>
              <w:t>3 428,38</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областной бюджет</w:t>
            </w:r>
          </w:p>
        </w:tc>
        <w:tc>
          <w:tcPr>
            <w:tcW w:w="1247" w:type="dxa"/>
            <w:vAlign w:val="center"/>
          </w:tcPr>
          <w:p w:rsidR="00FC0FE8" w:rsidRDefault="00FC0FE8">
            <w:pPr>
              <w:pStyle w:val="ConsPlusNormal"/>
              <w:jc w:val="center"/>
            </w:pPr>
            <w:r>
              <w:t>1 155,33</w:t>
            </w:r>
          </w:p>
        </w:tc>
        <w:tc>
          <w:tcPr>
            <w:tcW w:w="1247" w:type="dxa"/>
            <w:vAlign w:val="center"/>
          </w:tcPr>
          <w:p w:rsidR="00FC0FE8" w:rsidRDefault="00FC0FE8">
            <w:pPr>
              <w:pStyle w:val="ConsPlusNormal"/>
              <w:jc w:val="center"/>
            </w:pPr>
            <w:r>
              <w:t>591,62</w:t>
            </w:r>
          </w:p>
        </w:tc>
        <w:tc>
          <w:tcPr>
            <w:tcW w:w="1247" w:type="dxa"/>
            <w:vAlign w:val="center"/>
          </w:tcPr>
          <w:p w:rsidR="00FC0FE8" w:rsidRDefault="00FC0FE8">
            <w:pPr>
              <w:pStyle w:val="ConsPlusNormal"/>
              <w:jc w:val="center"/>
            </w:pPr>
            <w:r>
              <w:t>582,82</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r w:rsidR="00FC0FE8">
        <w:tc>
          <w:tcPr>
            <w:tcW w:w="1871" w:type="dxa"/>
            <w:vMerge/>
          </w:tcPr>
          <w:p w:rsidR="00FC0FE8" w:rsidRDefault="00FC0FE8"/>
        </w:tc>
        <w:tc>
          <w:tcPr>
            <w:tcW w:w="1531" w:type="dxa"/>
            <w:vAlign w:val="center"/>
          </w:tcPr>
          <w:p w:rsidR="00FC0FE8" w:rsidRDefault="00FC0FE8">
            <w:pPr>
              <w:pStyle w:val="ConsPlusNormal"/>
            </w:pPr>
            <w:r>
              <w:t>федеральный бюджет</w:t>
            </w:r>
          </w:p>
        </w:tc>
        <w:tc>
          <w:tcPr>
            <w:tcW w:w="1247" w:type="dxa"/>
            <w:vAlign w:val="center"/>
          </w:tcPr>
          <w:p w:rsidR="00FC0FE8" w:rsidRDefault="00FC0FE8">
            <w:pPr>
              <w:pStyle w:val="ConsPlusNormal"/>
              <w:jc w:val="center"/>
            </w:pPr>
            <w:r>
              <w:t>5 640,71</w:t>
            </w:r>
          </w:p>
        </w:tc>
        <w:tc>
          <w:tcPr>
            <w:tcW w:w="1247" w:type="dxa"/>
            <w:vAlign w:val="center"/>
          </w:tcPr>
          <w:p w:rsidR="00FC0FE8" w:rsidRDefault="00FC0FE8">
            <w:pPr>
              <w:pStyle w:val="ConsPlusNormal"/>
              <w:jc w:val="center"/>
            </w:pPr>
            <w:r>
              <w:t>2 888,52</w:t>
            </w:r>
          </w:p>
        </w:tc>
        <w:tc>
          <w:tcPr>
            <w:tcW w:w="1247" w:type="dxa"/>
            <w:vAlign w:val="center"/>
          </w:tcPr>
          <w:p w:rsidR="00FC0FE8" w:rsidRDefault="00FC0FE8">
            <w:pPr>
              <w:pStyle w:val="ConsPlusNormal"/>
              <w:jc w:val="center"/>
            </w:pPr>
            <w:r>
              <w:t>2 845,56</w:t>
            </w:r>
          </w:p>
        </w:tc>
        <w:tc>
          <w:tcPr>
            <w:tcW w:w="794" w:type="dxa"/>
            <w:vAlign w:val="center"/>
          </w:tcPr>
          <w:p w:rsidR="00FC0FE8" w:rsidRDefault="00FC0FE8">
            <w:pPr>
              <w:pStyle w:val="ConsPlusNormal"/>
              <w:jc w:val="center"/>
            </w:pPr>
            <w:r>
              <w:t>0,0</w:t>
            </w:r>
          </w:p>
        </w:tc>
        <w:tc>
          <w:tcPr>
            <w:tcW w:w="737" w:type="dxa"/>
            <w:vAlign w:val="center"/>
          </w:tcPr>
          <w:p w:rsidR="00FC0FE8" w:rsidRDefault="00FC0FE8">
            <w:pPr>
              <w:pStyle w:val="ConsPlusNormal"/>
              <w:jc w:val="center"/>
            </w:pPr>
            <w:r>
              <w:t>0,0</w:t>
            </w:r>
          </w:p>
        </w:tc>
      </w:tr>
    </w:tbl>
    <w:p w:rsidR="00FC0FE8" w:rsidRDefault="00FC0FE8">
      <w:pPr>
        <w:pStyle w:val="ConsPlusNormal"/>
        <w:jc w:val="both"/>
      </w:pPr>
    </w:p>
    <w:p w:rsidR="00FC0FE8" w:rsidRDefault="00FC0FE8">
      <w:pPr>
        <w:pStyle w:val="ConsPlusNormal"/>
        <w:jc w:val="center"/>
        <w:outlineLvl w:val="1"/>
      </w:pPr>
      <w:r>
        <w:t>8. Правила предоставления и распределения субсидий</w:t>
      </w:r>
    </w:p>
    <w:p w:rsidR="00FC0FE8" w:rsidRDefault="00FC0FE8">
      <w:pPr>
        <w:pStyle w:val="ConsPlusNormal"/>
        <w:jc w:val="center"/>
      </w:pPr>
      <w:r>
        <w:t>из бюджета Кемеровской области бюджетам муниципальных</w:t>
      </w:r>
    </w:p>
    <w:p w:rsidR="00FC0FE8" w:rsidRDefault="00FC0FE8">
      <w:pPr>
        <w:pStyle w:val="ConsPlusNormal"/>
        <w:jc w:val="center"/>
      </w:pPr>
      <w:r>
        <w:t>образований на поддержку обустройства мест массового отдыха</w:t>
      </w:r>
    </w:p>
    <w:p w:rsidR="00FC0FE8" w:rsidRDefault="00FC0FE8">
      <w:pPr>
        <w:pStyle w:val="ConsPlusNormal"/>
        <w:jc w:val="center"/>
      </w:pPr>
      <w:r>
        <w:t>населения (городских парков)</w:t>
      </w:r>
    </w:p>
    <w:p w:rsidR="00FC0FE8" w:rsidRDefault="00FC0FE8">
      <w:pPr>
        <w:pStyle w:val="ConsPlusNormal"/>
        <w:jc w:val="center"/>
      </w:pPr>
      <w:r>
        <w:t xml:space="preserve">(введен </w:t>
      </w:r>
      <w:hyperlink r:id="rId23" w:history="1">
        <w:r>
          <w:rPr>
            <w:color w:val="0000FF"/>
          </w:rPr>
          <w:t>постановлением</w:t>
        </w:r>
      </w:hyperlink>
      <w:r>
        <w:t xml:space="preserve"> Коллегии Администрации</w:t>
      </w:r>
    </w:p>
    <w:p w:rsidR="00FC0FE8" w:rsidRDefault="00FC0FE8">
      <w:pPr>
        <w:pStyle w:val="ConsPlusNormal"/>
        <w:jc w:val="center"/>
      </w:pPr>
      <w:r>
        <w:t>Кемеровской области от 31.01.2018 N 26)</w:t>
      </w:r>
    </w:p>
    <w:p w:rsidR="00FC0FE8" w:rsidRDefault="00FC0FE8">
      <w:pPr>
        <w:pStyle w:val="ConsPlusNormal"/>
        <w:jc w:val="both"/>
      </w:pPr>
    </w:p>
    <w:p w:rsidR="00FC0FE8" w:rsidRDefault="00FC0FE8">
      <w:pPr>
        <w:pStyle w:val="ConsPlusNormal"/>
        <w:ind w:firstLine="540"/>
        <w:jc w:val="both"/>
      </w:pPr>
      <w:r>
        <w:t xml:space="preserve">8.1. Настоящие Правила устанавливают цели, порядок и условия предоставления и распределения в 2018 - 2022 годах субсидий из бюджета Кемеровской области (в том числе за счет средств федерального бюджета в соответствии с </w:t>
      </w:r>
      <w:hyperlink r:id="rId2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являющимися приложением N 14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бюджетам муниципальных образований на поддержку обустройства мест массового отдыха населения (городских парков) (далее - субсидии из бюджета Кемеровской области).</w:t>
      </w:r>
    </w:p>
    <w:p w:rsidR="00FC0FE8" w:rsidRDefault="00FC0FE8">
      <w:pPr>
        <w:pStyle w:val="ConsPlusNormal"/>
        <w:spacing w:before="220"/>
        <w:ind w:firstLine="540"/>
        <w:jc w:val="both"/>
      </w:pPr>
      <w:r>
        <w:t>8.2.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250 000 человек.</w:t>
      </w:r>
    </w:p>
    <w:p w:rsidR="00FC0FE8" w:rsidRDefault="00FC0FE8">
      <w:pPr>
        <w:pStyle w:val="ConsPlusNormal"/>
        <w:spacing w:before="220"/>
        <w:ind w:firstLine="540"/>
        <w:jc w:val="both"/>
      </w:pPr>
      <w:bookmarkStart w:id="10" w:name="P3432"/>
      <w:bookmarkEnd w:id="10"/>
      <w:r>
        <w:t>8.3. Субсидии из бюджета Кемеровской области предоставляются в целях софинансирования расходных обязательств муниципальных образований, направленных на поддержку обустройств мест массового отдыха населения (городских парков).</w:t>
      </w:r>
    </w:p>
    <w:p w:rsidR="00FC0FE8" w:rsidRDefault="00FC0FE8">
      <w:pPr>
        <w:pStyle w:val="ConsPlusNormal"/>
        <w:spacing w:before="220"/>
        <w:ind w:firstLine="540"/>
        <w:jc w:val="both"/>
      </w:pPr>
      <w:r>
        <w:t xml:space="preserve">8.4. Субсидии из бюджета Кемеровской области предоставляются департаментом жилищно-коммунального и дорожного комплекса Кемеровской области в соответствии со сводной бюджетной росписью бюджета Кемеровской области на соответствующий финансовый год и плановый период в пределах лимитов бюджетных обязательств, утвержденных департаменту жилищно-коммунального и дорожного комплекса Кемеровской области, на цели, указанные в </w:t>
      </w:r>
      <w:hyperlink w:anchor="P3432" w:history="1">
        <w:r>
          <w:rPr>
            <w:color w:val="0000FF"/>
          </w:rPr>
          <w:t>пункте 8.3</w:t>
        </w:r>
      </w:hyperlink>
      <w:r>
        <w:t xml:space="preserve"> настоящих Правил.</w:t>
      </w:r>
    </w:p>
    <w:p w:rsidR="00FC0FE8" w:rsidRDefault="00FC0FE8">
      <w:pPr>
        <w:pStyle w:val="ConsPlusNormal"/>
        <w:spacing w:before="220"/>
        <w:ind w:firstLine="540"/>
        <w:jc w:val="both"/>
      </w:pPr>
      <w:r>
        <w:t>8.5. Субсидии из бюджета Кемеровской области предоставляются на следующих условиях:</w:t>
      </w:r>
    </w:p>
    <w:p w:rsidR="00FC0FE8" w:rsidRDefault="00FC0FE8">
      <w:pPr>
        <w:pStyle w:val="ConsPlusNormal"/>
        <w:spacing w:before="220"/>
        <w:ind w:firstLine="540"/>
        <w:jc w:val="both"/>
      </w:pPr>
      <w:r>
        <w:t xml:space="preserve">а) наличие в утвержденной муниципальной программе мероприятий, направленных на </w:t>
      </w:r>
      <w:r>
        <w:lastRenderedPageBreak/>
        <w:t>поддержку обустройства мест массового отдыха населения (городских парков);</w:t>
      </w:r>
    </w:p>
    <w:p w:rsidR="00FC0FE8" w:rsidRDefault="00FC0FE8">
      <w:pPr>
        <w:pStyle w:val="ConsPlusNormal"/>
        <w:spacing w:before="220"/>
        <w:ind w:firstLine="540"/>
        <w:jc w:val="both"/>
      </w:pPr>
      <w:r>
        <w:t>б) заключение соглашения между департаментом жилищно-коммунального и дорожного комплекса Кемеровской области и администрацией муниципального образования Кемеровской области о предоставлении субсидии из бюджета Кемеровской области.</w:t>
      </w:r>
    </w:p>
    <w:p w:rsidR="00FC0FE8" w:rsidRDefault="00FC0FE8">
      <w:pPr>
        <w:pStyle w:val="ConsPlusNormal"/>
        <w:spacing w:before="220"/>
        <w:ind w:firstLine="540"/>
        <w:jc w:val="both"/>
      </w:pPr>
      <w:bookmarkStart w:id="11" w:name="P3437"/>
      <w:bookmarkEnd w:id="11"/>
      <w:r>
        <w:t>8.6. Предоставление субсидий осуществляется на основании соглашения, заключенного между департаментом жилищно-коммунального и дорожного комплекса Кемеровской области и уполномоченным органом муниципального образования Кемеровской области, содержащего следующие положения:</w:t>
      </w:r>
    </w:p>
    <w:p w:rsidR="00FC0FE8" w:rsidRDefault="00FC0FE8">
      <w:pPr>
        <w:pStyle w:val="ConsPlusNormal"/>
        <w:spacing w:before="220"/>
        <w:ind w:firstLine="540"/>
        <w:jc w:val="both"/>
      </w:pPr>
      <w:r>
        <w:t>а) размер субсидии из бюджета Кемеровской области, порядок, условия и сроки ее перечисления, а также объем бюджетных ассигнований бюджета муниципального образования на исполнение соответствующих расходных обязательств;</w:t>
      </w:r>
    </w:p>
    <w:p w:rsidR="00FC0FE8" w:rsidRDefault="00FC0FE8">
      <w:pPr>
        <w:pStyle w:val="ConsPlusNormal"/>
        <w:spacing w:before="220"/>
        <w:ind w:firstLine="540"/>
        <w:jc w:val="both"/>
      </w:pPr>
      <w:r>
        <w:t>предельный уровень софинансирования расходного обязательства муниципального образования Кемеровской области из бюджета Кемеровской области (в том числе за счет средств субсидии из федерального бюджета) на 2018 год и плановый период 2019 и 2020 годов составляет:</w:t>
      </w:r>
    </w:p>
    <w:p w:rsidR="00FC0FE8" w:rsidRDefault="00FC0FE8">
      <w:pPr>
        <w:pStyle w:val="ConsPlusNormal"/>
        <w:spacing w:before="220"/>
        <w:ind w:firstLine="540"/>
        <w:jc w:val="both"/>
      </w:pPr>
      <w:r>
        <w:t>по городским округам - 90%;</w:t>
      </w:r>
    </w:p>
    <w:p w:rsidR="00FC0FE8" w:rsidRDefault="00FC0FE8">
      <w:pPr>
        <w:pStyle w:val="ConsPlusNormal"/>
        <w:spacing w:before="220"/>
        <w:ind w:firstLine="540"/>
        <w:jc w:val="both"/>
      </w:pPr>
      <w:r>
        <w:t>по муниципальным районам (имеющим в составе городские поселения) - 95%;</w:t>
      </w:r>
    </w:p>
    <w:p w:rsidR="00FC0FE8" w:rsidRDefault="00FC0FE8">
      <w:pPr>
        <w:pStyle w:val="ConsPlusNormal"/>
        <w:spacing w:before="220"/>
        <w:ind w:firstLine="540"/>
        <w:jc w:val="both"/>
      </w:pPr>
      <w:r>
        <w:t xml:space="preserve">б) значение </w:t>
      </w:r>
      <w:hyperlink w:anchor="P3488" w:history="1">
        <w:r>
          <w:rPr>
            <w:color w:val="0000FF"/>
          </w:rPr>
          <w:t>показателей</w:t>
        </w:r>
      </w:hyperlink>
      <w:r>
        <w:t xml:space="preserve"> результативности использования субсидии из бюджета Кемеровской области, предусмотренных приложением N 1 к настоящим Правилам;</w:t>
      </w:r>
    </w:p>
    <w:p w:rsidR="00FC0FE8" w:rsidRDefault="00FC0FE8">
      <w:pPr>
        <w:pStyle w:val="ConsPlusNormal"/>
        <w:spacing w:before="220"/>
        <w:ind w:firstLine="540"/>
        <w:jc w:val="both"/>
      </w:pPr>
      <w:r>
        <w:t>в) обязательства муниципальных образований Кемеровской области - получателей субсидий:</w:t>
      </w:r>
    </w:p>
    <w:p w:rsidR="00FC0FE8" w:rsidRDefault="00FC0FE8">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01.03.2018;</w:t>
      </w:r>
    </w:p>
    <w:p w:rsidR="00FC0FE8" w:rsidRDefault="00FC0FE8">
      <w:pPr>
        <w:pStyle w:val="ConsPlusNormal"/>
        <w:spacing w:before="220"/>
        <w:ind w:firstLine="540"/>
        <w:jc w:val="both"/>
      </w:pPr>
      <w:r>
        <w:t>при наличии нескольких парков на территории города, нуждающихся в благоустройстве, не позднее 15.02.2018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FC0FE8" w:rsidRDefault="00FC0FE8">
      <w:pPr>
        <w:pStyle w:val="ConsPlusNormal"/>
        <w:spacing w:before="220"/>
        <w:ind w:firstLine="540"/>
        <w:jc w:val="both"/>
      </w:pPr>
      <w:r>
        <w:t>не позднее 01.04.2018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FC0FE8" w:rsidRDefault="00FC0FE8">
      <w:pPr>
        <w:pStyle w:val="ConsPlusNormal"/>
        <w:spacing w:before="220"/>
        <w:ind w:firstLine="540"/>
        <w:jc w:val="both"/>
      </w:pPr>
      <w:r>
        <w:t>обеспечить завершение мероприятий по благоустройству парка в установленные сроки;</w:t>
      </w:r>
    </w:p>
    <w:p w:rsidR="00FC0FE8" w:rsidRDefault="00FC0FE8">
      <w:pPr>
        <w:pStyle w:val="ConsPlusNormal"/>
        <w:spacing w:before="220"/>
        <w:ind w:firstLine="540"/>
        <w:jc w:val="both"/>
      </w:pPr>
      <w:r>
        <w:t>г) сроки и порядок представления отчетности о достижении значений показателей результативности использования субсидии из бюджета Кемеровской области;</w:t>
      </w:r>
    </w:p>
    <w:p w:rsidR="00FC0FE8" w:rsidRDefault="00FC0FE8">
      <w:pPr>
        <w:pStyle w:val="ConsPlusNormal"/>
        <w:spacing w:before="220"/>
        <w:ind w:firstLine="540"/>
        <w:jc w:val="both"/>
      </w:pPr>
      <w:r>
        <w:t>д) порядок осуществления контроля за соблюдением муниципальными образованиями Кемеровской области условий, установленных при предоставлении субсидии;</w:t>
      </w:r>
    </w:p>
    <w:p w:rsidR="00FC0FE8" w:rsidRDefault="00FC0FE8">
      <w:pPr>
        <w:pStyle w:val="ConsPlusNormal"/>
        <w:spacing w:before="220"/>
        <w:ind w:firstLine="540"/>
        <w:jc w:val="both"/>
      </w:pPr>
      <w:r>
        <w:t xml:space="preserve">е) последствия недостижения муниципальными образованиями Кемеровской области </w:t>
      </w:r>
      <w:r>
        <w:lastRenderedPageBreak/>
        <w:t>установленных значений показателей результативности предоставления субсидии;</w:t>
      </w:r>
    </w:p>
    <w:p w:rsidR="00FC0FE8" w:rsidRDefault="00FC0FE8">
      <w:pPr>
        <w:pStyle w:val="ConsPlusNormal"/>
        <w:spacing w:before="220"/>
        <w:ind w:firstLine="540"/>
        <w:jc w:val="both"/>
      </w:pPr>
      <w:r>
        <w:t>ж) ответственность сторон за нарушения условий соглашения.</w:t>
      </w:r>
    </w:p>
    <w:p w:rsidR="00FC0FE8" w:rsidRDefault="00FC0FE8">
      <w:pPr>
        <w:pStyle w:val="ConsPlusNormal"/>
        <w:spacing w:before="220"/>
        <w:ind w:firstLine="540"/>
        <w:jc w:val="both"/>
      </w:pPr>
      <w:r>
        <w:t>8.7. Размер средств для предоставления субсидии i-му муниципальному образованию Кемеровской области (C</w:t>
      </w:r>
      <w:r>
        <w:rPr>
          <w:vertAlign w:val="subscript"/>
        </w:rPr>
        <w:t>i</w:t>
      </w:r>
      <w:r>
        <w:t>) определяется по формуле:</w:t>
      </w:r>
    </w:p>
    <w:p w:rsidR="00FC0FE8" w:rsidRDefault="00FC0FE8">
      <w:pPr>
        <w:pStyle w:val="ConsPlusNormal"/>
        <w:jc w:val="both"/>
      </w:pPr>
    </w:p>
    <w:p w:rsidR="00FC0FE8" w:rsidRDefault="00FC0FE8">
      <w:pPr>
        <w:pStyle w:val="ConsPlusNormal"/>
        <w:jc w:val="center"/>
      </w:pPr>
      <w:r w:rsidRPr="001E490C">
        <w:rPr>
          <w:position w:val="-32"/>
        </w:rPr>
        <w:pict>
          <v:shape id="_x0000_i1026" style="width:138pt;height:43.5pt" coordsize="" o:spt="100" adj="0,,0" path="" filled="f" stroked="f">
            <v:stroke joinstyle="miter"/>
            <v:imagedata r:id="rId25" o:title="base_23836_87027_32769"/>
            <v:formulas/>
            <v:path o:connecttype="segments"/>
          </v:shape>
        </w:pict>
      </w:r>
    </w:p>
    <w:p w:rsidR="00FC0FE8" w:rsidRDefault="00FC0FE8">
      <w:pPr>
        <w:pStyle w:val="ConsPlusNormal"/>
        <w:jc w:val="both"/>
      </w:pPr>
    </w:p>
    <w:p w:rsidR="00FC0FE8" w:rsidRDefault="00FC0FE8">
      <w:pPr>
        <w:pStyle w:val="ConsPlusNormal"/>
        <w:ind w:firstLine="540"/>
        <w:jc w:val="both"/>
      </w:pPr>
      <w:r>
        <w:t>где:</w:t>
      </w:r>
    </w:p>
    <w:p w:rsidR="00FC0FE8" w:rsidRDefault="00FC0FE8">
      <w:pPr>
        <w:pStyle w:val="ConsPlusNormal"/>
        <w:spacing w:before="220"/>
        <w:ind w:firstLine="540"/>
        <w:jc w:val="both"/>
      </w:pPr>
      <w:r>
        <w:t>С</w:t>
      </w:r>
      <w:r>
        <w:rPr>
          <w:vertAlign w:val="subscript"/>
        </w:rPr>
        <w:t>общ</w:t>
      </w:r>
      <w:r>
        <w:t xml:space="preserve"> - размер бюджетных ассигнований бюджета Кемеровской области на текущий финансовый год для предоставления субсидий, распределяемых на соответствующий год;</w:t>
      </w:r>
    </w:p>
    <w:p w:rsidR="00FC0FE8" w:rsidRDefault="00FC0FE8">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250 000 человек, на территории i-го муниципального образования Кемеровской области в соответствии с данными Федеральной службы государственной статистики;</w:t>
      </w:r>
    </w:p>
    <w:p w:rsidR="00FC0FE8" w:rsidRDefault="00FC0FE8">
      <w:pPr>
        <w:pStyle w:val="ConsPlusNormal"/>
        <w:spacing w:before="220"/>
        <w:ind w:firstLine="540"/>
        <w:jc w:val="both"/>
      </w:pPr>
      <w:r>
        <w:t>К</w:t>
      </w:r>
      <w:r>
        <w:rPr>
          <w:vertAlign w:val="subscript"/>
        </w:rPr>
        <w:t>кор</w:t>
      </w:r>
      <w:r>
        <w:t xml:space="preserve"> - корректирующий коэффициент, определяется по i-му муниципальному образованию с учетом:</w:t>
      </w:r>
    </w:p>
    <w:p w:rsidR="00FC0FE8" w:rsidRDefault="00FC0FE8">
      <w:pPr>
        <w:pStyle w:val="ConsPlusNormal"/>
        <w:spacing w:before="220"/>
        <w:ind w:firstLine="540"/>
        <w:jc w:val="both"/>
      </w:pPr>
      <w:r>
        <w:t>реализованных ранее проектов и их финансирования за предшествующие периоды;</w:t>
      </w:r>
    </w:p>
    <w:p w:rsidR="00FC0FE8" w:rsidRDefault="00FC0FE8">
      <w:pPr>
        <w:pStyle w:val="ConsPlusNormal"/>
        <w:spacing w:before="220"/>
        <w:ind w:firstLine="540"/>
        <w:jc w:val="both"/>
      </w:pPr>
      <w:r>
        <w:t>планируемых значимых мероприятий (в том числе регионального значения), а также юбилейных и памятных дат на территории i-го муниципального образования.</w:t>
      </w:r>
    </w:p>
    <w:p w:rsidR="00FC0FE8" w:rsidRDefault="00FC0FE8">
      <w:pPr>
        <w:pStyle w:val="ConsPlusNormal"/>
        <w:spacing w:before="220"/>
        <w:ind w:firstLine="540"/>
        <w:jc w:val="both"/>
      </w:pPr>
      <w:r>
        <w:t>8.8. Увеличение размера средств бюджетов муниципальных образований Кемеровской области, направляемых на реализацию мероприятий по благоустройству парков, не влечет обязательств по увеличению размера предоставляемой субсидии.</w:t>
      </w:r>
    </w:p>
    <w:p w:rsidR="00FC0FE8" w:rsidRDefault="00FC0FE8">
      <w:pPr>
        <w:pStyle w:val="ConsPlusNormal"/>
        <w:spacing w:before="220"/>
        <w:ind w:firstLine="540"/>
        <w:jc w:val="both"/>
      </w:pPr>
      <w:r>
        <w:t xml:space="preserve">8.9. Оценка эффективности использования субсидии осуществляется путем сравнения установленных соглашением значений </w:t>
      </w:r>
      <w:hyperlink w:anchor="P3488" w:history="1">
        <w:r>
          <w:rPr>
            <w:color w:val="0000FF"/>
          </w:rPr>
          <w:t>показателей</w:t>
        </w:r>
      </w:hyperlink>
      <w:r>
        <w:t xml:space="preserve"> результативности использования субсидии из бюджета Кемеровской области на поддержку обустройства мест массового отдыха населения (городских парков), предусмотренных приложением N 1 к настоящим Правилам, и значений показателей результативности использования субсидии, фактически достигнутых по итогам текущего года.</w:t>
      </w:r>
    </w:p>
    <w:p w:rsidR="00FC0FE8" w:rsidRDefault="00FC0FE8">
      <w:pPr>
        <w:pStyle w:val="ConsPlusNormal"/>
        <w:spacing w:before="220"/>
        <w:ind w:firstLine="540"/>
        <w:jc w:val="both"/>
      </w:pPr>
      <w:r>
        <w:t>8.10. Уполномоченный орган муниципального образования Кемеровской области представляет в департамент жилищно-коммунального и дорожного комплекса Кемеровской области ежеквартально не позднее 7-го числа месяца, следующего за отчетным кварталом, отчеты об исполнении условий предоставления субсидии.</w:t>
      </w:r>
    </w:p>
    <w:p w:rsidR="00FC0FE8" w:rsidRDefault="00FC0FE8">
      <w:pPr>
        <w:pStyle w:val="ConsPlusNormal"/>
        <w:spacing w:before="220"/>
        <w:ind w:firstLine="540"/>
        <w:jc w:val="both"/>
      </w:pPr>
      <w:r>
        <w:t>8.11. Департамент жилищно-коммунального и дорожного комплекса Кемеровской области в установленном порядке осуществляет перечисление субсидий на счета администраторов доходов муниципальных образований, открытые в органах Федерального казначейства.</w:t>
      </w:r>
    </w:p>
    <w:p w:rsidR="00FC0FE8" w:rsidRDefault="00FC0FE8">
      <w:pPr>
        <w:pStyle w:val="ConsPlusNormal"/>
        <w:spacing w:before="220"/>
        <w:ind w:firstLine="540"/>
        <w:jc w:val="both"/>
      </w:pPr>
      <w:r>
        <w:t>8.12. Неиспользованный на 1 января текущего финансового года остаток субсидии подлежит возврату в бюджет Кемеровской области уполномоченным органом муниципального образования, за которым в соответствии с законодательными и иными нормативными правовыми актами закреплены источники доходов бюджета муниципального образования по возврату остатков целевых средств.</w:t>
      </w:r>
    </w:p>
    <w:p w:rsidR="00FC0FE8" w:rsidRDefault="00FC0FE8">
      <w:pPr>
        <w:pStyle w:val="ConsPlusNormal"/>
        <w:spacing w:before="220"/>
        <w:ind w:firstLine="540"/>
        <w:jc w:val="both"/>
      </w:pPr>
      <w:r>
        <w:t xml:space="preserve">В случае если неиспользованный остаток субсидии не перечислен в доход бюджета Кемеровской области, указанные средства подлежат взысканию в доход бюджета Кемеровской </w:t>
      </w:r>
      <w:r>
        <w:lastRenderedPageBreak/>
        <w:t>области в порядке, установленном бюджетным законодательством Российской Федерации.</w:t>
      </w:r>
    </w:p>
    <w:p w:rsidR="00FC0FE8" w:rsidRDefault="00FC0FE8">
      <w:pPr>
        <w:pStyle w:val="ConsPlusNormal"/>
        <w:spacing w:before="220"/>
        <w:ind w:firstLine="540"/>
        <w:jc w:val="both"/>
      </w:pPr>
      <w:r>
        <w:t>8.13. Субсидия в случае ее нецелевого использования и (или) нарушения муниципальным образованием условий ее предоставления, а также в случае несоблюдения муниципальным образованием своих обязательств подлежит взысканию в доход бюджета Кемеровской области в соответствии с бюджетным законодательством Российской Федерации.</w:t>
      </w:r>
    </w:p>
    <w:p w:rsidR="00FC0FE8" w:rsidRDefault="00FC0FE8">
      <w:pPr>
        <w:pStyle w:val="ConsPlusNormal"/>
        <w:spacing w:before="220"/>
        <w:ind w:firstLine="540"/>
        <w:jc w:val="both"/>
      </w:pPr>
      <w:r>
        <w:t xml:space="preserve">8.14. В случае невыполнения в установленный срок обязательств, указанных в </w:t>
      </w:r>
      <w:hyperlink w:anchor="P3437" w:history="1">
        <w:r>
          <w:rPr>
            <w:color w:val="0000FF"/>
          </w:rPr>
          <w:t>пункте 8.6</w:t>
        </w:r>
      </w:hyperlink>
      <w:r>
        <w:t xml:space="preserve"> настоящих Правил, перечисление средств субсидии из бюджета Кемеровской области в бюджет муниципального образования приостанавливается до выполнения указанных обязательств.</w:t>
      </w:r>
    </w:p>
    <w:p w:rsidR="00FC0FE8" w:rsidRDefault="00FC0FE8">
      <w:pPr>
        <w:pStyle w:val="ConsPlusNormal"/>
        <w:spacing w:before="220"/>
        <w:ind w:firstLine="540"/>
        <w:jc w:val="both"/>
      </w:pPr>
      <w:r>
        <w:t>8.15. В случае если к муниципальному образованию Кемеровской области применяются меры ответственности, предусмотренные настоящими Правилами, департамент жилищно-коммунального и дорожного комплекса Кемеровской области сокращает размер субсидии из бюджета Кемеровской области, предусмотренный муниципальному образованию Кемеровской области на очередной финансовый год.</w:t>
      </w:r>
    </w:p>
    <w:p w:rsidR="00FC0FE8" w:rsidRDefault="00FC0FE8">
      <w:pPr>
        <w:pStyle w:val="ConsPlusNormal"/>
        <w:spacing w:before="220"/>
        <w:ind w:firstLine="540"/>
        <w:jc w:val="both"/>
      </w:pPr>
      <w:r>
        <w:t>8.16. Контроль за соблюдением муниципальными образованиями Кемеровской области условий предоставления субсидий осуществляется департаментом жилищно-коммунального и дорожного комплекса Кемеровской области и органами государственного финансового контроля.</w:t>
      </w:r>
    </w:p>
    <w:p w:rsidR="00FC0FE8" w:rsidRDefault="00FC0FE8">
      <w:pPr>
        <w:pStyle w:val="ConsPlusNormal"/>
        <w:spacing w:before="220"/>
        <w:ind w:firstLine="540"/>
        <w:jc w:val="both"/>
      </w:pPr>
      <w:r>
        <w:t>8.17. В случае выявления в результате проведения проверок фактов представления муниципальным образованием Кемеровской области недостоверных отчетов субсидия подлежит возврату в бюджет Кемеровской области уполномоченным органом местного самоуправления в полном объеме независимо от степени достижения показателей результативности использования субсидии.</w:t>
      </w: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right"/>
        <w:outlineLvl w:val="2"/>
      </w:pPr>
      <w:r>
        <w:t>Приложение N 1</w:t>
      </w:r>
    </w:p>
    <w:p w:rsidR="00FC0FE8" w:rsidRDefault="00FC0FE8">
      <w:pPr>
        <w:pStyle w:val="ConsPlusNormal"/>
        <w:jc w:val="right"/>
      </w:pPr>
      <w:r>
        <w:t>к Правилам предоставления</w:t>
      </w:r>
    </w:p>
    <w:p w:rsidR="00FC0FE8" w:rsidRDefault="00FC0FE8">
      <w:pPr>
        <w:pStyle w:val="ConsPlusNormal"/>
        <w:jc w:val="right"/>
      </w:pPr>
      <w:r>
        <w:t>и распределения субсидий</w:t>
      </w:r>
    </w:p>
    <w:p w:rsidR="00FC0FE8" w:rsidRDefault="00FC0FE8">
      <w:pPr>
        <w:pStyle w:val="ConsPlusNormal"/>
        <w:jc w:val="right"/>
      </w:pPr>
      <w:r>
        <w:t>из бюджета Кемеровской области</w:t>
      </w:r>
    </w:p>
    <w:p w:rsidR="00FC0FE8" w:rsidRDefault="00FC0FE8">
      <w:pPr>
        <w:pStyle w:val="ConsPlusNormal"/>
        <w:jc w:val="right"/>
      </w:pPr>
      <w:r>
        <w:t>бюджетам муниципальных</w:t>
      </w:r>
    </w:p>
    <w:p w:rsidR="00FC0FE8" w:rsidRDefault="00FC0FE8">
      <w:pPr>
        <w:pStyle w:val="ConsPlusNormal"/>
        <w:jc w:val="right"/>
      </w:pPr>
      <w:r>
        <w:t>образований на поддержку</w:t>
      </w:r>
    </w:p>
    <w:p w:rsidR="00FC0FE8" w:rsidRDefault="00FC0FE8">
      <w:pPr>
        <w:pStyle w:val="ConsPlusNormal"/>
        <w:jc w:val="right"/>
      </w:pPr>
      <w:r>
        <w:t>обустройства мест массового</w:t>
      </w:r>
    </w:p>
    <w:p w:rsidR="00FC0FE8" w:rsidRDefault="00FC0FE8">
      <w:pPr>
        <w:pStyle w:val="ConsPlusNormal"/>
        <w:jc w:val="right"/>
      </w:pPr>
      <w:r>
        <w:t>отдыха населения</w:t>
      </w:r>
    </w:p>
    <w:p w:rsidR="00FC0FE8" w:rsidRDefault="00FC0FE8">
      <w:pPr>
        <w:pStyle w:val="ConsPlusNormal"/>
        <w:jc w:val="right"/>
      </w:pPr>
      <w:r>
        <w:t>(городских парков)</w:t>
      </w:r>
    </w:p>
    <w:p w:rsidR="00FC0FE8" w:rsidRDefault="00FC0FE8">
      <w:pPr>
        <w:pStyle w:val="ConsPlusNormal"/>
        <w:jc w:val="both"/>
      </w:pPr>
    </w:p>
    <w:p w:rsidR="00FC0FE8" w:rsidRDefault="00FC0FE8">
      <w:pPr>
        <w:pStyle w:val="ConsPlusNormal"/>
        <w:jc w:val="center"/>
      </w:pPr>
      <w:bookmarkStart w:id="12" w:name="P3488"/>
      <w:bookmarkEnd w:id="12"/>
      <w:r>
        <w:t>ПОКАЗАТЕЛИ</w:t>
      </w:r>
    </w:p>
    <w:p w:rsidR="00FC0FE8" w:rsidRDefault="00FC0FE8">
      <w:pPr>
        <w:pStyle w:val="ConsPlusNormal"/>
        <w:jc w:val="center"/>
      </w:pPr>
      <w:r>
        <w:t>РЕЗУЛЬТАТИВНОСТИ ИСПОЛЬЗОВАНИЯ СУБСИДИИ ИЗ БЮДЖЕТА</w:t>
      </w:r>
    </w:p>
    <w:p w:rsidR="00FC0FE8" w:rsidRDefault="00FC0FE8">
      <w:pPr>
        <w:pStyle w:val="ConsPlusNormal"/>
        <w:jc w:val="center"/>
      </w:pPr>
      <w:r>
        <w:t>КЕМЕРОВСКОЙ ОБЛАСТИ БЮДЖЕТАМ МУНИЦИПАЛЬНЫХ ОБРАЗОВАНИЙ</w:t>
      </w:r>
    </w:p>
    <w:p w:rsidR="00FC0FE8" w:rsidRDefault="00FC0FE8">
      <w:pPr>
        <w:pStyle w:val="ConsPlusNormal"/>
        <w:jc w:val="center"/>
      </w:pPr>
      <w:r>
        <w:t>КЕМЕРОВСКОЙ ОБЛАСТИ НА ПОДДЕРЖКУ ОБУСТРОЙСТВА МЕСТ МАССОВОГО</w:t>
      </w:r>
    </w:p>
    <w:p w:rsidR="00FC0FE8" w:rsidRDefault="00FC0FE8">
      <w:pPr>
        <w:pStyle w:val="ConsPlusNormal"/>
        <w:jc w:val="center"/>
      </w:pPr>
      <w:r>
        <w:t>ОТДЫХА НАСЕЛЕНИЯ (ГОРОДСКИХ ПАРКОВ)</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417"/>
        <w:gridCol w:w="1814"/>
        <w:gridCol w:w="1304"/>
      </w:tblGrid>
      <w:tr w:rsidR="00FC0FE8">
        <w:tc>
          <w:tcPr>
            <w:tcW w:w="567" w:type="dxa"/>
            <w:vAlign w:val="center"/>
          </w:tcPr>
          <w:p w:rsidR="00FC0FE8" w:rsidRDefault="00FC0FE8">
            <w:pPr>
              <w:pStyle w:val="ConsPlusNormal"/>
              <w:jc w:val="center"/>
            </w:pPr>
            <w:r>
              <w:t>N п/п</w:t>
            </w:r>
          </w:p>
        </w:tc>
        <w:tc>
          <w:tcPr>
            <w:tcW w:w="3969" w:type="dxa"/>
            <w:vAlign w:val="center"/>
          </w:tcPr>
          <w:p w:rsidR="00FC0FE8" w:rsidRDefault="00FC0FE8">
            <w:pPr>
              <w:pStyle w:val="ConsPlusNormal"/>
              <w:jc w:val="center"/>
            </w:pPr>
            <w:r>
              <w:t>Наименование обязательства</w:t>
            </w:r>
          </w:p>
        </w:tc>
        <w:tc>
          <w:tcPr>
            <w:tcW w:w="1417" w:type="dxa"/>
            <w:vAlign w:val="center"/>
          </w:tcPr>
          <w:p w:rsidR="00FC0FE8" w:rsidRDefault="00FC0FE8">
            <w:pPr>
              <w:pStyle w:val="ConsPlusNormal"/>
              <w:jc w:val="center"/>
            </w:pPr>
            <w:r>
              <w:t>Срок исполнения</w:t>
            </w:r>
          </w:p>
        </w:tc>
        <w:tc>
          <w:tcPr>
            <w:tcW w:w="1814" w:type="dxa"/>
            <w:vAlign w:val="center"/>
          </w:tcPr>
          <w:p w:rsidR="00FC0FE8" w:rsidRDefault="00FC0FE8">
            <w:pPr>
              <w:pStyle w:val="ConsPlusNormal"/>
              <w:jc w:val="center"/>
            </w:pPr>
            <w:r>
              <w:t>Наименование показателя</w:t>
            </w:r>
          </w:p>
        </w:tc>
        <w:tc>
          <w:tcPr>
            <w:tcW w:w="1304" w:type="dxa"/>
            <w:vAlign w:val="center"/>
          </w:tcPr>
          <w:p w:rsidR="00FC0FE8" w:rsidRDefault="00FC0FE8">
            <w:pPr>
              <w:pStyle w:val="ConsPlusNormal"/>
              <w:jc w:val="center"/>
            </w:pPr>
            <w:r>
              <w:t>Плановое значение показателя результативности</w:t>
            </w:r>
          </w:p>
        </w:tc>
      </w:tr>
      <w:tr w:rsidR="00FC0FE8">
        <w:tc>
          <w:tcPr>
            <w:tcW w:w="567" w:type="dxa"/>
          </w:tcPr>
          <w:p w:rsidR="00FC0FE8" w:rsidRDefault="00FC0FE8">
            <w:pPr>
              <w:pStyle w:val="ConsPlusNormal"/>
              <w:jc w:val="center"/>
            </w:pPr>
            <w:r>
              <w:t>1</w:t>
            </w:r>
          </w:p>
        </w:tc>
        <w:tc>
          <w:tcPr>
            <w:tcW w:w="3969" w:type="dxa"/>
          </w:tcPr>
          <w:p w:rsidR="00FC0FE8" w:rsidRDefault="00FC0FE8">
            <w:pPr>
              <w:pStyle w:val="ConsPlusNormal"/>
            </w:pPr>
            <w:r>
              <w:t xml:space="preserve">Утверждение и опубликование порядка </w:t>
            </w:r>
            <w:r>
              <w:lastRenderedPageBreak/>
              <w:t>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Pr>
          <w:p w:rsidR="00FC0FE8" w:rsidRDefault="00FC0FE8">
            <w:pPr>
              <w:pStyle w:val="ConsPlusNormal"/>
            </w:pPr>
            <w:r>
              <w:lastRenderedPageBreak/>
              <w:t xml:space="preserve">Не позднее </w:t>
            </w:r>
            <w:r>
              <w:lastRenderedPageBreak/>
              <w:t>01.02.2018</w:t>
            </w:r>
          </w:p>
        </w:tc>
        <w:tc>
          <w:tcPr>
            <w:tcW w:w="1814" w:type="dxa"/>
          </w:tcPr>
          <w:p w:rsidR="00FC0FE8" w:rsidRDefault="00FC0FE8">
            <w:pPr>
              <w:pStyle w:val="ConsPlusNormal"/>
            </w:pPr>
            <w:r>
              <w:lastRenderedPageBreak/>
              <w:t xml:space="preserve">Утверждение </w:t>
            </w:r>
            <w:r>
              <w:lastRenderedPageBreak/>
              <w:t>нормативного правового акта в установленный срок</w:t>
            </w:r>
          </w:p>
        </w:tc>
        <w:tc>
          <w:tcPr>
            <w:tcW w:w="1304" w:type="dxa"/>
          </w:tcPr>
          <w:p w:rsidR="00FC0FE8" w:rsidRDefault="00FC0FE8">
            <w:pPr>
              <w:pStyle w:val="ConsPlusNormal"/>
              <w:jc w:val="center"/>
            </w:pPr>
            <w:r>
              <w:lastRenderedPageBreak/>
              <w:t>1</w:t>
            </w:r>
          </w:p>
        </w:tc>
      </w:tr>
      <w:tr w:rsidR="00FC0FE8">
        <w:tc>
          <w:tcPr>
            <w:tcW w:w="567" w:type="dxa"/>
          </w:tcPr>
          <w:p w:rsidR="00FC0FE8" w:rsidRDefault="00FC0FE8">
            <w:pPr>
              <w:pStyle w:val="ConsPlusNormal"/>
              <w:jc w:val="center"/>
            </w:pPr>
            <w:r>
              <w:lastRenderedPageBreak/>
              <w:t>2</w:t>
            </w:r>
          </w:p>
        </w:tc>
        <w:tc>
          <w:tcPr>
            <w:tcW w:w="3969" w:type="dxa"/>
          </w:tcPr>
          <w:p w:rsidR="00FC0FE8" w:rsidRDefault="00FC0FE8">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Pr>
          <w:p w:rsidR="00FC0FE8" w:rsidRDefault="00FC0FE8">
            <w:pPr>
              <w:pStyle w:val="ConsPlusNormal"/>
            </w:pPr>
            <w:r>
              <w:t>Не позднее 01.04.2018</w:t>
            </w:r>
          </w:p>
        </w:tc>
        <w:tc>
          <w:tcPr>
            <w:tcW w:w="1814" w:type="dxa"/>
          </w:tcPr>
          <w:p w:rsidR="00FC0FE8" w:rsidRDefault="00FC0FE8">
            <w:pPr>
              <w:pStyle w:val="ConsPlusNormal"/>
            </w:pPr>
            <w:r>
              <w:t>100 процентов муниципальных образований - получателей субсидии приняли решение о выборе парка</w:t>
            </w:r>
          </w:p>
        </w:tc>
        <w:tc>
          <w:tcPr>
            <w:tcW w:w="1304" w:type="dxa"/>
          </w:tcPr>
          <w:p w:rsidR="00FC0FE8" w:rsidRDefault="00FC0FE8">
            <w:pPr>
              <w:pStyle w:val="ConsPlusNormal"/>
              <w:jc w:val="center"/>
            </w:pPr>
            <w:r>
              <w:t>1</w:t>
            </w:r>
          </w:p>
        </w:tc>
      </w:tr>
      <w:tr w:rsidR="00FC0FE8">
        <w:tc>
          <w:tcPr>
            <w:tcW w:w="567" w:type="dxa"/>
          </w:tcPr>
          <w:p w:rsidR="00FC0FE8" w:rsidRDefault="00FC0FE8">
            <w:pPr>
              <w:pStyle w:val="ConsPlusNormal"/>
              <w:jc w:val="center"/>
            </w:pPr>
            <w:r>
              <w:t>3</w:t>
            </w:r>
          </w:p>
        </w:tc>
        <w:tc>
          <w:tcPr>
            <w:tcW w:w="3969" w:type="dxa"/>
          </w:tcPr>
          <w:p w:rsidR="00FC0FE8" w:rsidRDefault="00FC0FE8">
            <w:pPr>
              <w:pStyle w:val="ConsPlusNormal"/>
            </w:pPr>
            <w:r>
              <w:t>Утверждение дизайн-проекта обустройства парка и перечня мероприятий по обустройству, подлежащих реализации, с учетом результатов общественных обсуждений</w:t>
            </w:r>
          </w:p>
        </w:tc>
        <w:tc>
          <w:tcPr>
            <w:tcW w:w="1417" w:type="dxa"/>
          </w:tcPr>
          <w:p w:rsidR="00FC0FE8" w:rsidRDefault="00FC0FE8">
            <w:pPr>
              <w:pStyle w:val="ConsPlusNormal"/>
            </w:pPr>
            <w:r>
              <w:t>Не позднее 01.04.2018</w:t>
            </w:r>
          </w:p>
        </w:tc>
        <w:tc>
          <w:tcPr>
            <w:tcW w:w="1814" w:type="dxa"/>
          </w:tcPr>
          <w:p w:rsidR="00FC0FE8" w:rsidRDefault="00FC0FE8">
            <w:pPr>
              <w:pStyle w:val="ConsPlusNormal"/>
            </w:pPr>
            <w:r>
              <w:t>100 процентов муниципальных образований - получателей субсидии утвердили дизайн-проект</w:t>
            </w:r>
          </w:p>
        </w:tc>
        <w:tc>
          <w:tcPr>
            <w:tcW w:w="1304" w:type="dxa"/>
          </w:tcPr>
          <w:p w:rsidR="00FC0FE8" w:rsidRDefault="00FC0FE8">
            <w:pPr>
              <w:pStyle w:val="ConsPlusNormal"/>
              <w:jc w:val="center"/>
            </w:pPr>
            <w:r>
              <w:t>1</w:t>
            </w:r>
          </w:p>
        </w:tc>
      </w:tr>
    </w:tbl>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both"/>
      </w:pPr>
    </w:p>
    <w:p w:rsidR="00FC0FE8" w:rsidRDefault="00FC0FE8">
      <w:pPr>
        <w:pStyle w:val="ConsPlusNormal"/>
        <w:jc w:val="right"/>
        <w:outlineLvl w:val="2"/>
      </w:pPr>
      <w:r>
        <w:t>Приложение N 2</w:t>
      </w:r>
    </w:p>
    <w:p w:rsidR="00FC0FE8" w:rsidRDefault="00FC0FE8">
      <w:pPr>
        <w:pStyle w:val="ConsPlusNormal"/>
        <w:jc w:val="right"/>
      </w:pPr>
      <w:r>
        <w:t>к Правилам предоставления</w:t>
      </w:r>
    </w:p>
    <w:p w:rsidR="00FC0FE8" w:rsidRDefault="00FC0FE8">
      <w:pPr>
        <w:pStyle w:val="ConsPlusNormal"/>
        <w:jc w:val="right"/>
      </w:pPr>
      <w:r>
        <w:t>и распределения субсидий</w:t>
      </w:r>
    </w:p>
    <w:p w:rsidR="00FC0FE8" w:rsidRDefault="00FC0FE8">
      <w:pPr>
        <w:pStyle w:val="ConsPlusNormal"/>
        <w:jc w:val="right"/>
      </w:pPr>
      <w:r>
        <w:t>из бюджета Кемеровской области</w:t>
      </w:r>
    </w:p>
    <w:p w:rsidR="00FC0FE8" w:rsidRDefault="00FC0FE8">
      <w:pPr>
        <w:pStyle w:val="ConsPlusNormal"/>
        <w:jc w:val="right"/>
      </w:pPr>
      <w:r>
        <w:t>бюджетам муниципальных</w:t>
      </w:r>
    </w:p>
    <w:p w:rsidR="00FC0FE8" w:rsidRDefault="00FC0FE8">
      <w:pPr>
        <w:pStyle w:val="ConsPlusNormal"/>
        <w:jc w:val="right"/>
      </w:pPr>
      <w:r>
        <w:t>образований на поддержку</w:t>
      </w:r>
    </w:p>
    <w:p w:rsidR="00FC0FE8" w:rsidRDefault="00FC0FE8">
      <w:pPr>
        <w:pStyle w:val="ConsPlusNormal"/>
        <w:jc w:val="right"/>
      </w:pPr>
      <w:r>
        <w:t>обустройства мест массового</w:t>
      </w:r>
    </w:p>
    <w:p w:rsidR="00FC0FE8" w:rsidRDefault="00FC0FE8">
      <w:pPr>
        <w:pStyle w:val="ConsPlusNormal"/>
        <w:jc w:val="right"/>
      </w:pPr>
      <w:r>
        <w:t>отдыха населения</w:t>
      </w:r>
    </w:p>
    <w:p w:rsidR="00FC0FE8" w:rsidRDefault="00FC0FE8">
      <w:pPr>
        <w:pStyle w:val="ConsPlusNormal"/>
        <w:jc w:val="right"/>
      </w:pPr>
      <w:r>
        <w:t>(городских парков)</w:t>
      </w:r>
    </w:p>
    <w:p w:rsidR="00FC0FE8" w:rsidRDefault="00FC0FE8">
      <w:pPr>
        <w:pStyle w:val="ConsPlusNormal"/>
        <w:jc w:val="both"/>
      </w:pPr>
    </w:p>
    <w:p w:rsidR="00FC0FE8" w:rsidRDefault="00FC0FE8">
      <w:pPr>
        <w:pStyle w:val="ConsPlusNormal"/>
        <w:jc w:val="center"/>
      </w:pPr>
      <w:r>
        <w:t>РАСПРЕДЕЛЕНИЕ</w:t>
      </w:r>
    </w:p>
    <w:p w:rsidR="00FC0FE8" w:rsidRDefault="00FC0FE8">
      <w:pPr>
        <w:pStyle w:val="ConsPlusNormal"/>
        <w:jc w:val="center"/>
      </w:pPr>
      <w:r>
        <w:t>СУБСИДИЙ ИЗ БЮДЖЕТА КЕМЕРОВСКОЙ ОБЛАСТИ БЮДЖЕТАМ</w:t>
      </w:r>
    </w:p>
    <w:p w:rsidR="00FC0FE8" w:rsidRDefault="00FC0FE8">
      <w:pPr>
        <w:pStyle w:val="ConsPlusNormal"/>
        <w:jc w:val="center"/>
      </w:pPr>
      <w:r>
        <w:t>МУНИЦИПАЛЬНЫХ ОБРАЗОВАНИЙ НА ПОДДЕРЖКУ ОБУСТРОЙСТВА МЕСТ</w:t>
      </w:r>
    </w:p>
    <w:p w:rsidR="00FC0FE8" w:rsidRDefault="00FC0FE8">
      <w:pPr>
        <w:pStyle w:val="ConsPlusNormal"/>
        <w:jc w:val="center"/>
      </w:pPr>
      <w:r>
        <w:t>МАССОВОГО ОТДЫХА НАСЕЛЕНИЯ (ГОРОДСКИХ ПАРКОВ) НА 2018 ГОД</w:t>
      </w:r>
    </w:p>
    <w:p w:rsidR="00FC0FE8" w:rsidRDefault="00FC0FE8">
      <w:pPr>
        <w:pStyle w:val="ConsPlusNormal"/>
        <w:jc w:val="center"/>
      </w:pPr>
      <w:r>
        <w:t>И НА ПЛАНОВЫЙ ПЕРИОД 2019 И 2020 ГОДОВ</w:t>
      </w:r>
    </w:p>
    <w:p w:rsidR="00FC0FE8" w:rsidRDefault="00FC0F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644"/>
        <w:gridCol w:w="1077"/>
        <w:gridCol w:w="1077"/>
        <w:gridCol w:w="1077"/>
        <w:gridCol w:w="1077"/>
        <w:gridCol w:w="1020"/>
      </w:tblGrid>
      <w:tr w:rsidR="00FC0FE8">
        <w:tc>
          <w:tcPr>
            <w:tcW w:w="2041" w:type="dxa"/>
            <w:vMerge w:val="restart"/>
          </w:tcPr>
          <w:p w:rsidR="00FC0FE8" w:rsidRDefault="00FC0FE8">
            <w:pPr>
              <w:pStyle w:val="ConsPlusNormal"/>
              <w:jc w:val="center"/>
            </w:pPr>
            <w:r>
              <w:t>Наименование муниципального образования Кемеровской области</w:t>
            </w:r>
          </w:p>
        </w:tc>
        <w:tc>
          <w:tcPr>
            <w:tcW w:w="1644" w:type="dxa"/>
            <w:vMerge w:val="restart"/>
          </w:tcPr>
          <w:p w:rsidR="00FC0FE8" w:rsidRDefault="00FC0FE8">
            <w:pPr>
              <w:pStyle w:val="ConsPlusNormal"/>
              <w:jc w:val="center"/>
            </w:pPr>
            <w:r>
              <w:t>Источник финансирования</w:t>
            </w:r>
          </w:p>
        </w:tc>
        <w:tc>
          <w:tcPr>
            <w:tcW w:w="5328" w:type="dxa"/>
            <w:gridSpan w:val="5"/>
          </w:tcPr>
          <w:p w:rsidR="00FC0FE8" w:rsidRDefault="00FC0FE8">
            <w:pPr>
              <w:pStyle w:val="ConsPlusNormal"/>
              <w:jc w:val="center"/>
            </w:pPr>
            <w:r>
              <w:t>Объем финансовых ресурсов, тыс. рублей</w:t>
            </w:r>
          </w:p>
        </w:tc>
      </w:tr>
      <w:tr w:rsidR="00FC0FE8">
        <w:tc>
          <w:tcPr>
            <w:tcW w:w="2041" w:type="dxa"/>
            <w:vMerge/>
          </w:tcPr>
          <w:p w:rsidR="00FC0FE8" w:rsidRDefault="00FC0FE8"/>
        </w:tc>
        <w:tc>
          <w:tcPr>
            <w:tcW w:w="1644" w:type="dxa"/>
            <w:vMerge/>
          </w:tcPr>
          <w:p w:rsidR="00FC0FE8" w:rsidRDefault="00FC0FE8"/>
        </w:tc>
        <w:tc>
          <w:tcPr>
            <w:tcW w:w="1077" w:type="dxa"/>
          </w:tcPr>
          <w:p w:rsidR="00FC0FE8" w:rsidRDefault="00FC0FE8">
            <w:pPr>
              <w:pStyle w:val="ConsPlusNormal"/>
              <w:jc w:val="center"/>
            </w:pPr>
            <w:r>
              <w:t>2018 год</w:t>
            </w:r>
          </w:p>
        </w:tc>
        <w:tc>
          <w:tcPr>
            <w:tcW w:w="1077" w:type="dxa"/>
          </w:tcPr>
          <w:p w:rsidR="00FC0FE8" w:rsidRDefault="00FC0FE8">
            <w:pPr>
              <w:pStyle w:val="ConsPlusNormal"/>
              <w:jc w:val="center"/>
            </w:pPr>
            <w:r>
              <w:t>2019 год</w:t>
            </w:r>
          </w:p>
        </w:tc>
        <w:tc>
          <w:tcPr>
            <w:tcW w:w="1077" w:type="dxa"/>
          </w:tcPr>
          <w:p w:rsidR="00FC0FE8" w:rsidRDefault="00FC0FE8">
            <w:pPr>
              <w:pStyle w:val="ConsPlusNormal"/>
              <w:jc w:val="center"/>
            </w:pPr>
            <w:r>
              <w:t>2020 год</w:t>
            </w:r>
          </w:p>
        </w:tc>
        <w:tc>
          <w:tcPr>
            <w:tcW w:w="1077" w:type="dxa"/>
          </w:tcPr>
          <w:p w:rsidR="00FC0FE8" w:rsidRDefault="00FC0FE8">
            <w:pPr>
              <w:pStyle w:val="ConsPlusNormal"/>
              <w:jc w:val="center"/>
            </w:pPr>
            <w:r>
              <w:t>2021 год</w:t>
            </w:r>
          </w:p>
        </w:tc>
        <w:tc>
          <w:tcPr>
            <w:tcW w:w="1020" w:type="dxa"/>
          </w:tcPr>
          <w:p w:rsidR="00FC0FE8" w:rsidRDefault="00FC0FE8">
            <w:pPr>
              <w:pStyle w:val="ConsPlusNormal"/>
              <w:jc w:val="center"/>
            </w:pPr>
            <w:r>
              <w:t>2022 год</w:t>
            </w:r>
          </w:p>
        </w:tc>
      </w:tr>
      <w:tr w:rsidR="00FC0FE8">
        <w:tc>
          <w:tcPr>
            <w:tcW w:w="2041" w:type="dxa"/>
          </w:tcPr>
          <w:p w:rsidR="00FC0FE8" w:rsidRDefault="00FC0FE8">
            <w:pPr>
              <w:pStyle w:val="ConsPlusNormal"/>
              <w:jc w:val="center"/>
            </w:pPr>
            <w:r>
              <w:t>1</w:t>
            </w:r>
          </w:p>
        </w:tc>
        <w:tc>
          <w:tcPr>
            <w:tcW w:w="1644" w:type="dxa"/>
          </w:tcPr>
          <w:p w:rsidR="00FC0FE8" w:rsidRDefault="00FC0FE8">
            <w:pPr>
              <w:pStyle w:val="ConsPlusNormal"/>
              <w:jc w:val="center"/>
            </w:pPr>
            <w:r>
              <w:t>2</w:t>
            </w:r>
          </w:p>
        </w:tc>
        <w:tc>
          <w:tcPr>
            <w:tcW w:w="1077" w:type="dxa"/>
          </w:tcPr>
          <w:p w:rsidR="00FC0FE8" w:rsidRDefault="00FC0FE8">
            <w:pPr>
              <w:pStyle w:val="ConsPlusNormal"/>
              <w:jc w:val="center"/>
            </w:pPr>
            <w:r>
              <w:t>3</w:t>
            </w:r>
          </w:p>
        </w:tc>
        <w:tc>
          <w:tcPr>
            <w:tcW w:w="1077" w:type="dxa"/>
          </w:tcPr>
          <w:p w:rsidR="00FC0FE8" w:rsidRDefault="00FC0FE8">
            <w:pPr>
              <w:pStyle w:val="ConsPlusNormal"/>
              <w:jc w:val="center"/>
            </w:pPr>
            <w:r>
              <w:t>4</w:t>
            </w:r>
          </w:p>
        </w:tc>
        <w:tc>
          <w:tcPr>
            <w:tcW w:w="1077" w:type="dxa"/>
          </w:tcPr>
          <w:p w:rsidR="00FC0FE8" w:rsidRDefault="00FC0FE8">
            <w:pPr>
              <w:pStyle w:val="ConsPlusNormal"/>
              <w:jc w:val="center"/>
            </w:pPr>
            <w:r>
              <w:t>5</w:t>
            </w:r>
          </w:p>
        </w:tc>
        <w:tc>
          <w:tcPr>
            <w:tcW w:w="1077" w:type="dxa"/>
          </w:tcPr>
          <w:p w:rsidR="00FC0FE8" w:rsidRDefault="00FC0FE8">
            <w:pPr>
              <w:pStyle w:val="ConsPlusNormal"/>
              <w:jc w:val="center"/>
            </w:pPr>
            <w:r>
              <w:t>6</w:t>
            </w:r>
          </w:p>
        </w:tc>
        <w:tc>
          <w:tcPr>
            <w:tcW w:w="1020" w:type="dxa"/>
          </w:tcPr>
          <w:p w:rsidR="00FC0FE8" w:rsidRDefault="00FC0FE8">
            <w:pPr>
              <w:pStyle w:val="ConsPlusNormal"/>
              <w:jc w:val="center"/>
            </w:pPr>
            <w:r>
              <w:t>7</w:t>
            </w:r>
          </w:p>
        </w:tc>
      </w:tr>
      <w:tr w:rsidR="00FC0FE8">
        <w:tc>
          <w:tcPr>
            <w:tcW w:w="2041" w:type="dxa"/>
            <w:vMerge w:val="restart"/>
            <w:vAlign w:val="center"/>
          </w:tcPr>
          <w:p w:rsidR="00FC0FE8" w:rsidRDefault="00FC0FE8">
            <w:pPr>
              <w:pStyle w:val="ConsPlusNormal"/>
            </w:pPr>
            <w:r>
              <w:t xml:space="preserve">Беловский </w:t>
            </w:r>
            <w:r>
              <w:lastRenderedPageBreak/>
              <w:t>городской округ</w:t>
            </w:r>
          </w:p>
        </w:tc>
        <w:tc>
          <w:tcPr>
            <w:tcW w:w="1644" w:type="dxa"/>
            <w:vAlign w:val="center"/>
          </w:tcPr>
          <w:p w:rsidR="00FC0FE8" w:rsidRDefault="00FC0FE8">
            <w:pPr>
              <w:pStyle w:val="ConsPlusNormal"/>
            </w:pPr>
            <w:r>
              <w:lastRenderedPageBreak/>
              <w:t>Всего</w:t>
            </w:r>
          </w:p>
        </w:tc>
        <w:tc>
          <w:tcPr>
            <w:tcW w:w="1077" w:type="dxa"/>
            <w:vAlign w:val="center"/>
          </w:tcPr>
          <w:p w:rsidR="00FC0FE8" w:rsidRDefault="00FC0FE8">
            <w:pPr>
              <w:pStyle w:val="ConsPlusNormal"/>
              <w:jc w:val="center"/>
            </w:pPr>
            <w:r>
              <w:t>19 878,7</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3 379,4</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16 499,3</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Гурьевский муниципальный район</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20 284,3</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3 448,3</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16 836,0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Гурьевское городское поселение</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20 284,3</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3 448,3</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16 836,0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Промышленновский муниципальный район</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7 788,97</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1 324,1</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6 464,87</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Промышленновское городское поселение</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7 788,97</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1 324,1</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6 464,87</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Тяжинский муниципальный район</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4 423,56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752,0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3 671,56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Тяжинское городское поселение</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4 423,56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752,0</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3 671,56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 xml:space="preserve">Чебулинский муниципальный </w:t>
            </w:r>
            <w:r>
              <w:lastRenderedPageBreak/>
              <w:t>район</w:t>
            </w:r>
          </w:p>
        </w:tc>
        <w:tc>
          <w:tcPr>
            <w:tcW w:w="1644" w:type="dxa"/>
            <w:vAlign w:val="center"/>
          </w:tcPr>
          <w:p w:rsidR="00FC0FE8" w:rsidRDefault="00FC0FE8">
            <w:pPr>
              <w:pStyle w:val="ConsPlusNormal"/>
            </w:pPr>
            <w:r>
              <w:lastRenderedPageBreak/>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2 003,52</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 xml:space="preserve">областной </w:t>
            </w:r>
            <w:r>
              <w:lastRenderedPageBreak/>
              <w:t>бюджет</w:t>
            </w:r>
          </w:p>
        </w:tc>
        <w:tc>
          <w:tcPr>
            <w:tcW w:w="1077" w:type="dxa"/>
            <w:vAlign w:val="center"/>
          </w:tcPr>
          <w:p w:rsidR="00FC0FE8" w:rsidRDefault="00FC0FE8">
            <w:pPr>
              <w:pStyle w:val="ConsPlusNormal"/>
              <w:jc w:val="center"/>
            </w:pPr>
            <w:r>
              <w:lastRenderedPageBreak/>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340,6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1 662,92</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Верх-Чебулинское городское поселение</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2 003,52</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340,6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1 662,92</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Яшкинский муниципальный район</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6 068,25</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1 031,6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5 036,65</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val="restart"/>
            <w:vAlign w:val="center"/>
          </w:tcPr>
          <w:p w:rsidR="00FC0FE8" w:rsidRDefault="00FC0FE8">
            <w:pPr>
              <w:pStyle w:val="ConsPlusNormal"/>
            </w:pPr>
            <w:r>
              <w:t>Яшкинское городское поселение</w:t>
            </w:r>
          </w:p>
        </w:tc>
        <w:tc>
          <w:tcPr>
            <w:tcW w:w="1644" w:type="dxa"/>
            <w:vAlign w:val="center"/>
          </w:tcPr>
          <w:p w:rsidR="00FC0FE8" w:rsidRDefault="00FC0FE8">
            <w:pPr>
              <w:pStyle w:val="ConsPlusNormal"/>
            </w:pPr>
            <w:r>
              <w:t>Всего</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6 068,25</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областной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1 031,6</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r w:rsidR="00FC0FE8">
        <w:tc>
          <w:tcPr>
            <w:tcW w:w="2041" w:type="dxa"/>
            <w:vMerge/>
          </w:tcPr>
          <w:p w:rsidR="00FC0FE8" w:rsidRDefault="00FC0FE8"/>
        </w:tc>
        <w:tc>
          <w:tcPr>
            <w:tcW w:w="1644" w:type="dxa"/>
            <w:vAlign w:val="center"/>
          </w:tcPr>
          <w:p w:rsidR="00FC0FE8" w:rsidRDefault="00FC0FE8">
            <w:pPr>
              <w:pStyle w:val="ConsPlusNormal"/>
            </w:pPr>
            <w:r>
              <w:t>федеральный бюджет</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0,0</w:t>
            </w:r>
          </w:p>
        </w:tc>
        <w:tc>
          <w:tcPr>
            <w:tcW w:w="1077" w:type="dxa"/>
            <w:vAlign w:val="center"/>
          </w:tcPr>
          <w:p w:rsidR="00FC0FE8" w:rsidRDefault="00FC0FE8">
            <w:pPr>
              <w:pStyle w:val="ConsPlusNormal"/>
              <w:jc w:val="center"/>
            </w:pPr>
            <w:r>
              <w:t>5 036,65</w:t>
            </w:r>
          </w:p>
        </w:tc>
        <w:tc>
          <w:tcPr>
            <w:tcW w:w="1077" w:type="dxa"/>
            <w:vAlign w:val="center"/>
          </w:tcPr>
          <w:p w:rsidR="00FC0FE8" w:rsidRDefault="00FC0FE8">
            <w:pPr>
              <w:pStyle w:val="ConsPlusNormal"/>
              <w:jc w:val="center"/>
            </w:pPr>
            <w:r>
              <w:t>0,0</w:t>
            </w:r>
          </w:p>
        </w:tc>
        <w:tc>
          <w:tcPr>
            <w:tcW w:w="1020" w:type="dxa"/>
            <w:vAlign w:val="center"/>
          </w:tcPr>
          <w:p w:rsidR="00FC0FE8" w:rsidRDefault="00FC0FE8">
            <w:pPr>
              <w:pStyle w:val="ConsPlusNormal"/>
              <w:jc w:val="center"/>
            </w:pPr>
            <w:r>
              <w:t>0,0</w:t>
            </w:r>
          </w:p>
        </w:tc>
      </w:tr>
    </w:tbl>
    <w:p w:rsidR="00FC0FE8" w:rsidRDefault="00FC0FE8">
      <w:pPr>
        <w:pStyle w:val="ConsPlusNormal"/>
        <w:jc w:val="both"/>
      </w:pPr>
    </w:p>
    <w:p w:rsidR="00FC0FE8" w:rsidRDefault="00FC0FE8">
      <w:pPr>
        <w:pStyle w:val="ConsPlusNormal"/>
        <w:jc w:val="both"/>
      </w:pPr>
    </w:p>
    <w:p w:rsidR="00FC0FE8" w:rsidRDefault="00FC0FE8">
      <w:pPr>
        <w:pStyle w:val="ConsPlusNormal"/>
        <w:pBdr>
          <w:top w:val="single" w:sz="6" w:space="0" w:color="auto"/>
        </w:pBdr>
        <w:spacing w:before="100" w:after="100"/>
        <w:jc w:val="both"/>
        <w:rPr>
          <w:sz w:val="2"/>
          <w:szCs w:val="2"/>
        </w:rPr>
      </w:pPr>
    </w:p>
    <w:p w:rsidR="005A5631" w:rsidRDefault="005A5631">
      <w:bookmarkStart w:id="13" w:name="_GoBack"/>
      <w:bookmarkEnd w:id="13"/>
    </w:p>
    <w:sectPr w:rsidR="005A5631" w:rsidSect="00A65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E8"/>
    <w:rsid w:val="00005904"/>
    <w:rsid w:val="00006218"/>
    <w:rsid w:val="000109EC"/>
    <w:rsid w:val="0001313B"/>
    <w:rsid w:val="000157C7"/>
    <w:rsid w:val="00015E5F"/>
    <w:rsid w:val="000217E7"/>
    <w:rsid w:val="00022A49"/>
    <w:rsid w:val="00025930"/>
    <w:rsid w:val="00026F1D"/>
    <w:rsid w:val="00032403"/>
    <w:rsid w:val="000433FD"/>
    <w:rsid w:val="00045E73"/>
    <w:rsid w:val="00045F47"/>
    <w:rsid w:val="00047036"/>
    <w:rsid w:val="00050A71"/>
    <w:rsid w:val="000655AA"/>
    <w:rsid w:val="00076DF8"/>
    <w:rsid w:val="00084D39"/>
    <w:rsid w:val="00093135"/>
    <w:rsid w:val="000954D3"/>
    <w:rsid w:val="000A326E"/>
    <w:rsid w:val="000A6D4A"/>
    <w:rsid w:val="000A738D"/>
    <w:rsid w:val="000A7D4B"/>
    <w:rsid w:val="000B094E"/>
    <w:rsid w:val="000B3E96"/>
    <w:rsid w:val="000C05AC"/>
    <w:rsid w:val="000D0C43"/>
    <w:rsid w:val="000D7702"/>
    <w:rsid w:val="000E21A8"/>
    <w:rsid w:val="000E3D62"/>
    <w:rsid w:val="000F2F0E"/>
    <w:rsid w:val="000F6BB5"/>
    <w:rsid w:val="00102CF6"/>
    <w:rsid w:val="00105069"/>
    <w:rsid w:val="00105543"/>
    <w:rsid w:val="00105738"/>
    <w:rsid w:val="00113D66"/>
    <w:rsid w:val="00117433"/>
    <w:rsid w:val="00130C33"/>
    <w:rsid w:val="00142E2B"/>
    <w:rsid w:val="00147744"/>
    <w:rsid w:val="0015003A"/>
    <w:rsid w:val="00154F27"/>
    <w:rsid w:val="00155478"/>
    <w:rsid w:val="00156B2A"/>
    <w:rsid w:val="001625FD"/>
    <w:rsid w:val="00164F4E"/>
    <w:rsid w:val="00166C64"/>
    <w:rsid w:val="001715EC"/>
    <w:rsid w:val="00180D7A"/>
    <w:rsid w:val="00181FC3"/>
    <w:rsid w:val="00183BE8"/>
    <w:rsid w:val="00186483"/>
    <w:rsid w:val="0019538A"/>
    <w:rsid w:val="001961A5"/>
    <w:rsid w:val="001963F3"/>
    <w:rsid w:val="001A3774"/>
    <w:rsid w:val="001A4091"/>
    <w:rsid w:val="001A5C95"/>
    <w:rsid w:val="001B1EAA"/>
    <w:rsid w:val="001C0515"/>
    <w:rsid w:val="001D03A0"/>
    <w:rsid w:val="001D61F7"/>
    <w:rsid w:val="001D70B0"/>
    <w:rsid w:val="001E2231"/>
    <w:rsid w:val="001E3227"/>
    <w:rsid w:val="001E7985"/>
    <w:rsid w:val="001F59B7"/>
    <w:rsid w:val="00200A74"/>
    <w:rsid w:val="00212CE7"/>
    <w:rsid w:val="00225334"/>
    <w:rsid w:val="0022771A"/>
    <w:rsid w:val="0024555F"/>
    <w:rsid w:val="00251B44"/>
    <w:rsid w:val="0025356D"/>
    <w:rsid w:val="00260084"/>
    <w:rsid w:val="002677FC"/>
    <w:rsid w:val="00270AB6"/>
    <w:rsid w:val="00271428"/>
    <w:rsid w:val="00272906"/>
    <w:rsid w:val="00277D9E"/>
    <w:rsid w:val="00285455"/>
    <w:rsid w:val="00292016"/>
    <w:rsid w:val="0029780D"/>
    <w:rsid w:val="00297C68"/>
    <w:rsid w:val="002A6661"/>
    <w:rsid w:val="002B0E28"/>
    <w:rsid w:val="002C0266"/>
    <w:rsid w:val="002C3256"/>
    <w:rsid w:val="002C5DAF"/>
    <w:rsid w:val="002C69DC"/>
    <w:rsid w:val="002D2CA8"/>
    <w:rsid w:val="002F050E"/>
    <w:rsid w:val="002F41E5"/>
    <w:rsid w:val="002F4E58"/>
    <w:rsid w:val="002F5D2E"/>
    <w:rsid w:val="00300746"/>
    <w:rsid w:val="00300C8E"/>
    <w:rsid w:val="00302780"/>
    <w:rsid w:val="003040F8"/>
    <w:rsid w:val="00311230"/>
    <w:rsid w:val="0031287F"/>
    <w:rsid w:val="00314B74"/>
    <w:rsid w:val="003206BE"/>
    <w:rsid w:val="003267E2"/>
    <w:rsid w:val="003272DE"/>
    <w:rsid w:val="0033679D"/>
    <w:rsid w:val="0034257A"/>
    <w:rsid w:val="0034653C"/>
    <w:rsid w:val="00354EE6"/>
    <w:rsid w:val="003744ED"/>
    <w:rsid w:val="00394E13"/>
    <w:rsid w:val="003E1091"/>
    <w:rsid w:val="003F13D2"/>
    <w:rsid w:val="003F5625"/>
    <w:rsid w:val="003F56CA"/>
    <w:rsid w:val="003F7CB3"/>
    <w:rsid w:val="00402EC3"/>
    <w:rsid w:val="0040501A"/>
    <w:rsid w:val="00407A75"/>
    <w:rsid w:val="00411466"/>
    <w:rsid w:val="0041676C"/>
    <w:rsid w:val="004168CE"/>
    <w:rsid w:val="00417245"/>
    <w:rsid w:val="00420D71"/>
    <w:rsid w:val="004243A1"/>
    <w:rsid w:val="004250AC"/>
    <w:rsid w:val="00426CF3"/>
    <w:rsid w:val="00433528"/>
    <w:rsid w:val="004579B7"/>
    <w:rsid w:val="004614D5"/>
    <w:rsid w:val="00463DBC"/>
    <w:rsid w:val="00466604"/>
    <w:rsid w:val="004668B7"/>
    <w:rsid w:val="00470D1A"/>
    <w:rsid w:val="00472AB2"/>
    <w:rsid w:val="004768D3"/>
    <w:rsid w:val="004776BE"/>
    <w:rsid w:val="00483110"/>
    <w:rsid w:val="00491168"/>
    <w:rsid w:val="00493806"/>
    <w:rsid w:val="004A6D71"/>
    <w:rsid w:val="004A7980"/>
    <w:rsid w:val="004F4697"/>
    <w:rsid w:val="004F6BAE"/>
    <w:rsid w:val="00503391"/>
    <w:rsid w:val="005103C0"/>
    <w:rsid w:val="005128F1"/>
    <w:rsid w:val="00515862"/>
    <w:rsid w:val="005236C9"/>
    <w:rsid w:val="0052573E"/>
    <w:rsid w:val="005419CB"/>
    <w:rsid w:val="00541B79"/>
    <w:rsid w:val="005421D5"/>
    <w:rsid w:val="00542E4E"/>
    <w:rsid w:val="00545F0F"/>
    <w:rsid w:val="0054734D"/>
    <w:rsid w:val="00551582"/>
    <w:rsid w:val="00556A84"/>
    <w:rsid w:val="00564AF5"/>
    <w:rsid w:val="00567833"/>
    <w:rsid w:val="00570119"/>
    <w:rsid w:val="005720CF"/>
    <w:rsid w:val="005756E4"/>
    <w:rsid w:val="005770A9"/>
    <w:rsid w:val="00582040"/>
    <w:rsid w:val="00596873"/>
    <w:rsid w:val="005A5631"/>
    <w:rsid w:val="005A5835"/>
    <w:rsid w:val="005A74DC"/>
    <w:rsid w:val="005C255C"/>
    <w:rsid w:val="005D0749"/>
    <w:rsid w:val="005D14AC"/>
    <w:rsid w:val="005E1BC0"/>
    <w:rsid w:val="005E65BF"/>
    <w:rsid w:val="005F27BD"/>
    <w:rsid w:val="005F2D08"/>
    <w:rsid w:val="005F3FAE"/>
    <w:rsid w:val="0060376F"/>
    <w:rsid w:val="006160B0"/>
    <w:rsid w:val="006238F3"/>
    <w:rsid w:val="00623D73"/>
    <w:rsid w:val="00624125"/>
    <w:rsid w:val="00624586"/>
    <w:rsid w:val="006328D9"/>
    <w:rsid w:val="00633722"/>
    <w:rsid w:val="00637C76"/>
    <w:rsid w:val="0064183D"/>
    <w:rsid w:val="00652A6F"/>
    <w:rsid w:val="006538E5"/>
    <w:rsid w:val="00654649"/>
    <w:rsid w:val="00657AA3"/>
    <w:rsid w:val="0066343E"/>
    <w:rsid w:val="00666706"/>
    <w:rsid w:val="00682887"/>
    <w:rsid w:val="006976C6"/>
    <w:rsid w:val="006A0AD5"/>
    <w:rsid w:val="006A3F8F"/>
    <w:rsid w:val="006A5DDF"/>
    <w:rsid w:val="006A75C6"/>
    <w:rsid w:val="006A775E"/>
    <w:rsid w:val="006B2CF4"/>
    <w:rsid w:val="006C40E3"/>
    <w:rsid w:val="006D0A8F"/>
    <w:rsid w:val="006D228F"/>
    <w:rsid w:val="006E7A07"/>
    <w:rsid w:val="00700841"/>
    <w:rsid w:val="00700B84"/>
    <w:rsid w:val="007032EB"/>
    <w:rsid w:val="007042C3"/>
    <w:rsid w:val="00704FC9"/>
    <w:rsid w:val="007078D4"/>
    <w:rsid w:val="00714BF6"/>
    <w:rsid w:val="00717E81"/>
    <w:rsid w:val="0072669F"/>
    <w:rsid w:val="00727090"/>
    <w:rsid w:val="007340DD"/>
    <w:rsid w:val="00736A74"/>
    <w:rsid w:val="00737F67"/>
    <w:rsid w:val="00752445"/>
    <w:rsid w:val="00756E08"/>
    <w:rsid w:val="007656A6"/>
    <w:rsid w:val="00775E02"/>
    <w:rsid w:val="007875C0"/>
    <w:rsid w:val="00793F2B"/>
    <w:rsid w:val="007A6436"/>
    <w:rsid w:val="007B199A"/>
    <w:rsid w:val="007B6752"/>
    <w:rsid w:val="007D0749"/>
    <w:rsid w:val="007E2B5A"/>
    <w:rsid w:val="007E6162"/>
    <w:rsid w:val="007F0EBB"/>
    <w:rsid w:val="007F7897"/>
    <w:rsid w:val="007F7C1E"/>
    <w:rsid w:val="00803F42"/>
    <w:rsid w:val="00805E6D"/>
    <w:rsid w:val="0081660E"/>
    <w:rsid w:val="00820BB9"/>
    <w:rsid w:val="0082628E"/>
    <w:rsid w:val="00827FBC"/>
    <w:rsid w:val="00830835"/>
    <w:rsid w:val="008312A1"/>
    <w:rsid w:val="0083327C"/>
    <w:rsid w:val="00835698"/>
    <w:rsid w:val="00836B9E"/>
    <w:rsid w:val="00843054"/>
    <w:rsid w:val="00844065"/>
    <w:rsid w:val="00850431"/>
    <w:rsid w:val="00856EF0"/>
    <w:rsid w:val="008571C5"/>
    <w:rsid w:val="00861A5B"/>
    <w:rsid w:val="008638CF"/>
    <w:rsid w:val="00863907"/>
    <w:rsid w:val="00874AE8"/>
    <w:rsid w:val="008754A8"/>
    <w:rsid w:val="00885674"/>
    <w:rsid w:val="00887FF5"/>
    <w:rsid w:val="0089274D"/>
    <w:rsid w:val="0089339C"/>
    <w:rsid w:val="008A3C2A"/>
    <w:rsid w:val="008A6DA8"/>
    <w:rsid w:val="008B0E6C"/>
    <w:rsid w:val="008B410F"/>
    <w:rsid w:val="008B65EC"/>
    <w:rsid w:val="008C1EC0"/>
    <w:rsid w:val="008C3206"/>
    <w:rsid w:val="008C5ED0"/>
    <w:rsid w:val="008E02C4"/>
    <w:rsid w:val="008E2A78"/>
    <w:rsid w:val="008F6297"/>
    <w:rsid w:val="008F6A9F"/>
    <w:rsid w:val="00903D48"/>
    <w:rsid w:val="0090513F"/>
    <w:rsid w:val="00911A4D"/>
    <w:rsid w:val="00925DB5"/>
    <w:rsid w:val="0093701A"/>
    <w:rsid w:val="009446EC"/>
    <w:rsid w:val="009475F7"/>
    <w:rsid w:val="0095313B"/>
    <w:rsid w:val="009538BD"/>
    <w:rsid w:val="009561E6"/>
    <w:rsid w:val="00957843"/>
    <w:rsid w:val="00963EDD"/>
    <w:rsid w:val="0097740B"/>
    <w:rsid w:val="009815A6"/>
    <w:rsid w:val="00992CA6"/>
    <w:rsid w:val="009A07DC"/>
    <w:rsid w:val="009A7152"/>
    <w:rsid w:val="009B52D6"/>
    <w:rsid w:val="009B6ED2"/>
    <w:rsid w:val="009C115E"/>
    <w:rsid w:val="009C3FE8"/>
    <w:rsid w:val="009D6D53"/>
    <w:rsid w:val="009E0F0D"/>
    <w:rsid w:val="009E1747"/>
    <w:rsid w:val="009E35A5"/>
    <w:rsid w:val="009F63C0"/>
    <w:rsid w:val="009F6F1B"/>
    <w:rsid w:val="00A027D1"/>
    <w:rsid w:val="00A07684"/>
    <w:rsid w:val="00A1178D"/>
    <w:rsid w:val="00A14D72"/>
    <w:rsid w:val="00A24CA4"/>
    <w:rsid w:val="00A30100"/>
    <w:rsid w:val="00A30349"/>
    <w:rsid w:val="00A3247F"/>
    <w:rsid w:val="00A37296"/>
    <w:rsid w:val="00A42717"/>
    <w:rsid w:val="00A570CC"/>
    <w:rsid w:val="00A70543"/>
    <w:rsid w:val="00A70CCD"/>
    <w:rsid w:val="00A86B91"/>
    <w:rsid w:val="00A940FD"/>
    <w:rsid w:val="00AA734F"/>
    <w:rsid w:val="00AB074D"/>
    <w:rsid w:val="00AB113C"/>
    <w:rsid w:val="00AC535D"/>
    <w:rsid w:val="00AC7C00"/>
    <w:rsid w:val="00AD1082"/>
    <w:rsid w:val="00AD488F"/>
    <w:rsid w:val="00AE29C0"/>
    <w:rsid w:val="00AE48E5"/>
    <w:rsid w:val="00AF73C0"/>
    <w:rsid w:val="00AF7F97"/>
    <w:rsid w:val="00B0016A"/>
    <w:rsid w:val="00B00EF5"/>
    <w:rsid w:val="00B11389"/>
    <w:rsid w:val="00B23CBD"/>
    <w:rsid w:val="00B25153"/>
    <w:rsid w:val="00B26BA5"/>
    <w:rsid w:val="00B3142F"/>
    <w:rsid w:val="00B33F13"/>
    <w:rsid w:val="00B34351"/>
    <w:rsid w:val="00B42853"/>
    <w:rsid w:val="00B515C9"/>
    <w:rsid w:val="00B529C2"/>
    <w:rsid w:val="00B65214"/>
    <w:rsid w:val="00B65491"/>
    <w:rsid w:val="00B75884"/>
    <w:rsid w:val="00B766B0"/>
    <w:rsid w:val="00B8016E"/>
    <w:rsid w:val="00B84F5C"/>
    <w:rsid w:val="00B874F5"/>
    <w:rsid w:val="00B906D9"/>
    <w:rsid w:val="00B908E2"/>
    <w:rsid w:val="00BA5628"/>
    <w:rsid w:val="00BA7647"/>
    <w:rsid w:val="00BB5CDA"/>
    <w:rsid w:val="00BC56B7"/>
    <w:rsid w:val="00BD38C0"/>
    <w:rsid w:val="00BD726A"/>
    <w:rsid w:val="00BE7D5A"/>
    <w:rsid w:val="00BF12F9"/>
    <w:rsid w:val="00BF6AA3"/>
    <w:rsid w:val="00C248E6"/>
    <w:rsid w:val="00C349BA"/>
    <w:rsid w:val="00C34CA5"/>
    <w:rsid w:val="00C4253D"/>
    <w:rsid w:val="00C4426F"/>
    <w:rsid w:val="00C509DA"/>
    <w:rsid w:val="00C63130"/>
    <w:rsid w:val="00C7145C"/>
    <w:rsid w:val="00C803C7"/>
    <w:rsid w:val="00C825BD"/>
    <w:rsid w:val="00C8330D"/>
    <w:rsid w:val="00C864F7"/>
    <w:rsid w:val="00CA1CA2"/>
    <w:rsid w:val="00CA4BBD"/>
    <w:rsid w:val="00CB5FAD"/>
    <w:rsid w:val="00CC3C5B"/>
    <w:rsid w:val="00CD2287"/>
    <w:rsid w:val="00CD32B9"/>
    <w:rsid w:val="00CD54A3"/>
    <w:rsid w:val="00CF224A"/>
    <w:rsid w:val="00CF6CEB"/>
    <w:rsid w:val="00D00F87"/>
    <w:rsid w:val="00D1226D"/>
    <w:rsid w:val="00D169A7"/>
    <w:rsid w:val="00D2021E"/>
    <w:rsid w:val="00D2126E"/>
    <w:rsid w:val="00D22A52"/>
    <w:rsid w:val="00D22C7F"/>
    <w:rsid w:val="00D27269"/>
    <w:rsid w:val="00D302AE"/>
    <w:rsid w:val="00D31A74"/>
    <w:rsid w:val="00D36222"/>
    <w:rsid w:val="00D40CAF"/>
    <w:rsid w:val="00D43C9F"/>
    <w:rsid w:val="00D556A1"/>
    <w:rsid w:val="00D562AE"/>
    <w:rsid w:val="00D60B3A"/>
    <w:rsid w:val="00D63E51"/>
    <w:rsid w:val="00D70BFC"/>
    <w:rsid w:val="00D718E9"/>
    <w:rsid w:val="00D7786C"/>
    <w:rsid w:val="00D84F6F"/>
    <w:rsid w:val="00D863E3"/>
    <w:rsid w:val="00D8760E"/>
    <w:rsid w:val="00D95229"/>
    <w:rsid w:val="00D96833"/>
    <w:rsid w:val="00DA28CD"/>
    <w:rsid w:val="00DB1324"/>
    <w:rsid w:val="00DB7B37"/>
    <w:rsid w:val="00DC1221"/>
    <w:rsid w:val="00DC1EF8"/>
    <w:rsid w:val="00DC272A"/>
    <w:rsid w:val="00DC7488"/>
    <w:rsid w:val="00DD33D0"/>
    <w:rsid w:val="00DE7A82"/>
    <w:rsid w:val="00DF2A13"/>
    <w:rsid w:val="00DF3C00"/>
    <w:rsid w:val="00DF603D"/>
    <w:rsid w:val="00DF7633"/>
    <w:rsid w:val="00E03213"/>
    <w:rsid w:val="00E03BEA"/>
    <w:rsid w:val="00E0567A"/>
    <w:rsid w:val="00E11A49"/>
    <w:rsid w:val="00E304D4"/>
    <w:rsid w:val="00E555C8"/>
    <w:rsid w:val="00E557FD"/>
    <w:rsid w:val="00E62415"/>
    <w:rsid w:val="00E72A6B"/>
    <w:rsid w:val="00E73321"/>
    <w:rsid w:val="00E74B5F"/>
    <w:rsid w:val="00E76AE8"/>
    <w:rsid w:val="00E8392F"/>
    <w:rsid w:val="00E85AD9"/>
    <w:rsid w:val="00E86387"/>
    <w:rsid w:val="00E914A4"/>
    <w:rsid w:val="00E93A4B"/>
    <w:rsid w:val="00EA6E26"/>
    <w:rsid w:val="00EB00F7"/>
    <w:rsid w:val="00EB4AA3"/>
    <w:rsid w:val="00ED1BDE"/>
    <w:rsid w:val="00EE6909"/>
    <w:rsid w:val="00EF0B1D"/>
    <w:rsid w:val="00F0680C"/>
    <w:rsid w:val="00F13931"/>
    <w:rsid w:val="00F233AE"/>
    <w:rsid w:val="00F27810"/>
    <w:rsid w:val="00F33CC4"/>
    <w:rsid w:val="00F35CB2"/>
    <w:rsid w:val="00F36DB1"/>
    <w:rsid w:val="00F4150E"/>
    <w:rsid w:val="00F43B0C"/>
    <w:rsid w:val="00F51F4F"/>
    <w:rsid w:val="00F573EF"/>
    <w:rsid w:val="00F76046"/>
    <w:rsid w:val="00F824BA"/>
    <w:rsid w:val="00F83189"/>
    <w:rsid w:val="00F86027"/>
    <w:rsid w:val="00F8740A"/>
    <w:rsid w:val="00F9053F"/>
    <w:rsid w:val="00F91B97"/>
    <w:rsid w:val="00FA2044"/>
    <w:rsid w:val="00FA7D43"/>
    <w:rsid w:val="00FB5BAF"/>
    <w:rsid w:val="00FC0FE8"/>
    <w:rsid w:val="00FC2077"/>
    <w:rsid w:val="00FC3388"/>
    <w:rsid w:val="00FD6254"/>
    <w:rsid w:val="00FD6490"/>
    <w:rsid w:val="00FE1527"/>
    <w:rsid w:val="00FE1A29"/>
    <w:rsid w:val="00FF0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F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0F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0F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0F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0F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0F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0F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0F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F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0F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0F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0F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0F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0F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0F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0F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A66E94E6FC865FBA2298032054E9F0BBB24D5C3EB2270FDB7ADFAAF6D5295DD6A7S7e5E" TargetMode="External"/><Relationship Id="rId13" Type="http://schemas.openxmlformats.org/officeDocument/2006/relationships/hyperlink" Target="consultantplus://offline/ref=573D39FCAB4B75A5E5D2A66E94E6FC865FBA229803225CEDFCBBB24D5C3EB2270FDB7ADFAAF6D5295DD6A3S7e7E" TargetMode="External"/><Relationship Id="rId18" Type="http://schemas.openxmlformats.org/officeDocument/2006/relationships/hyperlink" Target="consultantplus://offline/ref=573D39FCAB4B75A5E5D2A678978AA08359B97A9D0B245EBCA4E4E9100B37B8704894239DEEFAD42DS5e9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3D39FCAB4B75A5E5D2A66E94E6FC865FBA2298032057ECF9BBB24D5C3EB2270FDB7ADFAAF6D5295DD6A6S7e0E" TargetMode="External"/><Relationship Id="rId7" Type="http://schemas.openxmlformats.org/officeDocument/2006/relationships/hyperlink" Target="consultantplus://offline/ref=573D39FCAB4B75A5E5D2A66E94E6FC865FBA229803225CEDFCBBB24D5C3EB2270FDB7ADFAAF6D5295DD6A7S7e5E" TargetMode="External"/><Relationship Id="rId12" Type="http://schemas.openxmlformats.org/officeDocument/2006/relationships/hyperlink" Target="consultantplus://offline/ref=573D39FCAB4B75A5E5D2A66E94E6FC865FBA229803225CEDFCBBB24D5C3EB2270FDB7ADFAAF6D5295DD6A3S7e4E" TargetMode="External"/><Relationship Id="rId17" Type="http://schemas.openxmlformats.org/officeDocument/2006/relationships/hyperlink" Target="consultantplus://offline/ref=573D39FCAB4B75A5E5D2A66E94E6FC865FBA229803225CEDFCBBB24D5C3EB2270FDB7ADFAAF6D5295DD6A3S7e8E" TargetMode="External"/><Relationship Id="rId25"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consultantplus://offline/ref=573D39FCAB4B75A5E5D2A66E94E6FC865FBA229803225CEDFCBBB24D5C3EB2270FDB7ADFAAF6D5295CDFA6S7e7E" TargetMode="External"/><Relationship Id="rId20" Type="http://schemas.openxmlformats.org/officeDocument/2006/relationships/hyperlink" Target="consultantplus://offline/ref=573D39FCAB4B75A5E5D2A66E94E6FC865FBA2298032057ECF9BBB24D5C3EB2270FDB7ADFAAF6D5295DD6A6S7e0E" TargetMode="External"/><Relationship Id="rId1" Type="http://schemas.openxmlformats.org/officeDocument/2006/relationships/styles" Target="styles.xml"/><Relationship Id="rId6" Type="http://schemas.openxmlformats.org/officeDocument/2006/relationships/hyperlink" Target="consultantplus://offline/ref=573D39FCAB4B75A5E5D2A66E94E6FC865FBA2298032054E9F0BBB24D5C3EB2270FDB7ADFAAF6D5295DD6A7S7e5E" TargetMode="External"/><Relationship Id="rId11" Type="http://schemas.openxmlformats.org/officeDocument/2006/relationships/hyperlink" Target="consultantplus://offline/ref=573D39FCAB4B75A5E5D2A66E94E6FC865FBA229803225CEDFCBBB24D5C3EB2270FDB7ADFAAF6D5295DD6A6S7e2E" TargetMode="External"/><Relationship Id="rId24" Type="http://schemas.openxmlformats.org/officeDocument/2006/relationships/hyperlink" Target="consultantplus://offline/ref=43F64B5CC3273A4533D8EC469C792AB25E87515E8F9E9A02FF4149B7C0F9E9EFDB50C873C404F3EETEe5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73D39FCAB4B75A5E5D2A66E94E6FC865FBA229803225CEDFCBBB24D5C3EB2270FDB7ADFAAF6D5295DD6AES7e4E" TargetMode="External"/><Relationship Id="rId23" Type="http://schemas.openxmlformats.org/officeDocument/2006/relationships/hyperlink" Target="consultantplus://offline/ref=43F64B5CC3273A4533D8EC509F1576B75884095B87989853A71E12EA97F0E3B89C1F91318009FBE9EEFF33TEe2E" TargetMode="External"/><Relationship Id="rId10" Type="http://schemas.openxmlformats.org/officeDocument/2006/relationships/hyperlink" Target="consultantplus://offline/ref=573D39FCAB4B75A5E5D2A66E94E6FC865FBA229803225CEDFCBBB24D5C3EB2270FDB7ADFAAF6D5295DD6A7S7e7E" TargetMode="External"/><Relationship Id="rId19" Type="http://schemas.openxmlformats.org/officeDocument/2006/relationships/hyperlink" Target="consultantplus://offline/ref=573D39FCAB4B75A5E5D2A678978AA08359B9799109235EBCA4E4E9100B37B8704894239DEEFBD02DS5eCE" TargetMode="External"/><Relationship Id="rId4" Type="http://schemas.openxmlformats.org/officeDocument/2006/relationships/webSettings" Target="webSettings.xml"/><Relationship Id="rId9" Type="http://schemas.openxmlformats.org/officeDocument/2006/relationships/hyperlink" Target="consultantplus://offline/ref=573D39FCAB4B75A5E5D2A66E94E6FC865FBA229803225CEDFCBBB24D5C3EB2270FDB7ADFAAF6D5295DD6A7S7e5E" TargetMode="External"/><Relationship Id="rId14" Type="http://schemas.openxmlformats.org/officeDocument/2006/relationships/hyperlink" Target="consultantplus://offline/ref=573D39FCAB4B75A5E5D2A66E94E6FC865FBA229803225CEDFCBBB24D5C3EB2270FDB7ADFAAF6D5295DD6A1S7e0E"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13615</Words>
  <Characters>77609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2018-02-22T04:30:00Z</dcterms:created>
  <dcterms:modified xsi:type="dcterms:W3CDTF">2018-02-22T04:31:00Z</dcterms:modified>
</cp:coreProperties>
</file>