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ED" w:rsidRDefault="007402ED">
      <w:pPr>
        <w:pStyle w:val="ConsPlusTitlePage"/>
      </w:pPr>
      <w:r>
        <w:t xml:space="preserve">Документ предоставлен </w:t>
      </w:r>
      <w:hyperlink r:id="rId5" w:history="1">
        <w:r>
          <w:rPr>
            <w:color w:val="0000FF"/>
          </w:rPr>
          <w:t>КонсультантПлюс</w:t>
        </w:r>
      </w:hyperlink>
      <w:r>
        <w:br/>
      </w:r>
    </w:p>
    <w:p w:rsidR="007402ED" w:rsidRDefault="007402ED">
      <w:pPr>
        <w:pStyle w:val="ConsPlusNormal"/>
        <w:jc w:val="both"/>
        <w:outlineLvl w:val="0"/>
      </w:pPr>
    </w:p>
    <w:p w:rsidR="007402ED" w:rsidRDefault="007402ED">
      <w:pPr>
        <w:pStyle w:val="ConsPlusTitle"/>
        <w:jc w:val="center"/>
        <w:outlineLvl w:val="0"/>
      </w:pPr>
      <w:r>
        <w:t>ПРАВИТЕЛЬСТВО РОССИЙСКОЙ ФЕДЕРАЦИИ</w:t>
      </w:r>
    </w:p>
    <w:p w:rsidR="007402ED" w:rsidRDefault="007402ED">
      <w:pPr>
        <w:pStyle w:val="ConsPlusTitle"/>
        <w:jc w:val="both"/>
      </w:pPr>
    </w:p>
    <w:p w:rsidR="007402ED" w:rsidRDefault="007402ED">
      <w:pPr>
        <w:pStyle w:val="ConsPlusTitle"/>
        <w:jc w:val="center"/>
      </w:pPr>
      <w:r>
        <w:t>ПОСТАНОВЛЕНИЕ</w:t>
      </w:r>
    </w:p>
    <w:p w:rsidR="007402ED" w:rsidRDefault="007402ED">
      <w:pPr>
        <w:pStyle w:val="ConsPlusTitle"/>
        <w:jc w:val="center"/>
      </w:pPr>
      <w:r>
        <w:t>от 30 декабря 2017 г. N 1710</w:t>
      </w:r>
    </w:p>
    <w:p w:rsidR="007402ED" w:rsidRDefault="007402ED">
      <w:pPr>
        <w:pStyle w:val="ConsPlusTitle"/>
        <w:jc w:val="both"/>
      </w:pPr>
    </w:p>
    <w:p w:rsidR="007402ED" w:rsidRDefault="007402ED">
      <w:pPr>
        <w:pStyle w:val="ConsPlusTitle"/>
        <w:jc w:val="center"/>
      </w:pPr>
      <w:r>
        <w:t>ОБ УТВЕРЖДЕНИИ ГОСУДАРСТВЕННОЙ ПРОГРАММЫ</w:t>
      </w:r>
    </w:p>
    <w:p w:rsidR="007402ED" w:rsidRDefault="007402ED">
      <w:pPr>
        <w:pStyle w:val="ConsPlusTitle"/>
        <w:jc w:val="center"/>
      </w:pPr>
      <w:r>
        <w:t>РОССИЙСКОЙ ФЕДЕРАЦИИ "ОБЕСПЕЧЕНИЕ ДОСТУПНЫМ И КОМФОРТНЫМ</w:t>
      </w:r>
    </w:p>
    <w:p w:rsidR="007402ED" w:rsidRDefault="007402ED">
      <w:pPr>
        <w:pStyle w:val="ConsPlusTitle"/>
        <w:jc w:val="center"/>
      </w:pPr>
      <w:r>
        <w:t>ЖИЛЬЕМ И КОММУНАЛЬНЫМИ УСЛУГАМИ ГРАЖДАН</w:t>
      </w:r>
    </w:p>
    <w:p w:rsidR="007402ED" w:rsidRDefault="007402ED">
      <w:pPr>
        <w:pStyle w:val="ConsPlusTitle"/>
        <w:jc w:val="center"/>
      </w:pPr>
      <w:r>
        <w:t>РОССИЙСКОЙ ФЕДЕРАЦИИ"</w:t>
      </w:r>
    </w:p>
    <w:p w:rsidR="007402ED" w:rsidRDefault="007402ED">
      <w:pPr>
        <w:pStyle w:val="ConsPlusNormal"/>
        <w:jc w:val="both"/>
      </w:pPr>
    </w:p>
    <w:p w:rsidR="007402ED" w:rsidRDefault="007402ED">
      <w:pPr>
        <w:pStyle w:val="ConsPlusNormal"/>
        <w:ind w:firstLine="540"/>
        <w:jc w:val="both"/>
      </w:pPr>
      <w:r>
        <w:t>Правительство Российской Федерации постановляет:</w:t>
      </w:r>
    </w:p>
    <w:p w:rsidR="007402ED" w:rsidRDefault="007402ED">
      <w:pPr>
        <w:pStyle w:val="ConsPlusNormal"/>
        <w:spacing w:before="220"/>
        <w:ind w:firstLine="540"/>
        <w:jc w:val="both"/>
      </w:pPr>
      <w:r>
        <w:t>1. Утвердить прилагаемые:</w:t>
      </w:r>
    </w:p>
    <w:p w:rsidR="007402ED" w:rsidRDefault="007402ED">
      <w:pPr>
        <w:pStyle w:val="ConsPlusNormal"/>
        <w:spacing w:before="220"/>
        <w:ind w:firstLine="540"/>
        <w:jc w:val="both"/>
      </w:pPr>
      <w:r>
        <w:t xml:space="preserve">государственную </w:t>
      </w:r>
      <w:hyperlink w:anchor="P37"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7402ED" w:rsidRDefault="007402ED">
      <w:pPr>
        <w:pStyle w:val="ConsPlusNormal"/>
        <w:spacing w:before="220"/>
        <w:ind w:firstLine="540"/>
        <w:jc w:val="both"/>
      </w:pPr>
      <w:hyperlink w:anchor="P2180" w:history="1">
        <w:r>
          <w:rPr>
            <w:color w:val="0000FF"/>
          </w:rPr>
          <w:t>изменения</w:t>
        </w:r>
      </w:hyperlink>
      <w:r>
        <w:t>, которые вносятся в акты Правительства Российской Федерации.</w:t>
      </w:r>
    </w:p>
    <w:p w:rsidR="007402ED" w:rsidRDefault="007402ED">
      <w:pPr>
        <w:pStyle w:val="ConsPlusNormal"/>
        <w:spacing w:before="220"/>
        <w:ind w:firstLine="540"/>
        <w:jc w:val="both"/>
      </w:pPr>
      <w:r>
        <w:t>2. Установить, что:</w:t>
      </w:r>
    </w:p>
    <w:p w:rsidR="007402ED" w:rsidRDefault="007402ED">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функций, связанных с реализацией </w:t>
      </w:r>
      <w:hyperlink w:anchor="P37" w:history="1">
        <w:r>
          <w:rPr>
            <w:color w:val="0000FF"/>
          </w:rPr>
          <w:t>Программы</w:t>
        </w:r>
      </w:hyperlink>
      <w:r>
        <w:t>, в соответствии с перечнем таких полномочий, утверждаемым указанным Министерством;</w:t>
      </w:r>
    </w:p>
    <w:p w:rsidR="007402ED" w:rsidRDefault="007402ED">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37"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7402ED" w:rsidRDefault="007402ED">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37"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 xml:space="preserve">при реализации </w:t>
      </w:r>
      <w:hyperlink w:anchor="P37"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6"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7402ED" w:rsidRDefault="007402ED">
      <w:pPr>
        <w:pStyle w:val="ConsPlusNormal"/>
        <w:spacing w:before="220"/>
        <w:ind w:firstLine="540"/>
        <w:jc w:val="both"/>
      </w:pPr>
      <w:r>
        <w:t xml:space="preserve">3. Министерству строительства и жилищно-коммунального хозяйства Российской Федерации </w:t>
      </w:r>
      <w:r>
        <w:lastRenderedPageBreak/>
        <w:t xml:space="preserve">предусмотреть в проекте акта, предусмотренном </w:t>
      </w:r>
      <w:hyperlink r:id="rId7" w:history="1">
        <w:r>
          <w:rPr>
            <w:color w:val="0000FF"/>
          </w:rPr>
          <w:t>абзацем третьим пункта 3</w:t>
        </w:r>
      </w:hyperlink>
      <w:r>
        <w:t xml:space="preserve"> постановления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цели </w:t>
      </w:r>
      <w:hyperlink w:anchor="P37"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7402ED" w:rsidRDefault="007402ED">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422" w:history="1">
        <w:r>
          <w:rPr>
            <w:color w:val="0000FF"/>
          </w:rPr>
          <w:t>приложению</w:t>
        </w:r>
      </w:hyperlink>
      <w:r>
        <w:t>.</w:t>
      </w:r>
    </w:p>
    <w:p w:rsidR="007402ED" w:rsidRDefault="007402ED">
      <w:pPr>
        <w:pStyle w:val="ConsPlusNormal"/>
        <w:spacing w:before="220"/>
        <w:ind w:firstLine="540"/>
        <w:jc w:val="both"/>
      </w:pPr>
      <w:r>
        <w:t>5. Настоящее постановление вступает в силу с 1 января 2018 г.</w:t>
      </w:r>
    </w:p>
    <w:p w:rsidR="007402ED" w:rsidRDefault="007402ED">
      <w:pPr>
        <w:pStyle w:val="ConsPlusNormal"/>
        <w:jc w:val="both"/>
      </w:pPr>
    </w:p>
    <w:p w:rsidR="007402ED" w:rsidRDefault="007402ED">
      <w:pPr>
        <w:pStyle w:val="ConsPlusNormal"/>
        <w:jc w:val="right"/>
      </w:pPr>
      <w:r>
        <w:t>Председатель Правительства</w:t>
      </w:r>
    </w:p>
    <w:p w:rsidR="007402ED" w:rsidRDefault="007402ED">
      <w:pPr>
        <w:pStyle w:val="ConsPlusNormal"/>
        <w:jc w:val="right"/>
      </w:pPr>
      <w:r>
        <w:t>Российской Федерации</w:t>
      </w:r>
    </w:p>
    <w:p w:rsidR="007402ED" w:rsidRDefault="007402ED">
      <w:pPr>
        <w:pStyle w:val="ConsPlusNormal"/>
        <w:jc w:val="right"/>
      </w:pPr>
      <w:r>
        <w:t>Д.МЕДВЕДЕВ</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0"/>
      </w:pPr>
      <w:r>
        <w:t>Утверждена</w:t>
      </w:r>
    </w:p>
    <w:p w:rsidR="007402ED" w:rsidRDefault="007402ED">
      <w:pPr>
        <w:pStyle w:val="ConsPlusNormal"/>
        <w:jc w:val="right"/>
      </w:pPr>
      <w:r>
        <w:t>постановлением Правительства</w:t>
      </w:r>
    </w:p>
    <w:p w:rsidR="007402ED" w:rsidRDefault="007402ED">
      <w:pPr>
        <w:pStyle w:val="ConsPlusNormal"/>
        <w:jc w:val="right"/>
      </w:pPr>
      <w:r>
        <w:t>Российской Федерации</w:t>
      </w:r>
    </w:p>
    <w:p w:rsidR="007402ED" w:rsidRDefault="007402ED">
      <w:pPr>
        <w:pStyle w:val="ConsPlusNormal"/>
        <w:jc w:val="right"/>
      </w:pPr>
      <w:r>
        <w:t>от 30 декабря 2017 г. N 1710</w:t>
      </w:r>
    </w:p>
    <w:p w:rsidR="007402ED" w:rsidRDefault="007402ED">
      <w:pPr>
        <w:pStyle w:val="ConsPlusNormal"/>
        <w:jc w:val="both"/>
      </w:pPr>
    </w:p>
    <w:p w:rsidR="007402ED" w:rsidRDefault="007402ED">
      <w:pPr>
        <w:pStyle w:val="ConsPlusTitle"/>
        <w:jc w:val="center"/>
      </w:pPr>
      <w:bookmarkStart w:id="0" w:name="P37"/>
      <w:bookmarkEnd w:id="0"/>
      <w:r>
        <w:t>ГОСУДАРСТВЕННАЯ ПРОГРАММА РОССИЙСКОЙ ФЕДЕРАЦИИ</w:t>
      </w:r>
    </w:p>
    <w:p w:rsidR="007402ED" w:rsidRDefault="007402ED">
      <w:pPr>
        <w:pStyle w:val="ConsPlusTitle"/>
        <w:jc w:val="center"/>
      </w:pPr>
      <w:r>
        <w:t>"ОБЕСПЕЧЕНИЕ ДОСТУПНЫМ И КОМФОРТНЫМ ЖИЛЬЕМ И КОММУНАЛЬНЫМИ</w:t>
      </w:r>
    </w:p>
    <w:p w:rsidR="007402ED" w:rsidRDefault="007402ED">
      <w:pPr>
        <w:pStyle w:val="ConsPlusTitle"/>
        <w:jc w:val="center"/>
      </w:pPr>
      <w:r>
        <w:t>УСЛУГАМИ ГРАЖДАН РОССИЙСКОЙ ФЕДЕРАЦИИ"</w:t>
      </w:r>
    </w:p>
    <w:p w:rsidR="007402ED" w:rsidRDefault="007402ED">
      <w:pPr>
        <w:pStyle w:val="ConsPlusNormal"/>
        <w:jc w:val="both"/>
      </w:pPr>
    </w:p>
    <w:p w:rsidR="007402ED" w:rsidRDefault="007402ED">
      <w:pPr>
        <w:pStyle w:val="ConsPlusTitle"/>
        <w:jc w:val="center"/>
        <w:outlineLvl w:val="1"/>
      </w:pPr>
      <w:r>
        <w:t>ПАСПОРТ</w:t>
      </w:r>
    </w:p>
    <w:p w:rsidR="007402ED" w:rsidRDefault="007402ED">
      <w:pPr>
        <w:pStyle w:val="ConsPlusTitle"/>
        <w:jc w:val="center"/>
      </w:pPr>
      <w:r>
        <w:t>государственной программы Российской Федерации "Обеспечение</w:t>
      </w:r>
    </w:p>
    <w:p w:rsidR="007402ED" w:rsidRDefault="007402ED">
      <w:pPr>
        <w:pStyle w:val="ConsPlusTitle"/>
        <w:jc w:val="center"/>
      </w:pPr>
      <w:r>
        <w:t>доступным и комфортным жильем и коммунальными услугами</w:t>
      </w:r>
    </w:p>
    <w:p w:rsidR="007402ED" w:rsidRDefault="007402ED">
      <w:pPr>
        <w:pStyle w:val="ConsPlusTitle"/>
        <w:jc w:val="center"/>
      </w:pPr>
      <w:r>
        <w:t>граждан Российской Федерации"</w:t>
      </w:r>
    </w:p>
    <w:p w:rsidR="007402ED" w:rsidRDefault="007402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79"/>
      </w:tblGrid>
      <w:tr w:rsidR="007402ED">
        <w:tc>
          <w:tcPr>
            <w:tcW w:w="2551" w:type="dxa"/>
            <w:tcBorders>
              <w:top w:val="nil"/>
              <w:left w:val="nil"/>
              <w:bottom w:val="nil"/>
              <w:right w:val="nil"/>
            </w:tcBorders>
          </w:tcPr>
          <w:p w:rsidR="007402ED" w:rsidRDefault="007402ED">
            <w:pPr>
              <w:pStyle w:val="ConsPlusNormal"/>
            </w:pPr>
            <w:r>
              <w:t>Сроки и этапы реализации Программы</w:t>
            </w:r>
          </w:p>
        </w:tc>
        <w:tc>
          <w:tcPr>
            <w:tcW w:w="340" w:type="dxa"/>
            <w:tcBorders>
              <w:top w:val="nil"/>
              <w:left w:val="nil"/>
              <w:bottom w:val="nil"/>
              <w:right w:val="nil"/>
            </w:tcBorders>
          </w:tcPr>
          <w:p w:rsidR="007402ED" w:rsidRDefault="007402ED">
            <w:pPr>
              <w:pStyle w:val="ConsPlusNormal"/>
            </w:pPr>
            <w:r>
              <w:t>-</w:t>
            </w:r>
          </w:p>
        </w:tc>
        <w:tc>
          <w:tcPr>
            <w:tcW w:w="6179" w:type="dxa"/>
            <w:tcBorders>
              <w:top w:val="nil"/>
              <w:left w:val="nil"/>
              <w:bottom w:val="nil"/>
              <w:right w:val="nil"/>
            </w:tcBorders>
          </w:tcPr>
          <w:p w:rsidR="007402ED" w:rsidRDefault="007402ED">
            <w:pPr>
              <w:pStyle w:val="ConsPlusNormal"/>
            </w:pPr>
            <w:r>
              <w:t>2018 - 2025 годы</w:t>
            </w:r>
          </w:p>
        </w:tc>
      </w:tr>
      <w:tr w:rsidR="007402ED">
        <w:tc>
          <w:tcPr>
            <w:tcW w:w="2551" w:type="dxa"/>
            <w:tcBorders>
              <w:top w:val="nil"/>
              <w:left w:val="nil"/>
              <w:bottom w:val="nil"/>
              <w:right w:val="nil"/>
            </w:tcBorders>
          </w:tcPr>
          <w:p w:rsidR="007402ED" w:rsidRDefault="007402ED">
            <w:pPr>
              <w:pStyle w:val="ConsPlusNormal"/>
            </w:pPr>
            <w:r>
              <w:t>Ответственный исполнитель Программы</w:t>
            </w:r>
          </w:p>
        </w:tc>
        <w:tc>
          <w:tcPr>
            <w:tcW w:w="340" w:type="dxa"/>
            <w:tcBorders>
              <w:top w:val="nil"/>
              <w:left w:val="nil"/>
              <w:bottom w:val="nil"/>
              <w:right w:val="nil"/>
            </w:tcBorders>
          </w:tcPr>
          <w:p w:rsidR="007402ED" w:rsidRDefault="007402ED">
            <w:pPr>
              <w:pStyle w:val="ConsPlusNormal"/>
            </w:pPr>
            <w:r>
              <w:t>-</w:t>
            </w:r>
          </w:p>
        </w:tc>
        <w:tc>
          <w:tcPr>
            <w:tcW w:w="6179" w:type="dxa"/>
            <w:tcBorders>
              <w:top w:val="nil"/>
              <w:left w:val="nil"/>
              <w:bottom w:val="nil"/>
              <w:right w:val="nil"/>
            </w:tcBorders>
          </w:tcPr>
          <w:p w:rsidR="007402ED" w:rsidRDefault="007402ED">
            <w:pPr>
              <w:pStyle w:val="ConsPlusNormal"/>
            </w:pPr>
            <w:r>
              <w:t>Министерство строительства и жилищно-коммунального хозяйства Российской Федерации</w:t>
            </w:r>
          </w:p>
        </w:tc>
      </w:tr>
      <w:tr w:rsidR="007402ED">
        <w:tc>
          <w:tcPr>
            <w:tcW w:w="2551" w:type="dxa"/>
            <w:tcBorders>
              <w:top w:val="nil"/>
              <w:left w:val="nil"/>
              <w:bottom w:val="nil"/>
              <w:right w:val="nil"/>
            </w:tcBorders>
          </w:tcPr>
          <w:p w:rsidR="007402ED" w:rsidRDefault="007402ED">
            <w:pPr>
              <w:pStyle w:val="ConsPlusNormal"/>
            </w:pPr>
            <w:r>
              <w:t>Параметры финансового обеспечения Программы</w:t>
            </w:r>
          </w:p>
        </w:tc>
        <w:tc>
          <w:tcPr>
            <w:tcW w:w="340" w:type="dxa"/>
            <w:tcBorders>
              <w:top w:val="nil"/>
              <w:left w:val="nil"/>
              <w:bottom w:val="nil"/>
              <w:right w:val="nil"/>
            </w:tcBorders>
          </w:tcPr>
          <w:p w:rsidR="007402ED" w:rsidRDefault="007402ED">
            <w:pPr>
              <w:pStyle w:val="ConsPlusNormal"/>
            </w:pPr>
            <w:r>
              <w:t>-</w:t>
            </w:r>
          </w:p>
        </w:tc>
        <w:tc>
          <w:tcPr>
            <w:tcW w:w="6179" w:type="dxa"/>
            <w:tcBorders>
              <w:top w:val="nil"/>
              <w:left w:val="nil"/>
              <w:bottom w:val="nil"/>
              <w:right w:val="nil"/>
            </w:tcBorders>
          </w:tcPr>
          <w:p w:rsidR="007402ED" w:rsidRDefault="007402ED">
            <w:pPr>
              <w:pStyle w:val="ConsPlusNormal"/>
            </w:pPr>
            <w:r>
              <w:t>общий объем финансового обеспечения Программы - 1072326224 тыс. рублей, в том числе:</w:t>
            </w:r>
          </w:p>
          <w:p w:rsidR="007402ED" w:rsidRDefault="007402ED">
            <w:pPr>
              <w:pStyle w:val="ConsPlusNormal"/>
            </w:pPr>
            <w:r>
              <w:t>на 2018 год - 129924570,4 тыс. рублей;</w:t>
            </w:r>
          </w:p>
          <w:p w:rsidR="007402ED" w:rsidRDefault="007402ED">
            <w:pPr>
              <w:pStyle w:val="ConsPlusNormal"/>
            </w:pPr>
            <w:r>
              <w:t xml:space="preserve">на 2019 год - 133539049,9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8" w:history="1">
              <w:r>
                <w:rPr>
                  <w:color w:val="0000FF"/>
                </w:rPr>
                <w:t>законом</w:t>
              </w:r>
            </w:hyperlink>
            <w:r>
              <w:t xml:space="preserve"> "О федеральном бюджете на 2018 год и на плановый период 2019 и 2020 годов", - 107551489,9 тыс. рублей);</w:t>
            </w:r>
          </w:p>
          <w:p w:rsidR="007402ED" w:rsidRDefault="007402ED">
            <w:pPr>
              <w:pStyle w:val="ConsPlusNormal"/>
            </w:pPr>
            <w:r>
              <w:t xml:space="preserve">на 2020 год - 132084951,2 тыс. рублей с учетом </w:t>
            </w:r>
            <w:r>
              <w:lastRenderedPageBreak/>
              <w:t xml:space="preserve">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9" w:history="1">
              <w:r>
                <w:rPr>
                  <w:color w:val="0000FF"/>
                </w:rPr>
                <w:t>законом</w:t>
              </w:r>
            </w:hyperlink>
            <w:r>
              <w:t xml:space="preserve"> "О федеральном бюджете на 2018 год и на плановый период 2019 и 2020 годов", - 106097391,2 тыс. рублей);</w:t>
            </w:r>
          </w:p>
          <w:p w:rsidR="007402ED" w:rsidRDefault="007402ED">
            <w:pPr>
              <w:pStyle w:val="ConsPlusNormal"/>
            </w:pPr>
            <w:r>
              <w:t>на 2021 год - 128909167,4 тыс. рублей;</w:t>
            </w:r>
          </w:p>
          <w:p w:rsidR="007402ED" w:rsidRDefault="007402ED">
            <w:pPr>
              <w:pStyle w:val="ConsPlusNormal"/>
            </w:pPr>
            <w:r>
              <w:t>на 2022 год - 134636019 тыс. рублей;</w:t>
            </w:r>
          </w:p>
          <w:p w:rsidR="007402ED" w:rsidRDefault="007402ED">
            <w:pPr>
              <w:pStyle w:val="ConsPlusNormal"/>
            </w:pPr>
            <w:r>
              <w:t>на 2023 год - 131353694,3 тыс. рублей;</w:t>
            </w:r>
          </w:p>
          <w:p w:rsidR="007402ED" w:rsidRDefault="007402ED">
            <w:pPr>
              <w:pStyle w:val="ConsPlusNormal"/>
            </w:pPr>
            <w:r>
              <w:t>на 2024 год - 137643518,2 тыс. рублей;</w:t>
            </w:r>
          </w:p>
          <w:p w:rsidR="007402ED" w:rsidRDefault="007402ED">
            <w:pPr>
              <w:pStyle w:val="ConsPlusNormal"/>
            </w:pPr>
            <w:r>
              <w:t>на 2025 год - 144235253,6 тыс. рублей;</w:t>
            </w:r>
          </w:p>
          <w:p w:rsidR="007402ED" w:rsidRDefault="007402ED">
            <w:pPr>
              <w:pStyle w:val="ConsPlusNormal"/>
            </w:pPr>
            <w:r>
              <w:t>из них:</w:t>
            </w:r>
          </w:p>
          <w:p w:rsidR="007402ED" w:rsidRDefault="007402ED">
            <w:pPr>
              <w:pStyle w:val="ConsPlusNormal"/>
            </w:pPr>
            <w:r>
              <w:t>объем бюджетных ассигнований федерального бюджета - 858359684,4 тыс. рублей, в том числе:</w:t>
            </w:r>
          </w:p>
          <w:p w:rsidR="007402ED" w:rsidRDefault="007402ED">
            <w:pPr>
              <w:pStyle w:val="ConsPlusNormal"/>
            </w:pPr>
            <w:r>
              <w:t>2018 год - 97885278,5 тыс. рублей;</w:t>
            </w:r>
          </w:p>
          <w:p w:rsidR="007402ED" w:rsidRDefault="007402ED">
            <w:pPr>
              <w:pStyle w:val="ConsPlusNormal"/>
            </w:pPr>
            <w:r>
              <w:t xml:space="preserve">2019 год - 99136382,1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10" w:history="1">
              <w:r>
                <w:rPr>
                  <w:color w:val="0000FF"/>
                </w:rPr>
                <w:t>законом</w:t>
              </w:r>
            </w:hyperlink>
            <w:r>
              <w:t xml:space="preserve"> "О федеральном бюджете на 2018 год и на плановый период 2019 и 2020 годов" - 73148822,1 тыс. рублей);</w:t>
            </w:r>
          </w:p>
          <w:p w:rsidR="007402ED" w:rsidRDefault="007402ED">
            <w:pPr>
              <w:pStyle w:val="ConsPlusNormal"/>
            </w:pPr>
            <w:r>
              <w:t xml:space="preserve">2020 год - 97718735,6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11" w:history="1">
              <w:r>
                <w:rPr>
                  <w:color w:val="0000FF"/>
                </w:rPr>
                <w:t>законом</w:t>
              </w:r>
            </w:hyperlink>
            <w:r>
              <w:t xml:space="preserve"> "О федеральном бюджете на 2018 год и на плановый период 2019 и 2020 годов" - 71731175,6 тыс. рублей);</w:t>
            </w:r>
          </w:p>
          <w:p w:rsidR="007402ED" w:rsidRDefault="007402ED">
            <w:pPr>
              <w:pStyle w:val="ConsPlusNormal"/>
            </w:pPr>
            <w:r>
              <w:t>2021 год - 102409234,9 тыс. рублей;</w:t>
            </w:r>
          </w:p>
          <w:p w:rsidR="007402ED" w:rsidRDefault="007402ED">
            <w:pPr>
              <w:pStyle w:val="ConsPlusNormal"/>
            </w:pPr>
            <w:r>
              <w:t>2022 год - 107324878,2 тыс. рублей;</w:t>
            </w:r>
          </w:p>
          <w:p w:rsidR="007402ED" w:rsidRDefault="007402ED">
            <w:pPr>
              <w:pStyle w:val="ConsPlusNormal"/>
            </w:pPr>
            <w:r>
              <w:t>2023 год - 112476472,4 тыс. рублей;</w:t>
            </w:r>
          </w:p>
          <w:p w:rsidR="007402ED" w:rsidRDefault="007402ED">
            <w:pPr>
              <w:pStyle w:val="ConsPlusNormal"/>
            </w:pPr>
            <w:r>
              <w:t>2024 год - 117875343,1 тыс. рублей;</w:t>
            </w:r>
          </w:p>
          <w:p w:rsidR="007402ED" w:rsidRDefault="007402ED">
            <w:pPr>
              <w:pStyle w:val="ConsPlusNormal"/>
            </w:pPr>
            <w:r>
              <w:t>2025 год - 123533359,6 тыс. рублей;</w:t>
            </w:r>
          </w:p>
          <w:p w:rsidR="007402ED" w:rsidRDefault="007402ED">
            <w:pPr>
              <w:pStyle w:val="ConsPlusNormal"/>
            </w:pPr>
            <w:r>
              <w:t>объем бюджетных ассигнований консолидированных бюджетов субъектов Российской Федерации - 98807776,4 тыс. рублей, в том числе:</w:t>
            </w:r>
          </w:p>
          <w:p w:rsidR="007402ED" w:rsidRDefault="007402ED">
            <w:pPr>
              <w:pStyle w:val="ConsPlusNormal"/>
            </w:pPr>
            <w:r>
              <w:t>2018 год - 21024350,7 тыс. рублей;</w:t>
            </w:r>
          </w:p>
          <w:p w:rsidR="007402ED" w:rsidRDefault="007402ED">
            <w:pPr>
              <w:pStyle w:val="ConsPlusNormal"/>
            </w:pPr>
            <w:r>
              <w:t>2019 год - 20995498,3 тыс. рублей;</w:t>
            </w:r>
          </w:p>
          <w:p w:rsidR="007402ED" w:rsidRDefault="007402ED">
            <w:pPr>
              <w:pStyle w:val="ConsPlusNormal"/>
            </w:pPr>
            <w:r>
              <w:t>2020 год - 20959046,1 тыс. рублей;</w:t>
            </w:r>
          </w:p>
          <w:p w:rsidR="007402ED" w:rsidRDefault="007402ED">
            <w:pPr>
              <w:pStyle w:val="ConsPlusNormal"/>
            </w:pPr>
            <w:r>
              <w:t>2021 год - 12449219 тыс. рублей;</w:t>
            </w:r>
          </w:p>
          <w:p w:rsidR="007402ED" w:rsidRDefault="007402ED">
            <w:pPr>
              <w:pStyle w:val="ConsPlusNormal"/>
            </w:pPr>
            <w:r>
              <w:t>2022 год - 12585992,9 тыс. рублей;</w:t>
            </w:r>
          </w:p>
          <w:p w:rsidR="007402ED" w:rsidRDefault="007402ED">
            <w:pPr>
              <w:pStyle w:val="ConsPlusNormal"/>
            </w:pPr>
            <w:r>
              <w:t>2023 год - 3445267 тыс. рублей;</w:t>
            </w:r>
          </w:p>
          <w:p w:rsidR="007402ED" w:rsidRDefault="007402ED">
            <w:pPr>
              <w:pStyle w:val="ConsPlusNormal"/>
            </w:pPr>
            <w:r>
              <w:t>2024 год - 3595486,3 тыс. рублей;</w:t>
            </w:r>
          </w:p>
          <w:p w:rsidR="007402ED" w:rsidRDefault="007402ED">
            <w:pPr>
              <w:pStyle w:val="ConsPlusNormal"/>
            </w:pPr>
            <w:r>
              <w:t>2025 год - 3752916,1 тыс. рублей;</w:t>
            </w:r>
          </w:p>
          <w:p w:rsidR="007402ED" w:rsidRDefault="007402ED">
            <w:pPr>
              <w:pStyle w:val="ConsPlusNormal"/>
            </w:pPr>
            <w:r>
              <w:t xml:space="preserve">объем средств из внебюджетных источников - 115158763,2 тыс. </w:t>
            </w:r>
            <w:r>
              <w:lastRenderedPageBreak/>
              <w:t>рублей, в том числе:</w:t>
            </w:r>
          </w:p>
          <w:p w:rsidR="007402ED" w:rsidRDefault="007402ED">
            <w:pPr>
              <w:pStyle w:val="ConsPlusNormal"/>
            </w:pPr>
            <w:r>
              <w:t>2018 год - 11014941,2 тыс. рублей;</w:t>
            </w:r>
          </w:p>
          <w:p w:rsidR="007402ED" w:rsidRDefault="007402ED">
            <w:pPr>
              <w:pStyle w:val="ConsPlusNormal"/>
            </w:pPr>
            <w:r>
              <w:t>2019 год - 13407169,5 тыс. рублей;</w:t>
            </w:r>
          </w:p>
          <w:p w:rsidR="007402ED" w:rsidRDefault="007402ED">
            <w:pPr>
              <w:pStyle w:val="ConsPlusNormal"/>
            </w:pPr>
            <w:r>
              <w:t>2020 год - 13407169,5 тыс. рублей;</w:t>
            </w:r>
          </w:p>
          <w:p w:rsidR="007402ED" w:rsidRDefault="007402ED">
            <w:pPr>
              <w:pStyle w:val="ConsPlusNormal"/>
            </w:pPr>
            <w:r>
              <w:t>2021 год - 14050713,5 тыс. рублей;</w:t>
            </w:r>
          </w:p>
          <w:p w:rsidR="007402ED" w:rsidRDefault="007402ED">
            <w:pPr>
              <w:pStyle w:val="ConsPlusNormal"/>
            </w:pPr>
            <w:r>
              <w:t>2022 год - 14725147,9 тыс. рублей;</w:t>
            </w:r>
          </w:p>
          <w:p w:rsidR="007402ED" w:rsidRDefault="007402ED">
            <w:pPr>
              <w:pStyle w:val="ConsPlusNormal"/>
            </w:pPr>
            <w:r>
              <w:t>2023 год - 15431954,9 тыс. рублей;</w:t>
            </w:r>
          </w:p>
          <w:p w:rsidR="007402ED" w:rsidRDefault="007402ED">
            <w:pPr>
              <w:pStyle w:val="ConsPlusNormal"/>
            </w:pPr>
            <w:r>
              <w:t>2024 год - 16172688,8 тыс. рублей;</w:t>
            </w:r>
          </w:p>
          <w:p w:rsidR="007402ED" w:rsidRDefault="007402ED">
            <w:pPr>
              <w:pStyle w:val="ConsPlusNormal"/>
            </w:pPr>
            <w:r>
              <w:t>2025 год - 16948977,9 тыс. рублей</w:t>
            </w:r>
          </w:p>
        </w:tc>
      </w:tr>
      <w:tr w:rsidR="007402ED">
        <w:tc>
          <w:tcPr>
            <w:tcW w:w="2551" w:type="dxa"/>
            <w:tcBorders>
              <w:top w:val="nil"/>
              <w:left w:val="nil"/>
              <w:bottom w:val="nil"/>
              <w:right w:val="nil"/>
            </w:tcBorders>
          </w:tcPr>
          <w:p w:rsidR="007402ED" w:rsidRDefault="007402ED">
            <w:pPr>
              <w:pStyle w:val="ConsPlusNormal"/>
            </w:pPr>
            <w:r>
              <w:lastRenderedPageBreak/>
              <w:t>Параметры финансового обеспечения проектов (программ) Программы</w:t>
            </w:r>
          </w:p>
        </w:tc>
        <w:tc>
          <w:tcPr>
            <w:tcW w:w="340" w:type="dxa"/>
            <w:tcBorders>
              <w:top w:val="nil"/>
              <w:left w:val="nil"/>
              <w:bottom w:val="nil"/>
              <w:right w:val="nil"/>
            </w:tcBorders>
          </w:tcPr>
          <w:p w:rsidR="007402ED" w:rsidRDefault="007402ED">
            <w:pPr>
              <w:pStyle w:val="ConsPlusNormal"/>
            </w:pPr>
            <w:r>
              <w:t>-</w:t>
            </w:r>
          </w:p>
        </w:tc>
        <w:tc>
          <w:tcPr>
            <w:tcW w:w="6179" w:type="dxa"/>
            <w:tcBorders>
              <w:top w:val="nil"/>
              <w:left w:val="nil"/>
              <w:bottom w:val="nil"/>
              <w:right w:val="nil"/>
            </w:tcBorders>
          </w:tcPr>
          <w:p w:rsidR="007402ED" w:rsidRDefault="007402ED">
            <w:pPr>
              <w:pStyle w:val="ConsPlusNormal"/>
            </w:pPr>
            <w:r>
              <w:t>общий объем финансового обеспечения проектов (программ) Программы - 286445594,9 тыс. рублей, в том числе:</w:t>
            </w:r>
          </w:p>
          <w:p w:rsidR="007402ED" w:rsidRDefault="007402ED">
            <w:pPr>
              <w:pStyle w:val="ConsPlusNormal"/>
            </w:pPr>
            <w:r>
              <w:t>на 2018 год - 67963754,9 тыс. рублей;</w:t>
            </w:r>
          </w:p>
          <w:p w:rsidR="007402ED" w:rsidRDefault="007402ED">
            <w:pPr>
              <w:pStyle w:val="ConsPlusNormal"/>
            </w:pPr>
            <w:r>
              <w:t xml:space="preserve">на 2019 год - 74855493,7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12" w:history="1">
              <w:r>
                <w:rPr>
                  <w:color w:val="0000FF"/>
                </w:rPr>
                <w:t>законом</w:t>
              </w:r>
            </w:hyperlink>
            <w:r>
              <w:t xml:space="preserve"> "О федеральном бюджете на 2018 год и на плановый период 2019 и 2020 годов", - 48867933,7 тыс. рублей);</w:t>
            </w:r>
          </w:p>
          <w:p w:rsidR="007402ED" w:rsidRDefault="007402ED">
            <w:pPr>
              <w:pStyle w:val="ConsPlusNormal"/>
            </w:pPr>
            <w:r>
              <w:t xml:space="preserve">на 2020 год - 74855493,7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13" w:history="1">
              <w:r>
                <w:rPr>
                  <w:color w:val="0000FF"/>
                </w:rPr>
                <w:t>законом</w:t>
              </w:r>
            </w:hyperlink>
            <w:r>
              <w:t xml:space="preserve"> "О федеральном бюджете на 2018 год и на плановый период 2019 и 2020 годов", - 48867933,7 тыс. рублей);</w:t>
            </w:r>
          </w:p>
          <w:p w:rsidR="007402ED" w:rsidRDefault="007402ED">
            <w:pPr>
              <w:pStyle w:val="ConsPlusNormal"/>
            </w:pPr>
            <w:r>
              <w:t>на 2021 год - 34385426,3 тыс. рублей;</w:t>
            </w:r>
          </w:p>
          <w:p w:rsidR="007402ED" w:rsidRDefault="007402ED">
            <w:pPr>
              <w:pStyle w:val="ConsPlusNormal"/>
            </w:pPr>
            <w:r>
              <w:t>на 2022 год - 34385426,3 тыс. рублей;</w:t>
            </w:r>
          </w:p>
          <w:p w:rsidR="007402ED" w:rsidRDefault="007402ED">
            <w:pPr>
              <w:pStyle w:val="ConsPlusNormal"/>
            </w:pPr>
            <w:r>
              <w:t>из них:</w:t>
            </w:r>
          </w:p>
          <w:p w:rsidR="007402ED" w:rsidRDefault="007402ED">
            <w:pPr>
              <w:pStyle w:val="ConsPlusNormal"/>
            </w:pPr>
            <w:r>
              <w:t>объем бюджетных ассигнований федерального бюджета - 214310983,6 тыс. рублей, в том числе:</w:t>
            </w:r>
          </w:p>
          <w:p w:rsidR="007402ED" w:rsidRDefault="007402ED">
            <w:pPr>
              <w:pStyle w:val="ConsPlusNormal"/>
            </w:pPr>
            <w:r>
              <w:t>2018 год - 50108261,2 тыс. рублей;</w:t>
            </w:r>
          </w:p>
          <w:p w:rsidR="007402ED" w:rsidRDefault="007402ED">
            <w:pPr>
              <w:pStyle w:val="ConsPlusNormal"/>
            </w:pPr>
            <w:r>
              <w:t>2019 год - 57000000 тыс. рублей</w:t>
            </w:r>
          </w:p>
          <w:p w:rsidR="007402ED" w:rsidRDefault="007402ED">
            <w:pPr>
              <w:pStyle w:val="ConsPlusNormal"/>
            </w:pPr>
            <w:r>
              <w:t xml:space="preserve">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14" w:history="1">
              <w:r>
                <w:rPr>
                  <w:color w:val="0000FF"/>
                </w:rPr>
                <w:t>законом</w:t>
              </w:r>
            </w:hyperlink>
            <w:r>
              <w:t xml:space="preserve"> "О федеральном бюджете на 2018 год и на плановый период 2019 и 2020 годов" - 31012440 тыс. рублей);</w:t>
            </w:r>
          </w:p>
          <w:p w:rsidR="007402ED" w:rsidRDefault="007402ED">
            <w:pPr>
              <w:pStyle w:val="ConsPlusNormal"/>
            </w:pPr>
            <w:r>
              <w:t xml:space="preserve">2020 год - 57000000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15" w:history="1">
              <w:r>
                <w:rPr>
                  <w:color w:val="0000FF"/>
                </w:rPr>
                <w:t>законом</w:t>
              </w:r>
            </w:hyperlink>
            <w:r>
              <w:t xml:space="preserve"> "О федеральном </w:t>
            </w:r>
            <w:r>
              <w:lastRenderedPageBreak/>
              <w:t>бюджете на 2018 год и на плановый период 2019 и 2020 годов" - 31012440 тыс. рублей);</w:t>
            </w:r>
          </w:p>
          <w:p w:rsidR="007402ED" w:rsidRDefault="007402ED">
            <w:pPr>
              <w:pStyle w:val="ConsPlusNormal"/>
            </w:pPr>
            <w:r>
              <w:t>2021 год - 25101361,2 тыс. рублей;</w:t>
            </w:r>
          </w:p>
          <w:p w:rsidR="007402ED" w:rsidRDefault="007402ED">
            <w:pPr>
              <w:pStyle w:val="ConsPlusNormal"/>
            </w:pPr>
            <w:r>
              <w:t>2022 год - 25101361,2 тыс. рублей;</w:t>
            </w:r>
          </w:p>
          <w:p w:rsidR="007402ED" w:rsidRDefault="007402ED">
            <w:pPr>
              <w:pStyle w:val="ConsPlusNormal"/>
            </w:pPr>
            <w:r>
              <w:t>объем бюджетных ассигнований консолидированных бюджетов субъектов Российской Федерации - 72134611,3 тыс. рублей, в том числе:</w:t>
            </w:r>
          </w:p>
          <w:p w:rsidR="007402ED" w:rsidRDefault="007402ED">
            <w:pPr>
              <w:pStyle w:val="ConsPlusNormal"/>
            </w:pPr>
            <w:r>
              <w:t>2018 год - 17855493,7 тыс. рублей;</w:t>
            </w:r>
          </w:p>
          <w:p w:rsidR="007402ED" w:rsidRDefault="007402ED">
            <w:pPr>
              <w:pStyle w:val="ConsPlusNormal"/>
            </w:pPr>
            <w:r>
              <w:t>2019 год - 17855493,7 тыс. рублей;</w:t>
            </w:r>
          </w:p>
          <w:p w:rsidR="007402ED" w:rsidRDefault="007402ED">
            <w:pPr>
              <w:pStyle w:val="ConsPlusNormal"/>
            </w:pPr>
            <w:r>
              <w:t>2020 год - 17855493,7 тыс. рублей;</w:t>
            </w:r>
          </w:p>
          <w:p w:rsidR="007402ED" w:rsidRDefault="007402ED">
            <w:pPr>
              <w:pStyle w:val="ConsPlusNormal"/>
            </w:pPr>
            <w:r>
              <w:t>2021 год - 9284065,1 тыс. рублей;</w:t>
            </w:r>
          </w:p>
          <w:p w:rsidR="007402ED" w:rsidRDefault="007402ED">
            <w:pPr>
              <w:pStyle w:val="ConsPlusNormal"/>
            </w:pPr>
            <w:r>
              <w:t>2022 год - 9284065,1 тыс. рублей</w:t>
            </w:r>
          </w:p>
        </w:tc>
      </w:tr>
      <w:tr w:rsidR="007402ED">
        <w:tc>
          <w:tcPr>
            <w:tcW w:w="2551" w:type="dxa"/>
            <w:tcBorders>
              <w:top w:val="nil"/>
              <w:left w:val="nil"/>
              <w:bottom w:val="nil"/>
              <w:right w:val="nil"/>
            </w:tcBorders>
          </w:tcPr>
          <w:p w:rsidR="007402ED" w:rsidRDefault="007402ED">
            <w:pPr>
              <w:pStyle w:val="ConsPlusNormal"/>
            </w:pPr>
            <w:r>
              <w:lastRenderedPageBreak/>
              <w:t>Цели Программы и их значения по годам ее реализации</w:t>
            </w:r>
          </w:p>
        </w:tc>
        <w:tc>
          <w:tcPr>
            <w:tcW w:w="340" w:type="dxa"/>
            <w:tcBorders>
              <w:top w:val="nil"/>
              <w:left w:val="nil"/>
              <w:bottom w:val="nil"/>
              <w:right w:val="nil"/>
            </w:tcBorders>
          </w:tcPr>
          <w:p w:rsidR="007402ED" w:rsidRDefault="007402ED">
            <w:pPr>
              <w:pStyle w:val="ConsPlusNormal"/>
            </w:pPr>
            <w:r>
              <w:t>-</w:t>
            </w:r>
          </w:p>
        </w:tc>
        <w:tc>
          <w:tcPr>
            <w:tcW w:w="6179" w:type="dxa"/>
            <w:tcBorders>
              <w:top w:val="nil"/>
              <w:left w:val="nil"/>
              <w:bottom w:val="nil"/>
              <w:right w:val="nil"/>
            </w:tcBorders>
          </w:tcPr>
          <w:p w:rsidR="007402ED" w:rsidRDefault="007402ED">
            <w:pPr>
              <w:pStyle w:val="ConsPlusNormal"/>
            </w:pPr>
            <w:r>
              <w:t>цель 1 - увеличение годового объема ввода жилья до 120 млн. кв. метров в 2025 году;</w:t>
            </w:r>
          </w:p>
          <w:p w:rsidR="007402ED" w:rsidRDefault="007402ED">
            <w:pPr>
              <w:pStyle w:val="ConsPlusNormal"/>
            </w:pPr>
            <w:r>
              <w:t>годовой объем ввода жилья составит:</w:t>
            </w:r>
          </w:p>
          <w:p w:rsidR="007402ED" w:rsidRDefault="007402ED">
            <w:pPr>
              <w:pStyle w:val="ConsPlusNormal"/>
            </w:pPr>
            <w:r>
              <w:t>в 2016 году (базовый) - 79,8 млн. кв. метров;</w:t>
            </w:r>
          </w:p>
          <w:p w:rsidR="007402ED" w:rsidRDefault="007402ED">
            <w:pPr>
              <w:pStyle w:val="ConsPlusNormal"/>
            </w:pPr>
            <w:r>
              <w:t>в 2018 году - 88 млн. кв. метров;</w:t>
            </w:r>
          </w:p>
          <w:p w:rsidR="007402ED" w:rsidRDefault="007402ED">
            <w:pPr>
              <w:pStyle w:val="ConsPlusNormal"/>
            </w:pPr>
            <w:r>
              <w:t>в 2019 году - 94 млн. кв. метров;</w:t>
            </w:r>
          </w:p>
          <w:p w:rsidR="007402ED" w:rsidRDefault="007402ED">
            <w:pPr>
              <w:pStyle w:val="ConsPlusNormal"/>
            </w:pPr>
            <w:r>
              <w:t>в 2020 году - 100 млн. кв. метров;</w:t>
            </w:r>
          </w:p>
          <w:p w:rsidR="007402ED" w:rsidRDefault="007402ED">
            <w:pPr>
              <w:pStyle w:val="ConsPlusNormal"/>
            </w:pPr>
            <w:r>
              <w:t>в 2021 году - 104 млн. кв. метров;</w:t>
            </w:r>
          </w:p>
          <w:p w:rsidR="007402ED" w:rsidRDefault="007402ED">
            <w:pPr>
              <w:pStyle w:val="ConsPlusNormal"/>
            </w:pPr>
            <w:r>
              <w:t>в 2022 году - 108 млн. кв. метров;</w:t>
            </w:r>
          </w:p>
          <w:p w:rsidR="007402ED" w:rsidRDefault="007402ED">
            <w:pPr>
              <w:pStyle w:val="ConsPlusNormal"/>
            </w:pPr>
            <w:r>
              <w:t>в 2023 году - 112 млн. кв. метров;</w:t>
            </w:r>
          </w:p>
          <w:p w:rsidR="007402ED" w:rsidRDefault="007402ED">
            <w:pPr>
              <w:pStyle w:val="ConsPlusNormal"/>
            </w:pPr>
            <w:r>
              <w:t>в 2024 году - 116 млн. кв. метров;</w:t>
            </w:r>
          </w:p>
          <w:p w:rsidR="007402ED" w:rsidRDefault="007402ED">
            <w:pPr>
              <w:pStyle w:val="ConsPlusNormal"/>
            </w:pPr>
            <w:r>
              <w:t>в 2025 году - 120 млн. кв. метров;</w:t>
            </w:r>
          </w:p>
          <w:p w:rsidR="007402ED" w:rsidRDefault="007402ED">
            <w:pPr>
              <w:pStyle w:val="ConsPlusNormal"/>
            </w:pPr>
            <w: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7402ED" w:rsidRDefault="007402ED">
            <w:pPr>
              <w:pStyle w:val="ConsPlusNormal"/>
            </w:pPr>
            <w:r>
              <w:t>коэффициент доступности жилья составит:</w:t>
            </w:r>
          </w:p>
          <w:p w:rsidR="007402ED" w:rsidRDefault="007402ED">
            <w:pPr>
              <w:pStyle w:val="ConsPlusNormal"/>
            </w:pPr>
            <w:r>
              <w:t>в 2016 году (базовый) - 2,6;</w:t>
            </w:r>
          </w:p>
          <w:p w:rsidR="007402ED" w:rsidRDefault="007402ED">
            <w:pPr>
              <w:pStyle w:val="ConsPlusNormal"/>
            </w:pPr>
            <w:r>
              <w:t>в 2018 году - 2,5;</w:t>
            </w:r>
          </w:p>
          <w:p w:rsidR="007402ED" w:rsidRDefault="007402ED">
            <w:pPr>
              <w:pStyle w:val="ConsPlusNormal"/>
            </w:pPr>
            <w:r>
              <w:t>в 2019 году - 2,5;</w:t>
            </w:r>
          </w:p>
          <w:p w:rsidR="007402ED" w:rsidRDefault="007402ED">
            <w:pPr>
              <w:pStyle w:val="ConsPlusNormal"/>
            </w:pPr>
            <w:r>
              <w:t>в 2020 году - 2,4;</w:t>
            </w:r>
          </w:p>
          <w:p w:rsidR="007402ED" w:rsidRDefault="007402ED">
            <w:pPr>
              <w:pStyle w:val="ConsPlusNormal"/>
            </w:pPr>
            <w:r>
              <w:t>в 2021 году - 2,4;</w:t>
            </w:r>
          </w:p>
          <w:p w:rsidR="007402ED" w:rsidRDefault="007402ED">
            <w:pPr>
              <w:pStyle w:val="ConsPlusNormal"/>
            </w:pPr>
            <w:r>
              <w:t>в 2022 году - 2,4;</w:t>
            </w:r>
          </w:p>
          <w:p w:rsidR="007402ED" w:rsidRDefault="007402ED">
            <w:pPr>
              <w:pStyle w:val="ConsPlusNormal"/>
            </w:pPr>
            <w:r>
              <w:t>в 2023 году - 2,4;</w:t>
            </w:r>
          </w:p>
          <w:p w:rsidR="007402ED" w:rsidRDefault="007402ED">
            <w:pPr>
              <w:pStyle w:val="ConsPlusNormal"/>
            </w:pPr>
            <w:r>
              <w:t>в 2024 году - 2,4;</w:t>
            </w:r>
          </w:p>
          <w:p w:rsidR="007402ED" w:rsidRDefault="007402ED">
            <w:pPr>
              <w:pStyle w:val="ConsPlusNormal"/>
            </w:pPr>
            <w:r>
              <w:t>в 2025 году - 2,3;</w:t>
            </w:r>
          </w:p>
          <w:p w:rsidR="007402ED" w:rsidRDefault="007402ED">
            <w:pPr>
              <w:pStyle w:val="ConsPlusNormal"/>
            </w:pPr>
            <w:r>
              <w:t>цель 3 - повышение производительности труда в строительстве на 25 процентов в 2025 году по отношению к уровню 2017 года;</w:t>
            </w:r>
          </w:p>
          <w:p w:rsidR="007402ED" w:rsidRDefault="007402ED">
            <w:pPr>
              <w:pStyle w:val="ConsPlusNormal"/>
            </w:pPr>
            <w:r>
              <w:t>производительность труда в строительстве составит:</w:t>
            </w:r>
          </w:p>
          <w:p w:rsidR="007402ED" w:rsidRDefault="007402ED">
            <w:pPr>
              <w:pStyle w:val="ConsPlusNormal"/>
            </w:pPr>
            <w:r>
              <w:t>в 2018 году - 103 процента;</w:t>
            </w:r>
          </w:p>
          <w:p w:rsidR="007402ED" w:rsidRDefault="007402ED">
            <w:pPr>
              <w:pStyle w:val="ConsPlusNormal"/>
            </w:pPr>
            <w:r>
              <w:t>в 2019 году - 106 процентов;</w:t>
            </w:r>
          </w:p>
          <w:p w:rsidR="007402ED" w:rsidRDefault="007402ED">
            <w:pPr>
              <w:pStyle w:val="ConsPlusNormal"/>
            </w:pPr>
            <w:r>
              <w:t>в 2020 году - 109 процентов;</w:t>
            </w:r>
          </w:p>
          <w:p w:rsidR="007402ED" w:rsidRDefault="007402ED">
            <w:pPr>
              <w:pStyle w:val="ConsPlusNormal"/>
            </w:pPr>
            <w:r>
              <w:t>в 2021 году - 112 процентов;</w:t>
            </w:r>
          </w:p>
          <w:p w:rsidR="007402ED" w:rsidRDefault="007402ED">
            <w:pPr>
              <w:pStyle w:val="ConsPlusNormal"/>
            </w:pPr>
            <w:r>
              <w:t>в 2022 году - 115 процентов;</w:t>
            </w:r>
          </w:p>
          <w:p w:rsidR="007402ED" w:rsidRDefault="007402ED">
            <w:pPr>
              <w:pStyle w:val="ConsPlusNormal"/>
            </w:pPr>
            <w:r>
              <w:t>в 2023 году - 118 процентов;</w:t>
            </w:r>
          </w:p>
          <w:p w:rsidR="007402ED" w:rsidRDefault="007402ED">
            <w:pPr>
              <w:pStyle w:val="ConsPlusNormal"/>
            </w:pPr>
            <w:r>
              <w:t>в 2024 году - 121 процент;</w:t>
            </w:r>
          </w:p>
          <w:p w:rsidR="007402ED" w:rsidRDefault="007402ED">
            <w:pPr>
              <w:pStyle w:val="ConsPlusNormal"/>
            </w:pPr>
            <w:r>
              <w:t>в 2025 году - 125 процентов</w:t>
            </w:r>
          </w:p>
        </w:tc>
      </w:tr>
      <w:tr w:rsidR="007402ED">
        <w:tc>
          <w:tcPr>
            <w:tcW w:w="2551" w:type="dxa"/>
            <w:tcBorders>
              <w:top w:val="nil"/>
              <w:left w:val="nil"/>
              <w:bottom w:val="nil"/>
              <w:right w:val="nil"/>
            </w:tcBorders>
          </w:tcPr>
          <w:p w:rsidR="007402ED" w:rsidRDefault="007402ED">
            <w:pPr>
              <w:pStyle w:val="ConsPlusNormal"/>
            </w:pPr>
            <w:r>
              <w:t>Направления (подпрограммы) Программы</w:t>
            </w:r>
          </w:p>
        </w:tc>
        <w:tc>
          <w:tcPr>
            <w:tcW w:w="340" w:type="dxa"/>
            <w:tcBorders>
              <w:top w:val="nil"/>
              <w:left w:val="nil"/>
              <w:bottom w:val="nil"/>
              <w:right w:val="nil"/>
            </w:tcBorders>
          </w:tcPr>
          <w:p w:rsidR="007402ED" w:rsidRDefault="007402ED">
            <w:pPr>
              <w:pStyle w:val="ConsPlusNormal"/>
            </w:pPr>
          </w:p>
        </w:tc>
        <w:tc>
          <w:tcPr>
            <w:tcW w:w="6179" w:type="dxa"/>
            <w:tcBorders>
              <w:top w:val="nil"/>
              <w:left w:val="nil"/>
              <w:bottom w:val="nil"/>
              <w:right w:val="nil"/>
            </w:tcBorders>
          </w:tcPr>
          <w:p w:rsidR="007402ED" w:rsidRDefault="007402ED">
            <w:pPr>
              <w:pStyle w:val="ConsPlusNormal"/>
            </w:pPr>
            <w:r>
              <w:t>направление (подпрограмма) "Создание условий для обеспечения доступным и комфортным жильем граждан России";</w:t>
            </w:r>
          </w:p>
          <w:p w:rsidR="007402ED" w:rsidRDefault="007402ED">
            <w:pPr>
              <w:pStyle w:val="ConsPlusNormal"/>
            </w:pPr>
            <w:r>
              <w:lastRenderedPageBreak/>
              <w:t>направление (подпрограмма) "Создание условий для обеспечения качественными услугами жилищно-коммунального хозяйства граждан России";</w:t>
            </w:r>
          </w:p>
          <w:p w:rsidR="007402ED" w:rsidRDefault="007402ED">
            <w:pPr>
              <w:pStyle w:val="ConsPlusNormal"/>
            </w:pPr>
            <w:r>
              <w:t>направление (подпрограмма) "Обеспечение реализации государственной программы"</w:t>
            </w:r>
          </w:p>
        </w:tc>
      </w:tr>
      <w:tr w:rsidR="007402ED">
        <w:tc>
          <w:tcPr>
            <w:tcW w:w="2551" w:type="dxa"/>
            <w:tcBorders>
              <w:top w:val="nil"/>
              <w:left w:val="nil"/>
              <w:bottom w:val="nil"/>
              <w:right w:val="nil"/>
            </w:tcBorders>
          </w:tcPr>
          <w:p w:rsidR="007402ED" w:rsidRDefault="007402ED">
            <w:pPr>
              <w:pStyle w:val="ConsPlusNormal"/>
            </w:pPr>
            <w:r>
              <w:lastRenderedPageBreak/>
              <w:t>Приложения к Программе</w:t>
            </w:r>
          </w:p>
        </w:tc>
        <w:tc>
          <w:tcPr>
            <w:tcW w:w="340" w:type="dxa"/>
            <w:tcBorders>
              <w:top w:val="nil"/>
              <w:left w:val="nil"/>
              <w:bottom w:val="nil"/>
              <w:right w:val="nil"/>
            </w:tcBorders>
          </w:tcPr>
          <w:p w:rsidR="007402ED" w:rsidRDefault="007402ED">
            <w:pPr>
              <w:pStyle w:val="ConsPlusNormal"/>
            </w:pPr>
            <w:r>
              <w:t>-</w:t>
            </w:r>
          </w:p>
        </w:tc>
        <w:tc>
          <w:tcPr>
            <w:tcW w:w="6179" w:type="dxa"/>
            <w:tcBorders>
              <w:top w:val="nil"/>
              <w:left w:val="nil"/>
              <w:bottom w:val="nil"/>
              <w:right w:val="nil"/>
            </w:tcBorders>
          </w:tcPr>
          <w:p w:rsidR="007402ED" w:rsidRDefault="007402ED">
            <w:pPr>
              <w:pStyle w:val="ConsPlusNormal"/>
            </w:pPr>
            <w:hyperlink w:anchor="P186" w:history="1">
              <w:r>
                <w:rPr>
                  <w:color w:val="0000FF"/>
                </w:rPr>
                <w:t>приложение N 1</w:t>
              </w:r>
            </w:hyperlink>
            <w:r>
              <w:t xml:space="preserve">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pPr>
            <w:hyperlink w:anchor="P337" w:history="1">
              <w:r>
                <w:rPr>
                  <w:color w:val="0000FF"/>
                </w:rPr>
                <w:t>приложение N 2</w:t>
              </w:r>
            </w:hyperlink>
            <w: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pPr>
            <w:hyperlink w:anchor="P601" w:history="1">
              <w:r>
                <w:rPr>
                  <w:color w:val="0000FF"/>
                </w:rPr>
                <w:t>приложение N 3</w:t>
              </w:r>
            </w:hyperlink>
            <w: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pPr>
            <w:hyperlink w:anchor="P625" w:history="1">
              <w:r>
                <w:rPr>
                  <w:color w:val="0000FF"/>
                </w:rPr>
                <w:t>приложение N 4</w:t>
              </w:r>
            </w:hyperlink>
            <w: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7402ED" w:rsidRDefault="007402ED">
            <w:pPr>
              <w:pStyle w:val="ConsPlusNormal"/>
            </w:pPr>
            <w:hyperlink w:anchor="P724"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7402ED" w:rsidRDefault="007402ED">
            <w:pPr>
              <w:pStyle w:val="ConsPlusNormal"/>
            </w:pPr>
            <w:hyperlink w:anchor="P787"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7402ED" w:rsidRDefault="007402ED">
            <w:pPr>
              <w:pStyle w:val="ConsPlusNormal"/>
            </w:pPr>
            <w:hyperlink w:anchor="P873" w:history="1">
              <w:r>
                <w:rPr>
                  <w:color w:val="0000FF"/>
                </w:rPr>
                <w:t>приложение N 7</w:t>
              </w:r>
            </w:hyperlink>
            <w: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w:t>
            </w:r>
          </w:p>
          <w:p w:rsidR="007402ED" w:rsidRDefault="007402ED">
            <w:pPr>
              <w:pStyle w:val="ConsPlusNormal"/>
            </w:pPr>
            <w:hyperlink w:anchor="P922"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7402ED">
        <w:tc>
          <w:tcPr>
            <w:tcW w:w="2551" w:type="dxa"/>
            <w:tcBorders>
              <w:top w:val="nil"/>
              <w:left w:val="nil"/>
              <w:bottom w:val="nil"/>
              <w:right w:val="nil"/>
            </w:tcBorders>
          </w:tcPr>
          <w:p w:rsidR="007402ED" w:rsidRDefault="007402ED">
            <w:pPr>
              <w:pStyle w:val="ConsPlusNormal"/>
            </w:pPr>
          </w:p>
        </w:tc>
        <w:tc>
          <w:tcPr>
            <w:tcW w:w="340" w:type="dxa"/>
            <w:tcBorders>
              <w:top w:val="nil"/>
              <w:left w:val="nil"/>
              <w:bottom w:val="nil"/>
              <w:right w:val="nil"/>
            </w:tcBorders>
          </w:tcPr>
          <w:p w:rsidR="007402ED" w:rsidRDefault="007402ED">
            <w:pPr>
              <w:pStyle w:val="ConsPlusNormal"/>
            </w:pPr>
          </w:p>
        </w:tc>
        <w:tc>
          <w:tcPr>
            <w:tcW w:w="6179" w:type="dxa"/>
            <w:tcBorders>
              <w:top w:val="nil"/>
              <w:left w:val="nil"/>
              <w:bottom w:val="nil"/>
              <w:right w:val="nil"/>
            </w:tcBorders>
          </w:tcPr>
          <w:p w:rsidR="007402ED" w:rsidRDefault="007402ED">
            <w:pPr>
              <w:pStyle w:val="ConsPlusNormal"/>
            </w:pPr>
            <w:hyperlink w:anchor="P995"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7402ED" w:rsidRDefault="007402ED">
            <w:pPr>
              <w:pStyle w:val="ConsPlusNormal"/>
            </w:pPr>
            <w:hyperlink w:anchor="P1212" w:history="1">
              <w:r>
                <w:rPr>
                  <w:color w:val="0000FF"/>
                </w:rPr>
                <w:t>приложение N 10</w:t>
              </w:r>
            </w:hyperlink>
            <w:r>
              <w:t xml:space="preserve"> "Правила предоставления субсидий из федерального бюджета, главным распорядителем в отношении </w:t>
            </w:r>
            <w:r>
              <w:lastRenderedPageBreak/>
              <w:t>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субъектов Российской Федерации, не включенных в федеральные целевые программы,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pPr>
            <w:hyperlink w:anchor="P1272" w:history="1">
              <w:r>
                <w:rPr>
                  <w:color w:val="0000FF"/>
                </w:rPr>
                <w:t>приложение N 11</w:t>
              </w:r>
            </w:hyperlink>
            <w: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w:t>
            </w:r>
          </w:p>
          <w:p w:rsidR="007402ED" w:rsidRDefault="007402ED">
            <w:pPr>
              <w:pStyle w:val="ConsPlusNormal"/>
            </w:pPr>
            <w:hyperlink w:anchor="P1329" w:history="1">
              <w:r>
                <w:rPr>
                  <w:color w:val="0000FF"/>
                </w:rPr>
                <w:t>приложение N 12</w:t>
              </w:r>
            </w:hyperlink>
            <w: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7402ED">
        <w:tc>
          <w:tcPr>
            <w:tcW w:w="2551" w:type="dxa"/>
            <w:tcBorders>
              <w:top w:val="nil"/>
              <w:left w:val="nil"/>
              <w:bottom w:val="nil"/>
              <w:right w:val="nil"/>
            </w:tcBorders>
          </w:tcPr>
          <w:p w:rsidR="007402ED" w:rsidRDefault="007402ED">
            <w:pPr>
              <w:pStyle w:val="ConsPlusNormal"/>
            </w:pPr>
          </w:p>
        </w:tc>
        <w:tc>
          <w:tcPr>
            <w:tcW w:w="340" w:type="dxa"/>
            <w:tcBorders>
              <w:top w:val="nil"/>
              <w:left w:val="nil"/>
              <w:bottom w:val="nil"/>
              <w:right w:val="nil"/>
            </w:tcBorders>
          </w:tcPr>
          <w:p w:rsidR="007402ED" w:rsidRDefault="007402ED">
            <w:pPr>
              <w:pStyle w:val="ConsPlusNormal"/>
            </w:pPr>
          </w:p>
        </w:tc>
        <w:tc>
          <w:tcPr>
            <w:tcW w:w="6179" w:type="dxa"/>
            <w:tcBorders>
              <w:top w:val="nil"/>
              <w:left w:val="nil"/>
              <w:bottom w:val="nil"/>
              <w:right w:val="nil"/>
            </w:tcBorders>
          </w:tcPr>
          <w:p w:rsidR="007402ED" w:rsidRDefault="007402ED">
            <w:pPr>
              <w:pStyle w:val="ConsPlusNormal"/>
            </w:pPr>
            <w:hyperlink w:anchor="P1404" w:history="1">
              <w:r>
                <w:rPr>
                  <w:color w:val="0000FF"/>
                </w:rPr>
                <w:t>приложение N 13</w:t>
              </w:r>
            </w:hyperlink>
            <w: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402ED" w:rsidRDefault="007402ED">
            <w:pPr>
              <w:pStyle w:val="ConsPlusNormal"/>
            </w:pPr>
            <w:hyperlink w:anchor="P1463"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7402ED" w:rsidRDefault="007402ED">
            <w:pPr>
              <w:pStyle w:val="ConsPlusNormal"/>
            </w:pPr>
            <w:hyperlink w:anchor="P1564" w:history="1">
              <w:r>
                <w:rPr>
                  <w:color w:val="0000FF"/>
                </w:rPr>
                <w:t>приложение N 15</w:t>
              </w:r>
            </w:hyperlink>
            <w: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402ED" w:rsidRDefault="007402ED">
            <w:pPr>
              <w:pStyle w:val="ConsPlusNormal"/>
            </w:pPr>
            <w:hyperlink w:anchor="P1698" w:history="1">
              <w:r>
                <w:rPr>
                  <w:color w:val="0000FF"/>
                </w:rPr>
                <w:t>приложение N 16</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w:t>
      </w:r>
    </w:p>
    <w:p w:rsidR="007402ED" w:rsidRDefault="007402ED">
      <w:pPr>
        <w:pStyle w:val="ConsPlusNormal"/>
        <w:jc w:val="right"/>
      </w:pPr>
      <w:r>
        <w:lastRenderedPageBreak/>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1" w:name="P186"/>
      <w:bookmarkEnd w:id="1"/>
      <w:r>
        <w:t>СТРУКТУРА</w:t>
      </w:r>
    </w:p>
    <w:p w:rsidR="007402ED" w:rsidRDefault="007402ED">
      <w:pPr>
        <w:pStyle w:val="ConsPlusTitle"/>
        <w:jc w:val="center"/>
      </w:pPr>
      <w:r>
        <w:t>ГОСУДАРСТВЕННОЙ ПРОГРАММЫ РОССИЙСКОЙ ФЕДЕРАЦИИ "ОБЕСПЕЧЕНИЕ</w:t>
      </w:r>
    </w:p>
    <w:p w:rsidR="007402ED" w:rsidRDefault="007402ED">
      <w:pPr>
        <w:pStyle w:val="ConsPlusTitle"/>
        <w:jc w:val="center"/>
      </w:pPr>
      <w:r>
        <w:t>ДОСТУПНЫМ И КОМФОРТНЫМ ЖИЛЬЕМ И КОММУНАЛЬНЫМИ УСЛУГАМИ</w:t>
      </w:r>
    </w:p>
    <w:p w:rsidR="007402ED" w:rsidRDefault="007402ED">
      <w:pPr>
        <w:pStyle w:val="ConsPlusTitle"/>
        <w:jc w:val="center"/>
      </w:pPr>
      <w:r>
        <w:t>ГРАЖДАН РОССИЙСКОЙ ФЕДЕРАЦИИ"</w:t>
      </w:r>
    </w:p>
    <w:p w:rsidR="007402ED" w:rsidRDefault="007402E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948"/>
        <w:gridCol w:w="2948"/>
        <w:gridCol w:w="1474"/>
      </w:tblGrid>
      <w:tr w:rsidR="007402ED">
        <w:tc>
          <w:tcPr>
            <w:tcW w:w="4649" w:type="dxa"/>
            <w:gridSpan w:val="2"/>
            <w:tcBorders>
              <w:top w:val="single" w:sz="4" w:space="0" w:color="auto"/>
              <w:left w:val="nil"/>
              <w:bottom w:val="single" w:sz="4" w:space="0" w:color="auto"/>
            </w:tcBorders>
            <w:vAlign w:val="center"/>
          </w:tcPr>
          <w:p w:rsidR="007402ED" w:rsidRDefault="007402ED">
            <w:pPr>
              <w:pStyle w:val="ConsPlusNormal"/>
              <w:jc w:val="center"/>
            </w:pPr>
            <w:r>
              <w:t>Проекты (программы)</w:t>
            </w:r>
          </w:p>
        </w:tc>
        <w:tc>
          <w:tcPr>
            <w:tcW w:w="4422" w:type="dxa"/>
            <w:gridSpan w:val="2"/>
            <w:tcBorders>
              <w:top w:val="single" w:sz="4" w:space="0" w:color="auto"/>
              <w:bottom w:val="single" w:sz="4" w:space="0" w:color="auto"/>
              <w:right w:val="nil"/>
            </w:tcBorders>
            <w:vAlign w:val="center"/>
          </w:tcPr>
          <w:p w:rsidR="007402ED" w:rsidRDefault="007402ED">
            <w:pPr>
              <w:pStyle w:val="ConsPlusNormal"/>
              <w:jc w:val="center"/>
            </w:pPr>
            <w:r>
              <w:t>Отдельные мероприятия</w:t>
            </w:r>
          </w:p>
        </w:tc>
      </w:tr>
      <w:tr w:rsidR="007402ED">
        <w:tc>
          <w:tcPr>
            <w:tcW w:w="1701" w:type="dxa"/>
            <w:tcBorders>
              <w:top w:val="single" w:sz="4" w:space="0" w:color="auto"/>
              <w:left w:val="nil"/>
              <w:bottom w:val="single" w:sz="4" w:space="0" w:color="auto"/>
            </w:tcBorders>
            <w:vAlign w:val="center"/>
          </w:tcPr>
          <w:p w:rsidR="007402ED" w:rsidRDefault="007402ED">
            <w:pPr>
              <w:pStyle w:val="ConsPlusNormal"/>
              <w:jc w:val="center"/>
            </w:pPr>
            <w:r>
              <w:t>наименование</w:t>
            </w:r>
          </w:p>
        </w:tc>
        <w:tc>
          <w:tcPr>
            <w:tcW w:w="2948" w:type="dxa"/>
            <w:tcBorders>
              <w:top w:val="single" w:sz="4" w:space="0" w:color="auto"/>
              <w:bottom w:val="single" w:sz="4" w:space="0" w:color="auto"/>
            </w:tcBorders>
            <w:vAlign w:val="center"/>
          </w:tcPr>
          <w:p w:rsidR="007402ED" w:rsidRDefault="007402ED">
            <w:pPr>
              <w:pStyle w:val="ConsPlusNormal"/>
              <w:jc w:val="center"/>
            </w:pPr>
            <w:r>
              <w:t>цель, сроки</w:t>
            </w:r>
          </w:p>
        </w:tc>
        <w:tc>
          <w:tcPr>
            <w:tcW w:w="2948" w:type="dxa"/>
            <w:tcBorders>
              <w:top w:val="single" w:sz="4" w:space="0" w:color="auto"/>
              <w:bottom w:val="single" w:sz="4" w:space="0" w:color="auto"/>
            </w:tcBorders>
            <w:vAlign w:val="center"/>
          </w:tcPr>
          <w:p w:rsidR="007402ED" w:rsidRDefault="007402ED">
            <w:pPr>
              <w:pStyle w:val="ConsPlusNormal"/>
              <w:jc w:val="center"/>
            </w:pPr>
            <w:r>
              <w:t>наименование</w:t>
            </w:r>
          </w:p>
        </w:tc>
        <w:tc>
          <w:tcPr>
            <w:tcW w:w="1474" w:type="dxa"/>
            <w:tcBorders>
              <w:top w:val="single" w:sz="4" w:space="0" w:color="auto"/>
              <w:bottom w:val="single" w:sz="4" w:space="0" w:color="auto"/>
              <w:right w:val="nil"/>
            </w:tcBorders>
            <w:vAlign w:val="center"/>
          </w:tcPr>
          <w:p w:rsidR="007402ED" w:rsidRDefault="007402ED">
            <w:pPr>
              <w:pStyle w:val="ConsPlusNormal"/>
              <w:jc w:val="center"/>
            </w:pPr>
            <w:r>
              <w:t>сроки</w:t>
            </w:r>
          </w:p>
        </w:tc>
      </w:tr>
      <w:tr w:rsidR="007402ED">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7402ED" w:rsidRDefault="007402ED">
            <w:pPr>
              <w:pStyle w:val="ConsPlusNormal"/>
              <w:jc w:val="center"/>
              <w:outlineLvl w:val="2"/>
            </w:pPr>
            <w:r>
              <w:t>Подпрограмма 1 "Создание условий для обеспечения доступным и комфортным жильем граждан России"</w:t>
            </w:r>
          </w:p>
        </w:tc>
      </w:tr>
      <w:tr w:rsidR="007402ED">
        <w:tblPrEx>
          <w:tblBorders>
            <w:insideH w:val="none" w:sz="0" w:space="0" w:color="auto"/>
            <w:insideV w:val="none" w:sz="0" w:space="0" w:color="auto"/>
          </w:tblBorders>
        </w:tblPrEx>
        <w:tc>
          <w:tcPr>
            <w:tcW w:w="1701" w:type="dxa"/>
            <w:vMerge w:val="restart"/>
            <w:tcBorders>
              <w:top w:val="nil"/>
              <w:left w:val="nil"/>
              <w:bottom w:val="nil"/>
              <w:right w:val="nil"/>
            </w:tcBorders>
          </w:tcPr>
          <w:p w:rsidR="007402ED" w:rsidRDefault="007402ED">
            <w:pPr>
              <w:pStyle w:val="ConsPlusNormal"/>
            </w:pPr>
            <w:bookmarkStart w:id="2" w:name="P198"/>
            <w:bookmarkEnd w:id="2"/>
            <w:r>
              <w:t>Приоритетный проект "Ипотека и арендное жилье"</w:t>
            </w:r>
          </w:p>
        </w:tc>
        <w:tc>
          <w:tcPr>
            <w:tcW w:w="2948" w:type="dxa"/>
            <w:vMerge w:val="restart"/>
            <w:tcBorders>
              <w:top w:val="nil"/>
              <w:left w:val="nil"/>
              <w:bottom w:val="nil"/>
              <w:right w:val="nil"/>
            </w:tcBorders>
          </w:tcPr>
          <w:p w:rsidR="007402ED" w:rsidRDefault="007402ED">
            <w:pPr>
              <w:pStyle w:val="ConsPlusNormal"/>
            </w:pPr>
            <w:r>
              <w:t>улучшение жилищных условий граждан России путем обеспечения высоких темпов ввода жилья (ввод 88 млн. кв. метров в 2018 году, 100 млн. кв. метров в 2020 году) и стимулирование спроса (выдача в 2018 году 1 млн. ипотечных кредитов, в 2010 году - 1,2 млн. ипотечных кредитов, привлечение инвестиций в 2018 году в размере 15 млрд. рублей в создание арендного жилья)</w:t>
            </w:r>
          </w:p>
        </w:tc>
        <w:tc>
          <w:tcPr>
            <w:tcW w:w="2948" w:type="dxa"/>
            <w:tcBorders>
              <w:top w:val="nil"/>
              <w:left w:val="nil"/>
              <w:bottom w:val="nil"/>
              <w:right w:val="nil"/>
            </w:tcBorders>
          </w:tcPr>
          <w:p w:rsidR="007402ED" w:rsidRDefault="007402ED">
            <w:pPr>
              <w:pStyle w:val="ConsPlusNormal"/>
            </w:pPr>
            <w: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rPr>
          <w:trHeight w:val="509"/>
        </w:trPr>
        <w:tc>
          <w:tcPr>
            <w:tcW w:w="1701" w:type="dxa"/>
            <w:vMerge/>
            <w:tcBorders>
              <w:top w:val="nil"/>
              <w:left w:val="nil"/>
              <w:bottom w:val="nil"/>
              <w:right w:val="nil"/>
            </w:tcBorders>
          </w:tcPr>
          <w:p w:rsidR="007402ED" w:rsidRDefault="007402ED"/>
        </w:tc>
        <w:tc>
          <w:tcPr>
            <w:tcW w:w="2948" w:type="dxa"/>
            <w:vMerge/>
            <w:tcBorders>
              <w:top w:val="nil"/>
              <w:left w:val="nil"/>
              <w:bottom w:val="nil"/>
              <w:right w:val="nil"/>
            </w:tcBorders>
          </w:tcPr>
          <w:p w:rsidR="007402ED" w:rsidRDefault="007402ED"/>
        </w:tc>
        <w:tc>
          <w:tcPr>
            <w:tcW w:w="2948" w:type="dxa"/>
            <w:vMerge w:val="restart"/>
            <w:tcBorders>
              <w:top w:val="nil"/>
              <w:left w:val="nil"/>
              <w:bottom w:val="nil"/>
              <w:right w:val="nil"/>
            </w:tcBorders>
          </w:tcPr>
          <w:p w:rsidR="007402ED" w:rsidRDefault="007402ED">
            <w:pPr>
              <w:pStyle w:val="ConsPlusNormal"/>
            </w:pPr>
            <w:bookmarkStart w:id="3" w:name="P202"/>
            <w:bookmarkEnd w:id="3"/>
            <w:r>
              <w:t>основное мероприятие "Обеспечение жильем отдельных категорий граждан", включающее:</w:t>
            </w:r>
          </w:p>
        </w:tc>
        <w:tc>
          <w:tcPr>
            <w:tcW w:w="1474" w:type="dxa"/>
            <w:vMerge w:val="restart"/>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vMerge/>
            <w:tcBorders>
              <w:top w:val="nil"/>
              <w:left w:val="nil"/>
              <w:bottom w:val="nil"/>
              <w:right w:val="nil"/>
            </w:tcBorders>
          </w:tcPr>
          <w:p w:rsidR="007402ED" w:rsidRDefault="007402ED"/>
        </w:tc>
        <w:tc>
          <w:tcPr>
            <w:tcW w:w="2948" w:type="dxa"/>
            <w:tcBorders>
              <w:top w:val="nil"/>
              <w:left w:val="nil"/>
              <w:bottom w:val="nil"/>
              <w:right w:val="nil"/>
            </w:tcBorders>
          </w:tcPr>
          <w:p w:rsidR="007402ED" w:rsidRDefault="007402ED">
            <w:pPr>
              <w:pStyle w:val="ConsPlusNormal"/>
            </w:pPr>
            <w:r>
              <w:t>2018 - 2020 годы</w:t>
            </w:r>
          </w:p>
        </w:tc>
        <w:tc>
          <w:tcPr>
            <w:tcW w:w="2948" w:type="dxa"/>
            <w:vMerge/>
            <w:tcBorders>
              <w:top w:val="nil"/>
              <w:left w:val="nil"/>
              <w:bottom w:val="nil"/>
              <w:right w:val="nil"/>
            </w:tcBorders>
          </w:tcPr>
          <w:p w:rsidR="007402ED" w:rsidRDefault="007402ED"/>
        </w:tc>
        <w:tc>
          <w:tcPr>
            <w:tcW w:w="1474" w:type="dxa"/>
            <w:vMerge/>
            <w:tcBorders>
              <w:top w:val="nil"/>
              <w:left w:val="nil"/>
              <w:bottom w:val="nil"/>
              <w:right w:val="nil"/>
            </w:tcBorders>
          </w:tcPr>
          <w:p w:rsidR="007402ED" w:rsidRDefault="007402ED"/>
        </w:tc>
      </w:tr>
      <w:tr w:rsidR="007402ED">
        <w:tblPrEx>
          <w:tblBorders>
            <w:insideH w:val="none" w:sz="0" w:space="0" w:color="auto"/>
            <w:insideV w:val="none" w:sz="0" w:space="0" w:color="auto"/>
          </w:tblBorders>
        </w:tblPrEx>
        <w:tc>
          <w:tcPr>
            <w:tcW w:w="1701" w:type="dxa"/>
            <w:vMerge w:val="restart"/>
            <w:tcBorders>
              <w:top w:val="nil"/>
              <w:left w:val="nil"/>
              <w:bottom w:val="nil"/>
              <w:right w:val="nil"/>
            </w:tcBorders>
          </w:tcPr>
          <w:p w:rsidR="007402ED" w:rsidRDefault="007402ED">
            <w:pPr>
              <w:pStyle w:val="ConsPlusNormal"/>
            </w:pPr>
          </w:p>
        </w:tc>
        <w:tc>
          <w:tcPr>
            <w:tcW w:w="2948" w:type="dxa"/>
            <w:vMerge w:val="restart"/>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 xml:space="preserve">мероприятие по обеспечению жильем отдельных категорий граждан, установленных Федеральным </w:t>
            </w:r>
            <w:hyperlink r:id="rId16" w:history="1">
              <w:r>
                <w:rPr>
                  <w:color w:val="0000FF"/>
                </w:rPr>
                <w:t>законом</w:t>
              </w:r>
            </w:hyperlink>
            <w:r>
              <w:t xml:space="preserve"> "О ветеранах", в соответствии с </w:t>
            </w:r>
            <w:hyperlink r:id="rId17"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474" w:type="dxa"/>
            <w:tcBorders>
              <w:top w:val="nil"/>
              <w:left w:val="nil"/>
              <w:bottom w:val="nil"/>
              <w:right w:val="nil"/>
            </w:tcBorders>
          </w:tcPr>
          <w:p w:rsidR="007402ED" w:rsidRDefault="007402ED">
            <w:pPr>
              <w:pStyle w:val="ConsPlusNormal"/>
              <w:jc w:val="center"/>
            </w:pPr>
            <w:r>
              <w:t>2018 год</w:t>
            </w:r>
          </w:p>
        </w:tc>
      </w:tr>
      <w:tr w:rsidR="007402ED">
        <w:tblPrEx>
          <w:tblBorders>
            <w:insideH w:val="none" w:sz="0" w:space="0" w:color="auto"/>
            <w:insideV w:val="none" w:sz="0" w:space="0" w:color="auto"/>
          </w:tblBorders>
        </w:tblPrEx>
        <w:tc>
          <w:tcPr>
            <w:tcW w:w="1701" w:type="dxa"/>
            <w:vMerge/>
            <w:tcBorders>
              <w:top w:val="nil"/>
              <w:left w:val="nil"/>
              <w:bottom w:val="nil"/>
              <w:right w:val="nil"/>
            </w:tcBorders>
          </w:tcPr>
          <w:p w:rsidR="007402ED" w:rsidRDefault="007402ED"/>
        </w:tc>
        <w:tc>
          <w:tcPr>
            <w:tcW w:w="2948" w:type="dxa"/>
            <w:vMerge/>
            <w:tcBorders>
              <w:top w:val="nil"/>
              <w:left w:val="nil"/>
              <w:bottom w:val="nil"/>
              <w:right w:val="nil"/>
            </w:tcBorders>
          </w:tcPr>
          <w:p w:rsidR="007402ED" w:rsidRDefault="007402ED"/>
        </w:tc>
        <w:tc>
          <w:tcPr>
            <w:tcW w:w="2948" w:type="dxa"/>
            <w:tcBorders>
              <w:top w:val="nil"/>
              <w:left w:val="nil"/>
              <w:bottom w:val="nil"/>
              <w:right w:val="nil"/>
            </w:tcBorders>
          </w:tcPr>
          <w:p w:rsidR="007402ED" w:rsidRDefault="007402ED">
            <w:pPr>
              <w:pStyle w:val="ConsPlusNormal"/>
            </w:pPr>
            <w:r>
              <w:t xml:space="preserve">мероприятие по обеспечению жильем отдельных категорий граждан, установленных </w:t>
            </w:r>
            <w:r>
              <w:lastRenderedPageBreak/>
              <w:t xml:space="preserve">федеральными законами </w:t>
            </w:r>
            <w:hyperlink r:id="rId18" w:history="1">
              <w:r>
                <w:rPr>
                  <w:color w:val="0000FF"/>
                </w:rPr>
                <w:t>"О ветеранах"</w:t>
              </w:r>
            </w:hyperlink>
            <w:r>
              <w:t xml:space="preserve"> и </w:t>
            </w:r>
            <w:hyperlink r:id="rId19" w:history="1">
              <w:r>
                <w:rPr>
                  <w:color w:val="0000FF"/>
                </w:rPr>
                <w:t>"О социальной защите инвалидов в Российской Федерации"</w:t>
              </w:r>
            </w:hyperlink>
          </w:p>
        </w:tc>
        <w:tc>
          <w:tcPr>
            <w:tcW w:w="1474" w:type="dxa"/>
            <w:tcBorders>
              <w:top w:val="nil"/>
              <w:left w:val="nil"/>
              <w:bottom w:val="nil"/>
              <w:right w:val="nil"/>
            </w:tcBorders>
          </w:tcPr>
          <w:p w:rsidR="007402ED" w:rsidRDefault="007402ED">
            <w:pPr>
              <w:pStyle w:val="ConsPlusNormal"/>
              <w:jc w:val="center"/>
            </w:pPr>
            <w:r>
              <w:lastRenderedPageBreak/>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федеральных государственных гражданских служащих</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молодых ученых</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приведению объектов г. Волгодонска в состояние, обеспечивающее безопасное проживание его жителей</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прокуроров</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сотрудников Следственного комитета Российской Федерации</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отдельных категорий граждан Управлением делами Президента Российской Федерации</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bookmarkStart w:id="4" w:name="P245"/>
            <w:bookmarkEnd w:id="4"/>
            <w:r>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bookmarkStart w:id="5" w:name="P249"/>
            <w:bookmarkEnd w:id="5"/>
            <w:r>
              <w:t>основное мероприятие "Обеспечение жильем молодых семей"</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 включающее:</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военнослужащих, сотрудников органов внутренних дел, подлежащих увольнению с военной службы (службы), и приравненных к ним лиц</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граждан, уволенных с военной службы, и приравненных к ним лиц</w:t>
            </w:r>
          </w:p>
        </w:tc>
        <w:tc>
          <w:tcPr>
            <w:tcW w:w="1474" w:type="dxa"/>
            <w:tcBorders>
              <w:top w:val="nil"/>
              <w:left w:val="nil"/>
              <w:bottom w:val="nil"/>
              <w:right w:val="nil"/>
            </w:tcBorders>
          </w:tcPr>
          <w:p w:rsidR="007402ED" w:rsidRDefault="007402ED">
            <w:pPr>
              <w:pStyle w:val="ConsPlusNormal"/>
              <w:jc w:val="center"/>
            </w:pPr>
            <w:r>
              <w:t>2018 год</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 xml:space="preserve">мероприятие по обеспечению жильем </w:t>
            </w:r>
            <w:r>
              <w:lastRenderedPageBreak/>
              <w:t>вынужденных переселенцев</w:t>
            </w:r>
          </w:p>
        </w:tc>
        <w:tc>
          <w:tcPr>
            <w:tcW w:w="1474" w:type="dxa"/>
            <w:tcBorders>
              <w:top w:val="nil"/>
              <w:left w:val="nil"/>
              <w:bottom w:val="nil"/>
              <w:right w:val="nil"/>
            </w:tcBorders>
          </w:tcPr>
          <w:p w:rsidR="007402ED" w:rsidRDefault="007402ED">
            <w:pPr>
              <w:pStyle w:val="ConsPlusNormal"/>
              <w:jc w:val="center"/>
            </w:pPr>
            <w:r>
              <w:lastRenderedPageBreak/>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обеспечение жильем граждан, выезжающих из районов Крайнего Севера и приравненных к ним местностей</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граждан, подлежащих переселению из закрытых административно-территориальных образований</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мероприятие по обеспечению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1474" w:type="dxa"/>
            <w:tcBorders>
              <w:top w:val="nil"/>
              <w:left w:val="nil"/>
              <w:bottom w:val="nil"/>
              <w:right w:val="nil"/>
            </w:tcBorders>
          </w:tcPr>
          <w:p w:rsidR="007402ED" w:rsidRDefault="007402ED">
            <w:pPr>
              <w:pStyle w:val="ConsPlusNormal"/>
              <w:jc w:val="center"/>
            </w:pPr>
            <w:r>
              <w:t>2018 - 2020 годы</w:t>
            </w:r>
          </w:p>
        </w:tc>
      </w:tr>
      <w:tr w:rsidR="007402ED">
        <w:tblPrEx>
          <w:tblBorders>
            <w:insideH w:val="none" w:sz="0" w:space="0" w:color="auto"/>
            <w:insideV w:val="none" w:sz="0" w:space="0" w:color="auto"/>
          </w:tblBorders>
        </w:tblPrEx>
        <w:tc>
          <w:tcPr>
            <w:tcW w:w="9071" w:type="dxa"/>
            <w:gridSpan w:val="4"/>
            <w:tcBorders>
              <w:top w:val="nil"/>
              <w:left w:val="nil"/>
              <w:bottom w:val="nil"/>
              <w:right w:val="nil"/>
            </w:tcBorders>
          </w:tcPr>
          <w:p w:rsidR="007402ED" w:rsidRDefault="007402ED">
            <w:pPr>
              <w:pStyle w:val="ConsPlusNormal"/>
              <w:jc w:val="center"/>
              <w:outlineLvl w:val="2"/>
            </w:pPr>
            <w:r>
              <w:t>Подпрограмма 2 "Создание условий для обеспечения качественными услугами жилищно-коммунального хозяйства граждан России"</w:t>
            </w:r>
          </w:p>
        </w:tc>
      </w:tr>
      <w:tr w:rsidR="007402ED">
        <w:tblPrEx>
          <w:tblBorders>
            <w:insideH w:val="none" w:sz="0" w:space="0" w:color="auto"/>
            <w:insideV w:val="none" w:sz="0" w:space="0" w:color="auto"/>
          </w:tblBorders>
        </w:tblPrEx>
        <w:tc>
          <w:tcPr>
            <w:tcW w:w="1701" w:type="dxa"/>
            <w:vMerge w:val="restart"/>
            <w:tcBorders>
              <w:top w:val="nil"/>
              <w:left w:val="nil"/>
              <w:bottom w:val="nil"/>
              <w:right w:val="nil"/>
            </w:tcBorders>
          </w:tcPr>
          <w:p w:rsidR="007402ED" w:rsidRDefault="007402ED">
            <w:pPr>
              <w:pStyle w:val="ConsPlusNormal"/>
            </w:pPr>
            <w:r>
              <w:t>Приоритетный проект "Обеспечение качества жилищно-коммунальных услуг"</w:t>
            </w:r>
          </w:p>
        </w:tc>
        <w:tc>
          <w:tcPr>
            <w:tcW w:w="2948" w:type="dxa"/>
            <w:tcBorders>
              <w:top w:val="nil"/>
              <w:left w:val="nil"/>
              <w:bottom w:val="nil"/>
              <w:right w:val="nil"/>
            </w:tcBorders>
          </w:tcPr>
          <w:p w:rsidR="007402ED" w:rsidRDefault="007402ED">
            <w:pPr>
              <w:pStyle w:val="ConsPlusNormal"/>
            </w:pPr>
            <w:r>
              <w:t>повышение качества жилищно-коммунальных услуг со снижением к 2020 году аварийности на объектах коммунальной инфраструктуры в сфере водоснабжения, водоотведения и очистки сточных вод на 30 процентов и повышение уровня удовлетворенности граждан качеством таких услуг до 85 процентов</w:t>
            </w:r>
          </w:p>
        </w:tc>
        <w:tc>
          <w:tcPr>
            <w:tcW w:w="2948" w:type="dxa"/>
            <w:vMerge w:val="restart"/>
            <w:tcBorders>
              <w:top w:val="nil"/>
              <w:left w:val="nil"/>
              <w:bottom w:val="nil"/>
              <w:right w:val="nil"/>
            </w:tcBorders>
          </w:tcPr>
          <w:p w:rsidR="007402ED" w:rsidRDefault="007402ED">
            <w:pPr>
              <w:pStyle w:val="ConsPlusNormal"/>
            </w:pPr>
            <w: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474" w:type="dxa"/>
            <w:vMerge w:val="restart"/>
            <w:tcBorders>
              <w:top w:val="nil"/>
              <w:left w:val="nil"/>
              <w:bottom w:val="nil"/>
              <w:right w:val="nil"/>
            </w:tcBorders>
          </w:tcPr>
          <w:p w:rsidR="007402ED" w:rsidRDefault="007402ED">
            <w:pPr>
              <w:pStyle w:val="ConsPlusNormal"/>
              <w:jc w:val="center"/>
            </w:pPr>
            <w:r>
              <w:t>2018 - 2020 годы</w:t>
            </w:r>
          </w:p>
        </w:tc>
      </w:tr>
      <w:tr w:rsidR="007402ED">
        <w:tblPrEx>
          <w:tblBorders>
            <w:insideH w:val="none" w:sz="0" w:space="0" w:color="auto"/>
            <w:insideV w:val="none" w:sz="0" w:space="0" w:color="auto"/>
          </w:tblBorders>
        </w:tblPrEx>
        <w:tc>
          <w:tcPr>
            <w:tcW w:w="1701" w:type="dxa"/>
            <w:vMerge/>
            <w:tcBorders>
              <w:top w:val="nil"/>
              <w:left w:val="nil"/>
              <w:bottom w:val="nil"/>
              <w:right w:val="nil"/>
            </w:tcBorders>
          </w:tcPr>
          <w:p w:rsidR="007402ED" w:rsidRDefault="007402ED"/>
        </w:tc>
        <w:tc>
          <w:tcPr>
            <w:tcW w:w="2948" w:type="dxa"/>
            <w:tcBorders>
              <w:top w:val="nil"/>
              <w:left w:val="nil"/>
              <w:bottom w:val="nil"/>
              <w:right w:val="nil"/>
            </w:tcBorders>
          </w:tcPr>
          <w:p w:rsidR="007402ED" w:rsidRDefault="007402ED">
            <w:pPr>
              <w:pStyle w:val="ConsPlusNormal"/>
            </w:pPr>
            <w:r>
              <w:t>2018 - 2021 годы</w:t>
            </w:r>
          </w:p>
        </w:tc>
        <w:tc>
          <w:tcPr>
            <w:tcW w:w="2948" w:type="dxa"/>
            <w:vMerge/>
            <w:tcBorders>
              <w:top w:val="nil"/>
              <w:left w:val="nil"/>
              <w:bottom w:val="nil"/>
              <w:right w:val="nil"/>
            </w:tcBorders>
          </w:tcPr>
          <w:p w:rsidR="007402ED" w:rsidRDefault="007402ED"/>
        </w:tc>
        <w:tc>
          <w:tcPr>
            <w:tcW w:w="1474" w:type="dxa"/>
            <w:vMerge/>
            <w:tcBorders>
              <w:top w:val="nil"/>
              <w:left w:val="nil"/>
              <w:bottom w:val="nil"/>
              <w:right w:val="nil"/>
            </w:tcBorders>
          </w:tcPr>
          <w:p w:rsidR="007402ED" w:rsidRDefault="007402ED"/>
        </w:tc>
      </w:tr>
      <w:tr w:rsidR="007402ED">
        <w:tblPrEx>
          <w:tblBorders>
            <w:insideH w:val="none" w:sz="0" w:space="0" w:color="auto"/>
            <w:insideV w:val="none" w:sz="0" w:space="0" w:color="auto"/>
          </w:tblBorders>
        </w:tblPrEx>
        <w:tc>
          <w:tcPr>
            <w:tcW w:w="1701" w:type="dxa"/>
            <w:vMerge w:val="restart"/>
            <w:tcBorders>
              <w:top w:val="nil"/>
              <w:left w:val="nil"/>
              <w:bottom w:val="nil"/>
              <w:right w:val="nil"/>
            </w:tcBorders>
          </w:tcPr>
          <w:p w:rsidR="007402ED" w:rsidRDefault="007402ED">
            <w:pPr>
              <w:pStyle w:val="ConsPlusNormal"/>
            </w:pPr>
            <w:bookmarkStart w:id="6" w:name="P289"/>
            <w:bookmarkEnd w:id="6"/>
            <w:r>
              <w:t>Приоритетный проект "Формирование комфортной городской среды"</w:t>
            </w:r>
          </w:p>
        </w:tc>
        <w:tc>
          <w:tcPr>
            <w:tcW w:w="2948" w:type="dxa"/>
            <w:vMerge w:val="restart"/>
            <w:tcBorders>
              <w:top w:val="nil"/>
              <w:left w:val="nil"/>
              <w:bottom w:val="nil"/>
              <w:right w:val="nil"/>
            </w:tcBorders>
          </w:tcPr>
          <w:p w:rsidR="007402ED" w:rsidRDefault="007402ED">
            <w:pPr>
              <w:pStyle w:val="ConsPlusNormal"/>
            </w:pPr>
            <w:r>
              <w:t xml:space="preserve">создание условий для системного повышения качества и комфорта городской среды путем реализации ежегодно, в 2018 - 2020 годах, комплекса первоочередных мероприятий по благоустройству, в том числе по реализации к 2020 году </w:t>
            </w:r>
            <w:r>
              <w:lastRenderedPageBreak/>
              <w:t>400 комплексных проектов по благоустройству</w:t>
            </w:r>
          </w:p>
        </w:tc>
        <w:tc>
          <w:tcPr>
            <w:tcW w:w="2948" w:type="dxa"/>
            <w:tcBorders>
              <w:top w:val="nil"/>
              <w:left w:val="nil"/>
              <w:bottom w:val="nil"/>
              <w:right w:val="nil"/>
            </w:tcBorders>
          </w:tcPr>
          <w:p w:rsidR="007402ED" w:rsidRDefault="007402ED">
            <w:pPr>
              <w:pStyle w:val="ConsPlusNormal"/>
            </w:pPr>
            <w:r>
              <w:lastRenderedPageBreak/>
              <w:t>основное мероприятие "Содействие проведению капитального ремонта многоквартирных домов"</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rPr>
          <w:trHeight w:val="509"/>
        </w:trPr>
        <w:tc>
          <w:tcPr>
            <w:tcW w:w="1701" w:type="dxa"/>
            <w:vMerge/>
            <w:tcBorders>
              <w:top w:val="nil"/>
              <w:left w:val="nil"/>
              <w:bottom w:val="nil"/>
              <w:right w:val="nil"/>
            </w:tcBorders>
          </w:tcPr>
          <w:p w:rsidR="007402ED" w:rsidRDefault="007402ED"/>
        </w:tc>
        <w:tc>
          <w:tcPr>
            <w:tcW w:w="2948" w:type="dxa"/>
            <w:vMerge/>
            <w:tcBorders>
              <w:top w:val="nil"/>
              <w:left w:val="nil"/>
              <w:bottom w:val="nil"/>
              <w:right w:val="nil"/>
            </w:tcBorders>
          </w:tcPr>
          <w:p w:rsidR="007402ED" w:rsidRDefault="007402ED"/>
        </w:tc>
        <w:tc>
          <w:tcPr>
            <w:tcW w:w="2948" w:type="dxa"/>
            <w:vMerge w:val="restart"/>
            <w:tcBorders>
              <w:top w:val="nil"/>
              <w:left w:val="nil"/>
              <w:bottom w:val="nil"/>
              <w:right w:val="nil"/>
            </w:tcBorders>
          </w:tcPr>
          <w:p w:rsidR="007402ED" w:rsidRDefault="007402ED">
            <w:pPr>
              <w:pStyle w:val="ConsPlusNormal"/>
            </w:pPr>
            <w:bookmarkStart w:id="7" w:name="P293"/>
            <w:bookmarkEnd w:id="7"/>
            <w:r>
              <w:t xml:space="preserve">основное мероприятие "Содействие развитию коммунальной и инженерной инфраструктуры государственной </w:t>
            </w:r>
            <w:r>
              <w:lastRenderedPageBreak/>
              <w:t>собственности субъектов Российской Федерации (муниципальной собственности)"</w:t>
            </w:r>
          </w:p>
        </w:tc>
        <w:tc>
          <w:tcPr>
            <w:tcW w:w="1474" w:type="dxa"/>
            <w:vMerge w:val="restart"/>
            <w:tcBorders>
              <w:top w:val="nil"/>
              <w:left w:val="nil"/>
              <w:bottom w:val="nil"/>
              <w:right w:val="nil"/>
            </w:tcBorders>
          </w:tcPr>
          <w:p w:rsidR="007402ED" w:rsidRDefault="007402ED">
            <w:pPr>
              <w:pStyle w:val="ConsPlusNormal"/>
              <w:jc w:val="center"/>
            </w:pPr>
            <w:r>
              <w:lastRenderedPageBreak/>
              <w:t>2018 - 2025 годы</w:t>
            </w:r>
          </w:p>
        </w:tc>
      </w:tr>
      <w:tr w:rsidR="007402ED">
        <w:tblPrEx>
          <w:tblBorders>
            <w:insideH w:val="none" w:sz="0" w:space="0" w:color="auto"/>
            <w:insideV w:val="none" w:sz="0" w:space="0" w:color="auto"/>
          </w:tblBorders>
        </w:tblPrEx>
        <w:tc>
          <w:tcPr>
            <w:tcW w:w="1701" w:type="dxa"/>
            <w:vMerge/>
            <w:tcBorders>
              <w:top w:val="nil"/>
              <w:left w:val="nil"/>
              <w:bottom w:val="nil"/>
              <w:right w:val="nil"/>
            </w:tcBorders>
          </w:tcPr>
          <w:p w:rsidR="007402ED" w:rsidRDefault="007402ED"/>
        </w:tc>
        <w:tc>
          <w:tcPr>
            <w:tcW w:w="2948" w:type="dxa"/>
            <w:tcBorders>
              <w:top w:val="nil"/>
              <w:left w:val="nil"/>
              <w:bottom w:val="nil"/>
              <w:right w:val="nil"/>
            </w:tcBorders>
          </w:tcPr>
          <w:p w:rsidR="007402ED" w:rsidRDefault="007402ED">
            <w:pPr>
              <w:pStyle w:val="ConsPlusNormal"/>
            </w:pPr>
            <w:r>
              <w:t>2018 - 2022 годы</w:t>
            </w:r>
          </w:p>
        </w:tc>
        <w:tc>
          <w:tcPr>
            <w:tcW w:w="2948" w:type="dxa"/>
            <w:vMerge/>
            <w:tcBorders>
              <w:top w:val="nil"/>
              <w:left w:val="nil"/>
              <w:bottom w:val="nil"/>
              <w:right w:val="nil"/>
            </w:tcBorders>
          </w:tcPr>
          <w:p w:rsidR="007402ED" w:rsidRDefault="007402ED"/>
        </w:tc>
        <w:tc>
          <w:tcPr>
            <w:tcW w:w="1474" w:type="dxa"/>
            <w:vMerge/>
            <w:tcBorders>
              <w:top w:val="nil"/>
              <w:left w:val="nil"/>
              <w:bottom w:val="nil"/>
              <w:right w:val="nil"/>
            </w:tcBorders>
          </w:tcPr>
          <w:p w:rsidR="007402ED" w:rsidRDefault="007402ED"/>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bookmarkStart w:id="8" w:name="P298"/>
            <w:bookmarkEnd w:id="8"/>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bookmarkStart w:id="9" w:name="P302"/>
            <w:bookmarkEnd w:id="9"/>
            <w:r>
              <w:t>основное мероприятие "Содействие обустройству мест массового отдыха населения (городских парков)"</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bookmarkStart w:id="10" w:name="P306"/>
            <w:bookmarkEnd w:id="10"/>
            <w:r>
              <w:t>основное мероприятие "Поддержка отдельных категорий граждан по оплате жилищно-коммунальных услуг"</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9071" w:type="dxa"/>
            <w:gridSpan w:val="4"/>
            <w:tcBorders>
              <w:top w:val="nil"/>
              <w:left w:val="nil"/>
              <w:bottom w:val="nil"/>
              <w:right w:val="nil"/>
            </w:tcBorders>
          </w:tcPr>
          <w:p w:rsidR="007402ED" w:rsidRDefault="007402ED">
            <w:pPr>
              <w:pStyle w:val="ConsPlusNormal"/>
              <w:jc w:val="center"/>
              <w:outlineLvl w:val="2"/>
            </w:pPr>
            <w:r>
              <w:t>Подпрограмма 3 "Обеспечение реализации государственной программы"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основное мероприятие "Обеспечение функций центрального аппарата Минстроя России"</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p>
        </w:tc>
        <w:tc>
          <w:tcPr>
            <w:tcW w:w="2948" w:type="dxa"/>
            <w:tcBorders>
              <w:top w:val="nil"/>
              <w:left w:val="nil"/>
              <w:bottom w:val="nil"/>
              <w:right w:val="nil"/>
            </w:tcBorders>
          </w:tcPr>
          <w:p w:rsidR="007402ED" w:rsidRDefault="007402ED">
            <w:pPr>
              <w:pStyle w:val="ConsPlusNormal"/>
            </w:pPr>
            <w:r>
              <w:t>основное мероприятие "Совершенствование системы технического регулирования в строительной сфере"</w:t>
            </w:r>
          </w:p>
        </w:tc>
        <w:tc>
          <w:tcPr>
            <w:tcW w:w="1474" w:type="dxa"/>
            <w:tcBorders>
              <w:top w:val="nil"/>
              <w:left w:val="nil"/>
              <w:bottom w:val="nil"/>
              <w:right w:val="nil"/>
            </w:tcBorders>
          </w:tcPr>
          <w:p w:rsidR="007402ED" w:rsidRDefault="007402ED">
            <w:pPr>
              <w:pStyle w:val="ConsPlusNormal"/>
              <w:jc w:val="center"/>
            </w:pPr>
            <w:r>
              <w:t>2018 - 2025 годы</w:t>
            </w:r>
          </w:p>
        </w:tc>
      </w:tr>
      <w:tr w:rsidR="007402ED">
        <w:tblPrEx>
          <w:tblBorders>
            <w:insideH w:val="none" w:sz="0" w:space="0" w:color="auto"/>
            <w:insideV w:val="none" w:sz="0" w:space="0" w:color="auto"/>
          </w:tblBorders>
        </w:tblPrEx>
        <w:tc>
          <w:tcPr>
            <w:tcW w:w="1701" w:type="dxa"/>
            <w:tcBorders>
              <w:top w:val="nil"/>
              <w:left w:val="nil"/>
              <w:bottom w:val="single" w:sz="4" w:space="0" w:color="auto"/>
              <w:right w:val="nil"/>
            </w:tcBorders>
          </w:tcPr>
          <w:p w:rsidR="007402ED" w:rsidRDefault="007402ED">
            <w:pPr>
              <w:pStyle w:val="ConsPlusNormal"/>
            </w:pPr>
          </w:p>
        </w:tc>
        <w:tc>
          <w:tcPr>
            <w:tcW w:w="2948" w:type="dxa"/>
            <w:tcBorders>
              <w:top w:val="nil"/>
              <w:left w:val="nil"/>
              <w:bottom w:val="single" w:sz="4" w:space="0" w:color="auto"/>
              <w:right w:val="nil"/>
            </w:tcBorders>
          </w:tcPr>
          <w:p w:rsidR="007402ED" w:rsidRDefault="007402ED">
            <w:pPr>
              <w:pStyle w:val="ConsPlusNormal"/>
            </w:pPr>
          </w:p>
        </w:tc>
        <w:tc>
          <w:tcPr>
            <w:tcW w:w="2948" w:type="dxa"/>
            <w:tcBorders>
              <w:top w:val="nil"/>
              <w:left w:val="nil"/>
              <w:bottom w:val="single" w:sz="4" w:space="0" w:color="auto"/>
              <w:right w:val="nil"/>
            </w:tcBorders>
          </w:tcPr>
          <w:p w:rsidR="007402ED" w:rsidRDefault="007402ED">
            <w:pPr>
              <w:pStyle w:val="ConsPlusNormal"/>
            </w:pPr>
            <w:r>
              <w:t>основное мероприятие "Обеспечение государственных функций по текущему управлению реализацией государственной программы"</w:t>
            </w:r>
          </w:p>
        </w:tc>
        <w:tc>
          <w:tcPr>
            <w:tcW w:w="1474" w:type="dxa"/>
            <w:tcBorders>
              <w:top w:val="nil"/>
              <w:left w:val="nil"/>
              <w:bottom w:val="single" w:sz="4" w:space="0" w:color="auto"/>
              <w:right w:val="nil"/>
            </w:tcBorders>
          </w:tcPr>
          <w:p w:rsidR="007402ED" w:rsidRDefault="007402ED">
            <w:pPr>
              <w:pStyle w:val="ConsPlusNormal"/>
              <w:jc w:val="center"/>
            </w:pPr>
            <w:r>
              <w:t>2018 - 2025 годы</w:t>
            </w:r>
          </w:p>
        </w:tc>
      </w:tr>
    </w:tbl>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sectPr w:rsidR="007402ED" w:rsidSect="00964B3B">
          <w:pgSz w:w="11906" w:h="16838"/>
          <w:pgMar w:top="1134" w:right="850" w:bottom="1134" w:left="1701" w:header="708" w:footer="708" w:gutter="0"/>
          <w:cols w:space="708"/>
          <w:docGrid w:linePitch="360"/>
        </w:sectPr>
      </w:pPr>
    </w:p>
    <w:p w:rsidR="007402ED" w:rsidRDefault="007402ED">
      <w:pPr>
        <w:pStyle w:val="ConsPlusNormal"/>
        <w:jc w:val="right"/>
        <w:outlineLvl w:val="1"/>
      </w:pPr>
      <w:r>
        <w:lastRenderedPageBreak/>
        <w:t>Приложение N 2</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11" w:name="P337"/>
      <w:bookmarkEnd w:id="11"/>
      <w:r>
        <w:t>ПОКАЗАТЕЛИ</w:t>
      </w:r>
    </w:p>
    <w:p w:rsidR="007402ED" w:rsidRDefault="007402ED">
      <w:pPr>
        <w:pStyle w:val="ConsPlusTitle"/>
        <w:jc w:val="center"/>
      </w:pPr>
      <w:r>
        <w:t>РЕЗУЛЬТАТИВНОСТИ ОТДЕЛЬНЫХ МЕРОПРИЯТИЙ ГОСУДАРСТВЕННОЙ</w:t>
      </w:r>
    </w:p>
    <w:p w:rsidR="007402ED" w:rsidRDefault="007402ED">
      <w:pPr>
        <w:pStyle w:val="ConsPlusTitle"/>
        <w:jc w:val="center"/>
      </w:pPr>
      <w:r>
        <w:t>ПРОГРАММЫ РОССИЙСКОЙ ФЕДЕРАЦИИ "ОБЕСПЕЧЕНИЕ ДОСТУПНЫМ</w:t>
      </w:r>
    </w:p>
    <w:p w:rsidR="007402ED" w:rsidRDefault="007402ED">
      <w:pPr>
        <w:pStyle w:val="ConsPlusTitle"/>
        <w:jc w:val="center"/>
      </w:pPr>
      <w:r>
        <w:t>И КОМФОРТНЫМ ЖИЛЬЕМ И КОММУНАЛЬНЫМИ УСЛУГАМИ ГРАЖДАН</w:t>
      </w:r>
    </w:p>
    <w:p w:rsidR="007402ED" w:rsidRDefault="007402ED">
      <w:pPr>
        <w:pStyle w:val="ConsPlusTitle"/>
        <w:jc w:val="center"/>
      </w:pPr>
      <w:r>
        <w:t>РОССИЙСКОЙ ФЕДЕРАЦИИ"</w:t>
      </w:r>
    </w:p>
    <w:p w:rsidR="007402ED" w:rsidRDefault="007402E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794"/>
        <w:gridCol w:w="1314"/>
        <w:gridCol w:w="844"/>
        <w:gridCol w:w="844"/>
        <w:gridCol w:w="844"/>
        <w:gridCol w:w="844"/>
        <w:gridCol w:w="844"/>
        <w:gridCol w:w="844"/>
        <w:gridCol w:w="844"/>
        <w:gridCol w:w="849"/>
      </w:tblGrid>
      <w:tr w:rsidR="007402ED">
        <w:tc>
          <w:tcPr>
            <w:tcW w:w="3969" w:type="dxa"/>
            <w:vMerge w:val="restart"/>
            <w:tcBorders>
              <w:top w:val="single" w:sz="4" w:space="0" w:color="auto"/>
              <w:left w:val="nil"/>
              <w:bottom w:val="single" w:sz="4" w:space="0" w:color="auto"/>
            </w:tcBorders>
          </w:tcPr>
          <w:p w:rsidR="007402ED" w:rsidRDefault="007402ED">
            <w:pPr>
              <w:pStyle w:val="ConsPlusNormal"/>
              <w:jc w:val="center"/>
            </w:pPr>
            <w:r>
              <w:t>Наименование показателя</w:t>
            </w:r>
          </w:p>
        </w:tc>
        <w:tc>
          <w:tcPr>
            <w:tcW w:w="794" w:type="dxa"/>
            <w:vMerge w:val="restart"/>
            <w:tcBorders>
              <w:top w:val="single" w:sz="4" w:space="0" w:color="auto"/>
              <w:bottom w:val="single" w:sz="4" w:space="0" w:color="auto"/>
            </w:tcBorders>
          </w:tcPr>
          <w:p w:rsidR="007402ED" w:rsidRDefault="007402ED">
            <w:pPr>
              <w:pStyle w:val="ConsPlusNormal"/>
              <w:jc w:val="center"/>
            </w:pPr>
            <w:r>
              <w:t>Единица измерения</w:t>
            </w:r>
          </w:p>
        </w:tc>
        <w:tc>
          <w:tcPr>
            <w:tcW w:w="8071" w:type="dxa"/>
            <w:gridSpan w:val="9"/>
            <w:tcBorders>
              <w:top w:val="single" w:sz="4" w:space="0" w:color="auto"/>
              <w:bottom w:val="single" w:sz="4" w:space="0" w:color="auto"/>
              <w:right w:val="nil"/>
            </w:tcBorders>
          </w:tcPr>
          <w:p w:rsidR="007402ED" w:rsidRDefault="007402ED">
            <w:pPr>
              <w:pStyle w:val="ConsPlusNormal"/>
              <w:jc w:val="center"/>
            </w:pPr>
            <w:r>
              <w:t>Значения показателя</w:t>
            </w:r>
          </w:p>
        </w:tc>
      </w:tr>
      <w:tr w:rsidR="007402ED">
        <w:tc>
          <w:tcPr>
            <w:tcW w:w="3969" w:type="dxa"/>
            <w:vMerge/>
            <w:tcBorders>
              <w:top w:val="single" w:sz="4" w:space="0" w:color="auto"/>
              <w:left w:val="nil"/>
              <w:bottom w:val="single" w:sz="4" w:space="0" w:color="auto"/>
            </w:tcBorders>
          </w:tcPr>
          <w:p w:rsidR="007402ED" w:rsidRDefault="007402ED"/>
        </w:tc>
        <w:tc>
          <w:tcPr>
            <w:tcW w:w="794" w:type="dxa"/>
            <w:vMerge/>
            <w:tcBorders>
              <w:top w:val="single" w:sz="4" w:space="0" w:color="auto"/>
              <w:bottom w:val="single" w:sz="4" w:space="0" w:color="auto"/>
            </w:tcBorders>
          </w:tcPr>
          <w:p w:rsidR="007402ED" w:rsidRDefault="007402ED"/>
        </w:tc>
        <w:tc>
          <w:tcPr>
            <w:tcW w:w="1314" w:type="dxa"/>
            <w:tcBorders>
              <w:top w:val="single" w:sz="4" w:space="0" w:color="auto"/>
              <w:bottom w:val="single" w:sz="4" w:space="0" w:color="auto"/>
            </w:tcBorders>
          </w:tcPr>
          <w:p w:rsidR="007402ED" w:rsidRDefault="007402ED">
            <w:pPr>
              <w:pStyle w:val="ConsPlusNormal"/>
              <w:jc w:val="center"/>
            </w:pPr>
            <w:r>
              <w:t>2016 год (базовое значение)</w:t>
            </w:r>
          </w:p>
        </w:tc>
        <w:tc>
          <w:tcPr>
            <w:tcW w:w="844" w:type="dxa"/>
            <w:tcBorders>
              <w:top w:val="single" w:sz="4" w:space="0" w:color="auto"/>
              <w:bottom w:val="single" w:sz="4" w:space="0" w:color="auto"/>
            </w:tcBorders>
          </w:tcPr>
          <w:p w:rsidR="007402ED" w:rsidRDefault="007402ED">
            <w:pPr>
              <w:pStyle w:val="ConsPlusNormal"/>
              <w:jc w:val="center"/>
            </w:pPr>
            <w:r>
              <w:t>2018 год</w:t>
            </w:r>
          </w:p>
        </w:tc>
        <w:tc>
          <w:tcPr>
            <w:tcW w:w="844" w:type="dxa"/>
            <w:tcBorders>
              <w:top w:val="single" w:sz="4" w:space="0" w:color="auto"/>
              <w:bottom w:val="single" w:sz="4" w:space="0" w:color="auto"/>
            </w:tcBorders>
          </w:tcPr>
          <w:p w:rsidR="007402ED" w:rsidRDefault="007402ED">
            <w:pPr>
              <w:pStyle w:val="ConsPlusNormal"/>
              <w:jc w:val="center"/>
            </w:pPr>
            <w:r>
              <w:t>2019 год</w:t>
            </w:r>
          </w:p>
        </w:tc>
        <w:tc>
          <w:tcPr>
            <w:tcW w:w="844" w:type="dxa"/>
            <w:tcBorders>
              <w:top w:val="single" w:sz="4" w:space="0" w:color="auto"/>
              <w:bottom w:val="single" w:sz="4" w:space="0" w:color="auto"/>
            </w:tcBorders>
          </w:tcPr>
          <w:p w:rsidR="007402ED" w:rsidRDefault="007402ED">
            <w:pPr>
              <w:pStyle w:val="ConsPlusNormal"/>
              <w:jc w:val="center"/>
            </w:pPr>
            <w:r>
              <w:t>2020 год</w:t>
            </w:r>
          </w:p>
        </w:tc>
        <w:tc>
          <w:tcPr>
            <w:tcW w:w="844" w:type="dxa"/>
            <w:tcBorders>
              <w:top w:val="single" w:sz="4" w:space="0" w:color="auto"/>
              <w:bottom w:val="single" w:sz="4" w:space="0" w:color="auto"/>
            </w:tcBorders>
          </w:tcPr>
          <w:p w:rsidR="007402ED" w:rsidRDefault="007402ED">
            <w:pPr>
              <w:pStyle w:val="ConsPlusNormal"/>
              <w:jc w:val="center"/>
            </w:pPr>
            <w:r>
              <w:t>2021 год</w:t>
            </w:r>
          </w:p>
        </w:tc>
        <w:tc>
          <w:tcPr>
            <w:tcW w:w="844" w:type="dxa"/>
            <w:tcBorders>
              <w:top w:val="single" w:sz="4" w:space="0" w:color="auto"/>
              <w:bottom w:val="single" w:sz="4" w:space="0" w:color="auto"/>
            </w:tcBorders>
          </w:tcPr>
          <w:p w:rsidR="007402ED" w:rsidRDefault="007402ED">
            <w:pPr>
              <w:pStyle w:val="ConsPlusNormal"/>
              <w:jc w:val="center"/>
            </w:pPr>
            <w:r>
              <w:t>2022 год</w:t>
            </w:r>
          </w:p>
        </w:tc>
        <w:tc>
          <w:tcPr>
            <w:tcW w:w="844" w:type="dxa"/>
            <w:tcBorders>
              <w:top w:val="single" w:sz="4" w:space="0" w:color="auto"/>
              <w:bottom w:val="single" w:sz="4" w:space="0" w:color="auto"/>
            </w:tcBorders>
          </w:tcPr>
          <w:p w:rsidR="007402ED" w:rsidRDefault="007402ED">
            <w:pPr>
              <w:pStyle w:val="ConsPlusNormal"/>
              <w:jc w:val="center"/>
            </w:pPr>
            <w:r>
              <w:t>2023 год</w:t>
            </w:r>
          </w:p>
        </w:tc>
        <w:tc>
          <w:tcPr>
            <w:tcW w:w="844" w:type="dxa"/>
            <w:tcBorders>
              <w:top w:val="single" w:sz="4" w:space="0" w:color="auto"/>
              <w:bottom w:val="single" w:sz="4" w:space="0" w:color="auto"/>
            </w:tcBorders>
          </w:tcPr>
          <w:p w:rsidR="007402ED" w:rsidRDefault="007402ED">
            <w:pPr>
              <w:pStyle w:val="ConsPlusNormal"/>
              <w:jc w:val="center"/>
            </w:pPr>
            <w:r>
              <w:t>2024 год</w:t>
            </w:r>
          </w:p>
        </w:tc>
        <w:tc>
          <w:tcPr>
            <w:tcW w:w="849" w:type="dxa"/>
            <w:tcBorders>
              <w:top w:val="single" w:sz="4" w:space="0" w:color="auto"/>
              <w:bottom w:val="single" w:sz="4" w:space="0" w:color="auto"/>
              <w:right w:val="nil"/>
            </w:tcBorders>
          </w:tcPr>
          <w:p w:rsidR="007402ED" w:rsidRDefault="007402ED">
            <w:pPr>
              <w:pStyle w:val="ConsPlusNormal"/>
              <w:jc w:val="center"/>
            </w:pPr>
            <w:r>
              <w:t>2025 год</w:t>
            </w:r>
          </w:p>
        </w:tc>
      </w:tr>
      <w:tr w:rsidR="007402ED">
        <w:tblPrEx>
          <w:tblBorders>
            <w:insideH w:val="none" w:sz="0" w:space="0" w:color="auto"/>
            <w:insideV w:val="none" w:sz="0" w:space="0" w:color="auto"/>
          </w:tblBorders>
        </w:tblPrEx>
        <w:tc>
          <w:tcPr>
            <w:tcW w:w="3969" w:type="dxa"/>
            <w:tcBorders>
              <w:top w:val="single" w:sz="4" w:space="0" w:color="auto"/>
              <w:left w:val="nil"/>
              <w:bottom w:val="nil"/>
              <w:right w:val="nil"/>
            </w:tcBorders>
          </w:tcPr>
          <w:p w:rsidR="007402ED" w:rsidRDefault="007402ED">
            <w:pPr>
              <w:pStyle w:val="ConsPlusNormal"/>
            </w:pPr>
            <w:r>
              <w:t>Количество семей граждан, обеспеченных жильем, - всего</w:t>
            </w:r>
          </w:p>
        </w:tc>
        <w:tc>
          <w:tcPr>
            <w:tcW w:w="794" w:type="dxa"/>
            <w:tcBorders>
              <w:top w:val="single" w:sz="4" w:space="0" w:color="auto"/>
              <w:left w:val="nil"/>
              <w:bottom w:val="nil"/>
              <w:right w:val="nil"/>
            </w:tcBorders>
          </w:tcPr>
          <w:p w:rsidR="007402ED" w:rsidRDefault="007402ED">
            <w:pPr>
              <w:pStyle w:val="ConsPlusNormal"/>
              <w:jc w:val="center"/>
            </w:pPr>
            <w:r>
              <w:t>тыс. семей</w:t>
            </w:r>
          </w:p>
        </w:tc>
        <w:tc>
          <w:tcPr>
            <w:tcW w:w="1314" w:type="dxa"/>
            <w:tcBorders>
              <w:top w:val="single" w:sz="4" w:space="0" w:color="auto"/>
              <w:left w:val="nil"/>
              <w:bottom w:val="nil"/>
              <w:right w:val="nil"/>
            </w:tcBorders>
          </w:tcPr>
          <w:p w:rsidR="007402ED" w:rsidRDefault="007402ED">
            <w:pPr>
              <w:pStyle w:val="ConsPlusNormal"/>
              <w:jc w:val="center"/>
            </w:pPr>
            <w:r>
              <w:t>33,38</w:t>
            </w:r>
          </w:p>
        </w:tc>
        <w:tc>
          <w:tcPr>
            <w:tcW w:w="844" w:type="dxa"/>
            <w:tcBorders>
              <w:top w:val="single" w:sz="4" w:space="0" w:color="auto"/>
              <w:left w:val="nil"/>
              <w:bottom w:val="nil"/>
              <w:right w:val="nil"/>
            </w:tcBorders>
          </w:tcPr>
          <w:p w:rsidR="007402ED" w:rsidRDefault="007402ED">
            <w:pPr>
              <w:pStyle w:val="ConsPlusNormal"/>
              <w:jc w:val="center"/>
            </w:pPr>
            <w:r>
              <w:t>28,49</w:t>
            </w:r>
          </w:p>
        </w:tc>
        <w:tc>
          <w:tcPr>
            <w:tcW w:w="844" w:type="dxa"/>
            <w:tcBorders>
              <w:top w:val="single" w:sz="4" w:space="0" w:color="auto"/>
              <w:left w:val="nil"/>
              <w:bottom w:val="nil"/>
              <w:right w:val="nil"/>
            </w:tcBorders>
          </w:tcPr>
          <w:p w:rsidR="007402ED" w:rsidRDefault="007402ED">
            <w:pPr>
              <w:pStyle w:val="ConsPlusNormal"/>
              <w:jc w:val="center"/>
            </w:pPr>
            <w:r>
              <w:t>32,08</w:t>
            </w:r>
          </w:p>
        </w:tc>
        <w:tc>
          <w:tcPr>
            <w:tcW w:w="844" w:type="dxa"/>
            <w:tcBorders>
              <w:top w:val="single" w:sz="4" w:space="0" w:color="auto"/>
              <w:left w:val="nil"/>
              <w:bottom w:val="nil"/>
              <w:right w:val="nil"/>
            </w:tcBorders>
          </w:tcPr>
          <w:p w:rsidR="007402ED" w:rsidRDefault="007402ED">
            <w:pPr>
              <w:pStyle w:val="ConsPlusNormal"/>
              <w:jc w:val="center"/>
            </w:pPr>
            <w:r>
              <w:t>30,04</w:t>
            </w:r>
          </w:p>
        </w:tc>
        <w:tc>
          <w:tcPr>
            <w:tcW w:w="844" w:type="dxa"/>
            <w:tcBorders>
              <w:top w:val="single" w:sz="4" w:space="0" w:color="auto"/>
              <w:left w:val="nil"/>
              <w:bottom w:val="nil"/>
              <w:right w:val="nil"/>
            </w:tcBorders>
          </w:tcPr>
          <w:p w:rsidR="007402ED" w:rsidRDefault="007402ED">
            <w:pPr>
              <w:pStyle w:val="ConsPlusNormal"/>
              <w:jc w:val="center"/>
            </w:pPr>
            <w:r>
              <w:t>43,34</w:t>
            </w:r>
          </w:p>
        </w:tc>
        <w:tc>
          <w:tcPr>
            <w:tcW w:w="844" w:type="dxa"/>
            <w:tcBorders>
              <w:top w:val="single" w:sz="4" w:space="0" w:color="auto"/>
              <w:left w:val="nil"/>
              <w:bottom w:val="nil"/>
              <w:right w:val="nil"/>
            </w:tcBorders>
          </w:tcPr>
          <w:p w:rsidR="007402ED" w:rsidRDefault="007402ED">
            <w:pPr>
              <w:pStyle w:val="ConsPlusNormal"/>
              <w:jc w:val="center"/>
            </w:pPr>
            <w:r>
              <w:t>44,16</w:t>
            </w:r>
          </w:p>
        </w:tc>
        <w:tc>
          <w:tcPr>
            <w:tcW w:w="844" w:type="dxa"/>
            <w:tcBorders>
              <w:top w:val="single" w:sz="4" w:space="0" w:color="auto"/>
              <w:left w:val="nil"/>
              <w:bottom w:val="nil"/>
              <w:right w:val="nil"/>
            </w:tcBorders>
          </w:tcPr>
          <w:p w:rsidR="007402ED" w:rsidRDefault="007402ED">
            <w:pPr>
              <w:pStyle w:val="ConsPlusNormal"/>
              <w:jc w:val="center"/>
            </w:pPr>
            <w:r>
              <w:t>53,94</w:t>
            </w:r>
          </w:p>
        </w:tc>
        <w:tc>
          <w:tcPr>
            <w:tcW w:w="844" w:type="dxa"/>
            <w:tcBorders>
              <w:top w:val="single" w:sz="4" w:space="0" w:color="auto"/>
              <w:left w:val="nil"/>
              <w:bottom w:val="nil"/>
              <w:right w:val="nil"/>
            </w:tcBorders>
          </w:tcPr>
          <w:p w:rsidR="007402ED" w:rsidRDefault="007402ED">
            <w:pPr>
              <w:pStyle w:val="ConsPlusNormal"/>
              <w:jc w:val="center"/>
            </w:pPr>
            <w:r>
              <w:t>54,11</w:t>
            </w:r>
          </w:p>
        </w:tc>
        <w:tc>
          <w:tcPr>
            <w:tcW w:w="849" w:type="dxa"/>
            <w:tcBorders>
              <w:top w:val="single" w:sz="4" w:space="0" w:color="auto"/>
              <w:left w:val="nil"/>
              <w:bottom w:val="nil"/>
              <w:right w:val="nil"/>
            </w:tcBorders>
          </w:tcPr>
          <w:p w:rsidR="007402ED" w:rsidRDefault="007402ED">
            <w:pPr>
              <w:pStyle w:val="ConsPlusNormal"/>
              <w:jc w:val="center"/>
            </w:pPr>
            <w:r>
              <w:t>54,28</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в том числе:</w:t>
            </w:r>
          </w:p>
        </w:tc>
        <w:tc>
          <w:tcPr>
            <w:tcW w:w="794" w:type="dxa"/>
            <w:tcBorders>
              <w:top w:val="nil"/>
              <w:left w:val="nil"/>
              <w:bottom w:val="nil"/>
              <w:right w:val="nil"/>
            </w:tcBorders>
          </w:tcPr>
          <w:p w:rsidR="007402ED" w:rsidRDefault="007402ED">
            <w:pPr>
              <w:pStyle w:val="ConsPlusNormal"/>
            </w:pPr>
          </w:p>
        </w:tc>
        <w:tc>
          <w:tcPr>
            <w:tcW w:w="131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4" w:type="dxa"/>
            <w:tcBorders>
              <w:top w:val="nil"/>
              <w:left w:val="nil"/>
              <w:bottom w:val="nil"/>
              <w:right w:val="nil"/>
            </w:tcBorders>
          </w:tcPr>
          <w:p w:rsidR="007402ED" w:rsidRDefault="007402ED">
            <w:pPr>
              <w:pStyle w:val="ConsPlusNormal"/>
            </w:pPr>
          </w:p>
        </w:tc>
        <w:tc>
          <w:tcPr>
            <w:tcW w:w="849"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 xml:space="preserve">отдельные категории граждан в соответствии с Федеральным </w:t>
            </w:r>
            <w:hyperlink r:id="rId20" w:history="1">
              <w:r>
                <w:rPr>
                  <w:color w:val="0000FF"/>
                </w:rPr>
                <w:t>законом</w:t>
              </w:r>
            </w:hyperlink>
            <w:r>
              <w:t xml:space="preserve"> "О ветеранах" и Федеральным </w:t>
            </w:r>
            <w:hyperlink r:id="rId21" w:history="1">
              <w:r>
                <w:rPr>
                  <w:color w:val="0000FF"/>
                </w:rPr>
                <w:t>законом</w:t>
              </w:r>
            </w:hyperlink>
            <w:r>
              <w:t xml:space="preserve"> "О социальной защите инвалидов в Российской Федерации</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12,26</w:t>
            </w:r>
          </w:p>
        </w:tc>
        <w:tc>
          <w:tcPr>
            <w:tcW w:w="844" w:type="dxa"/>
            <w:tcBorders>
              <w:top w:val="nil"/>
              <w:left w:val="nil"/>
              <w:bottom w:val="nil"/>
              <w:right w:val="nil"/>
            </w:tcBorders>
          </w:tcPr>
          <w:p w:rsidR="007402ED" w:rsidRDefault="007402ED">
            <w:pPr>
              <w:pStyle w:val="ConsPlusNormal"/>
              <w:jc w:val="center"/>
            </w:pPr>
            <w:r>
              <w:t>5,2</w:t>
            </w:r>
          </w:p>
        </w:tc>
        <w:tc>
          <w:tcPr>
            <w:tcW w:w="844" w:type="dxa"/>
            <w:tcBorders>
              <w:top w:val="nil"/>
              <w:left w:val="nil"/>
              <w:bottom w:val="nil"/>
              <w:right w:val="nil"/>
            </w:tcBorders>
          </w:tcPr>
          <w:p w:rsidR="007402ED" w:rsidRDefault="007402ED">
            <w:pPr>
              <w:pStyle w:val="ConsPlusNormal"/>
              <w:jc w:val="center"/>
            </w:pPr>
            <w:r>
              <w:t>6,2</w:t>
            </w:r>
          </w:p>
        </w:tc>
        <w:tc>
          <w:tcPr>
            <w:tcW w:w="844" w:type="dxa"/>
            <w:tcBorders>
              <w:top w:val="nil"/>
              <w:left w:val="nil"/>
              <w:bottom w:val="nil"/>
              <w:right w:val="nil"/>
            </w:tcBorders>
          </w:tcPr>
          <w:p w:rsidR="007402ED" w:rsidRDefault="007402ED">
            <w:pPr>
              <w:pStyle w:val="ConsPlusNormal"/>
              <w:jc w:val="center"/>
            </w:pPr>
            <w:r>
              <w:t>6,2</w:t>
            </w:r>
          </w:p>
        </w:tc>
        <w:tc>
          <w:tcPr>
            <w:tcW w:w="844" w:type="dxa"/>
            <w:tcBorders>
              <w:top w:val="nil"/>
              <w:left w:val="nil"/>
              <w:bottom w:val="nil"/>
              <w:right w:val="nil"/>
            </w:tcBorders>
          </w:tcPr>
          <w:p w:rsidR="007402ED" w:rsidRDefault="007402ED">
            <w:pPr>
              <w:pStyle w:val="ConsPlusNormal"/>
              <w:jc w:val="center"/>
            </w:pPr>
            <w:r>
              <w:t>12</w:t>
            </w:r>
          </w:p>
        </w:tc>
        <w:tc>
          <w:tcPr>
            <w:tcW w:w="844" w:type="dxa"/>
            <w:tcBorders>
              <w:top w:val="nil"/>
              <w:left w:val="nil"/>
              <w:bottom w:val="nil"/>
              <w:right w:val="nil"/>
            </w:tcBorders>
          </w:tcPr>
          <w:p w:rsidR="007402ED" w:rsidRDefault="007402ED">
            <w:pPr>
              <w:pStyle w:val="ConsPlusNormal"/>
              <w:jc w:val="center"/>
            </w:pPr>
            <w:r>
              <w:t>12</w:t>
            </w:r>
          </w:p>
        </w:tc>
        <w:tc>
          <w:tcPr>
            <w:tcW w:w="844" w:type="dxa"/>
            <w:tcBorders>
              <w:top w:val="nil"/>
              <w:left w:val="nil"/>
              <w:bottom w:val="nil"/>
              <w:right w:val="nil"/>
            </w:tcBorders>
          </w:tcPr>
          <w:p w:rsidR="007402ED" w:rsidRDefault="007402ED">
            <w:pPr>
              <w:pStyle w:val="ConsPlusNormal"/>
              <w:jc w:val="center"/>
            </w:pPr>
            <w:r>
              <w:t>12</w:t>
            </w:r>
          </w:p>
        </w:tc>
        <w:tc>
          <w:tcPr>
            <w:tcW w:w="844" w:type="dxa"/>
            <w:tcBorders>
              <w:top w:val="nil"/>
              <w:left w:val="nil"/>
              <w:bottom w:val="nil"/>
              <w:right w:val="nil"/>
            </w:tcBorders>
          </w:tcPr>
          <w:p w:rsidR="007402ED" w:rsidRDefault="007402ED">
            <w:pPr>
              <w:pStyle w:val="ConsPlusNormal"/>
              <w:jc w:val="center"/>
            </w:pPr>
            <w:r>
              <w:t>12</w:t>
            </w:r>
          </w:p>
        </w:tc>
        <w:tc>
          <w:tcPr>
            <w:tcW w:w="849"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молодые семьи</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13,28</w:t>
            </w:r>
          </w:p>
        </w:tc>
        <w:tc>
          <w:tcPr>
            <w:tcW w:w="844" w:type="dxa"/>
            <w:tcBorders>
              <w:top w:val="nil"/>
              <w:left w:val="nil"/>
              <w:bottom w:val="nil"/>
              <w:right w:val="nil"/>
            </w:tcBorders>
          </w:tcPr>
          <w:p w:rsidR="007402ED" w:rsidRDefault="007402ED">
            <w:pPr>
              <w:pStyle w:val="ConsPlusNormal"/>
              <w:jc w:val="center"/>
            </w:pPr>
            <w:r>
              <w:t>6,55</w:t>
            </w:r>
          </w:p>
        </w:tc>
        <w:tc>
          <w:tcPr>
            <w:tcW w:w="844" w:type="dxa"/>
            <w:tcBorders>
              <w:top w:val="nil"/>
              <w:left w:val="nil"/>
              <w:bottom w:val="nil"/>
              <w:right w:val="nil"/>
            </w:tcBorders>
          </w:tcPr>
          <w:p w:rsidR="007402ED" w:rsidRDefault="007402ED">
            <w:pPr>
              <w:pStyle w:val="ConsPlusNormal"/>
              <w:jc w:val="center"/>
            </w:pPr>
            <w:r>
              <w:t>7,59</w:t>
            </w:r>
          </w:p>
        </w:tc>
        <w:tc>
          <w:tcPr>
            <w:tcW w:w="844" w:type="dxa"/>
            <w:tcBorders>
              <w:top w:val="nil"/>
              <w:left w:val="nil"/>
              <w:bottom w:val="nil"/>
              <w:right w:val="nil"/>
            </w:tcBorders>
          </w:tcPr>
          <w:p w:rsidR="007402ED" w:rsidRDefault="007402ED">
            <w:pPr>
              <w:pStyle w:val="ConsPlusNormal"/>
              <w:jc w:val="center"/>
            </w:pPr>
            <w:r>
              <w:t>6,89</w:t>
            </w:r>
          </w:p>
        </w:tc>
        <w:tc>
          <w:tcPr>
            <w:tcW w:w="844" w:type="dxa"/>
            <w:tcBorders>
              <w:top w:val="nil"/>
              <w:left w:val="nil"/>
              <w:bottom w:val="nil"/>
              <w:right w:val="nil"/>
            </w:tcBorders>
          </w:tcPr>
          <w:p w:rsidR="007402ED" w:rsidRDefault="007402ED">
            <w:pPr>
              <w:pStyle w:val="ConsPlusNormal"/>
              <w:jc w:val="center"/>
            </w:pPr>
            <w:r>
              <w:t>6,89</w:t>
            </w:r>
          </w:p>
        </w:tc>
        <w:tc>
          <w:tcPr>
            <w:tcW w:w="844" w:type="dxa"/>
            <w:tcBorders>
              <w:top w:val="nil"/>
              <w:left w:val="nil"/>
              <w:bottom w:val="nil"/>
              <w:right w:val="nil"/>
            </w:tcBorders>
          </w:tcPr>
          <w:p w:rsidR="007402ED" w:rsidRDefault="007402ED">
            <w:pPr>
              <w:pStyle w:val="ConsPlusNormal"/>
              <w:jc w:val="center"/>
            </w:pPr>
            <w:r>
              <w:t>6,89</w:t>
            </w:r>
          </w:p>
        </w:tc>
        <w:tc>
          <w:tcPr>
            <w:tcW w:w="844" w:type="dxa"/>
            <w:tcBorders>
              <w:top w:val="nil"/>
              <w:left w:val="nil"/>
              <w:bottom w:val="nil"/>
              <w:right w:val="nil"/>
            </w:tcBorders>
          </w:tcPr>
          <w:p w:rsidR="007402ED" w:rsidRDefault="007402ED">
            <w:pPr>
              <w:pStyle w:val="ConsPlusNormal"/>
              <w:jc w:val="center"/>
            </w:pPr>
            <w:r>
              <w:t>6,89</w:t>
            </w:r>
          </w:p>
        </w:tc>
        <w:tc>
          <w:tcPr>
            <w:tcW w:w="844" w:type="dxa"/>
            <w:tcBorders>
              <w:top w:val="nil"/>
              <w:left w:val="nil"/>
              <w:bottom w:val="nil"/>
              <w:right w:val="nil"/>
            </w:tcBorders>
          </w:tcPr>
          <w:p w:rsidR="007402ED" w:rsidRDefault="007402ED">
            <w:pPr>
              <w:pStyle w:val="ConsPlusNormal"/>
              <w:jc w:val="center"/>
            </w:pPr>
            <w:r>
              <w:t>6,89</w:t>
            </w:r>
          </w:p>
        </w:tc>
        <w:tc>
          <w:tcPr>
            <w:tcW w:w="849" w:type="dxa"/>
            <w:tcBorders>
              <w:top w:val="nil"/>
              <w:left w:val="nil"/>
              <w:bottom w:val="nil"/>
              <w:right w:val="nil"/>
            </w:tcBorders>
          </w:tcPr>
          <w:p w:rsidR="007402ED" w:rsidRDefault="007402ED">
            <w:pPr>
              <w:pStyle w:val="ConsPlusNormal"/>
              <w:jc w:val="center"/>
            </w:pPr>
            <w:r>
              <w:t>6,89</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 xml:space="preserve">граждане, уволенные с военной </w:t>
            </w:r>
            <w:r>
              <w:lastRenderedPageBreak/>
              <w:t>службы</w:t>
            </w:r>
          </w:p>
        </w:tc>
        <w:tc>
          <w:tcPr>
            <w:tcW w:w="794" w:type="dxa"/>
            <w:tcBorders>
              <w:top w:val="nil"/>
              <w:left w:val="nil"/>
              <w:bottom w:val="nil"/>
              <w:right w:val="nil"/>
            </w:tcBorders>
          </w:tcPr>
          <w:p w:rsidR="007402ED" w:rsidRDefault="007402ED">
            <w:pPr>
              <w:pStyle w:val="ConsPlusNormal"/>
              <w:jc w:val="center"/>
            </w:pPr>
            <w:r>
              <w:lastRenderedPageBreak/>
              <w:t xml:space="preserve">тыс. </w:t>
            </w:r>
            <w:r>
              <w:lastRenderedPageBreak/>
              <w:t>семей</w:t>
            </w:r>
          </w:p>
        </w:tc>
        <w:tc>
          <w:tcPr>
            <w:tcW w:w="1314" w:type="dxa"/>
            <w:tcBorders>
              <w:top w:val="nil"/>
              <w:left w:val="nil"/>
              <w:bottom w:val="nil"/>
              <w:right w:val="nil"/>
            </w:tcBorders>
          </w:tcPr>
          <w:p w:rsidR="007402ED" w:rsidRDefault="007402ED">
            <w:pPr>
              <w:pStyle w:val="ConsPlusNormal"/>
              <w:jc w:val="center"/>
            </w:pPr>
            <w:r>
              <w:lastRenderedPageBreak/>
              <w:t>0,39</w:t>
            </w:r>
          </w:p>
        </w:tc>
        <w:tc>
          <w:tcPr>
            <w:tcW w:w="844" w:type="dxa"/>
            <w:tcBorders>
              <w:top w:val="nil"/>
              <w:left w:val="nil"/>
              <w:bottom w:val="nil"/>
              <w:right w:val="nil"/>
            </w:tcBorders>
          </w:tcPr>
          <w:p w:rsidR="007402ED" w:rsidRDefault="007402ED">
            <w:pPr>
              <w:pStyle w:val="ConsPlusNormal"/>
              <w:jc w:val="center"/>
            </w:pPr>
            <w:r>
              <w:t>0,31</w:t>
            </w:r>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9"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lastRenderedPageBreak/>
              <w:t>военнослужащие, сотрудники органов внутренних дел, подлежащие увольнению с военной службы (службы), и приравненные к ним лица</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0,47</w:t>
            </w:r>
          </w:p>
        </w:tc>
        <w:tc>
          <w:tcPr>
            <w:tcW w:w="844" w:type="dxa"/>
            <w:tcBorders>
              <w:top w:val="nil"/>
              <w:left w:val="nil"/>
              <w:bottom w:val="nil"/>
              <w:right w:val="nil"/>
            </w:tcBorders>
          </w:tcPr>
          <w:p w:rsidR="007402ED" w:rsidRDefault="007402ED">
            <w:pPr>
              <w:pStyle w:val="ConsPlusNormal"/>
              <w:jc w:val="center"/>
            </w:pPr>
            <w:r>
              <w:t>0,71</w:t>
            </w:r>
          </w:p>
        </w:tc>
        <w:tc>
          <w:tcPr>
            <w:tcW w:w="844" w:type="dxa"/>
            <w:tcBorders>
              <w:top w:val="nil"/>
              <w:left w:val="nil"/>
              <w:bottom w:val="nil"/>
              <w:right w:val="nil"/>
            </w:tcBorders>
          </w:tcPr>
          <w:p w:rsidR="007402ED" w:rsidRDefault="007402ED">
            <w:pPr>
              <w:pStyle w:val="ConsPlusNormal"/>
              <w:jc w:val="center"/>
            </w:pPr>
            <w:r>
              <w:t>0,55</w:t>
            </w:r>
          </w:p>
        </w:tc>
        <w:tc>
          <w:tcPr>
            <w:tcW w:w="844" w:type="dxa"/>
            <w:tcBorders>
              <w:top w:val="nil"/>
              <w:left w:val="nil"/>
              <w:bottom w:val="nil"/>
              <w:right w:val="nil"/>
            </w:tcBorders>
          </w:tcPr>
          <w:p w:rsidR="007402ED" w:rsidRDefault="007402ED">
            <w:pPr>
              <w:pStyle w:val="ConsPlusNormal"/>
              <w:jc w:val="center"/>
            </w:pPr>
            <w:r>
              <w:t>0,53</w:t>
            </w:r>
          </w:p>
        </w:tc>
        <w:tc>
          <w:tcPr>
            <w:tcW w:w="844" w:type="dxa"/>
            <w:tcBorders>
              <w:top w:val="nil"/>
              <w:left w:val="nil"/>
              <w:bottom w:val="nil"/>
              <w:right w:val="nil"/>
            </w:tcBorders>
          </w:tcPr>
          <w:p w:rsidR="007402ED" w:rsidRDefault="007402ED">
            <w:pPr>
              <w:pStyle w:val="ConsPlusNormal"/>
              <w:jc w:val="center"/>
            </w:pPr>
            <w:r>
              <w:t>1,08</w:t>
            </w:r>
          </w:p>
        </w:tc>
        <w:tc>
          <w:tcPr>
            <w:tcW w:w="844" w:type="dxa"/>
            <w:tcBorders>
              <w:top w:val="nil"/>
              <w:left w:val="nil"/>
              <w:bottom w:val="nil"/>
              <w:right w:val="nil"/>
            </w:tcBorders>
          </w:tcPr>
          <w:p w:rsidR="007402ED" w:rsidRDefault="007402ED">
            <w:pPr>
              <w:pStyle w:val="ConsPlusNormal"/>
              <w:jc w:val="center"/>
            </w:pPr>
            <w:r>
              <w:t>1,68</w:t>
            </w:r>
          </w:p>
        </w:tc>
        <w:tc>
          <w:tcPr>
            <w:tcW w:w="844" w:type="dxa"/>
            <w:tcBorders>
              <w:top w:val="nil"/>
              <w:left w:val="nil"/>
              <w:bottom w:val="nil"/>
              <w:right w:val="nil"/>
            </w:tcBorders>
          </w:tcPr>
          <w:p w:rsidR="007402ED" w:rsidRDefault="007402ED">
            <w:pPr>
              <w:pStyle w:val="ConsPlusNormal"/>
              <w:jc w:val="center"/>
            </w:pPr>
            <w:r>
              <w:t>2,87</w:t>
            </w:r>
          </w:p>
        </w:tc>
        <w:tc>
          <w:tcPr>
            <w:tcW w:w="844" w:type="dxa"/>
            <w:tcBorders>
              <w:top w:val="nil"/>
              <w:left w:val="nil"/>
              <w:bottom w:val="nil"/>
              <w:right w:val="nil"/>
            </w:tcBorders>
          </w:tcPr>
          <w:p w:rsidR="007402ED" w:rsidRDefault="007402ED">
            <w:pPr>
              <w:pStyle w:val="ConsPlusNormal"/>
              <w:jc w:val="center"/>
            </w:pPr>
            <w:r>
              <w:t>2,89</w:t>
            </w:r>
          </w:p>
        </w:tc>
        <w:tc>
          <w:tcPr>
            <w:tcW w:w="849" w:type="dxa"/>
            <w:tcBorders>
              <w:top w:val="nil"/>
              <w:left w:val="nil"/>
              <w:bottom w:val="nil"/>
              <w:right w:val="nil"/>
            </w:tcBorders>
          </w:tcPr>
          <w:p w:rsidR="007402ED" w:rsidRDefault="007402ED">
            <w:pPr>
              <w:pStyle w:val="ConsPlusNormal"/>
              <w:jc w:val="center"/>
            </w:pPr>
            <w:r>
              <w:t>2,91</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1,17</w:t>
            </w:r>
          </w:p>
        </w:tc>
        <w:tc>
          <w:tcPr>
            <w:tcW w:w="844" w:type="dxa"/>
            <w:tcBorders>
              <w:top w:val="nil"/>
              <w:left w:val="nil"/>
              <w:bottom w:val="nil"/>
              <w:right w:val="nil"/>
            </w:tcBorders>
          </w:tcPr>
          <w:p w:rsidR="007402ED" w:rsidRDefault="007402ED">
            <w:pPr>
              <w:pStyle w:val="ConsPlusNormal"/>
              <w:jc w:val="center"/>
            </w:pPr>
            <w:r>
              <w:t>1,4</w:t>
            </w:r>
          </w:p>
        </w:tc>
        <w:tc>
          <w:tcPr>
            <w:tcW w:w="844" w:type="dxa"/>
            <w:tcBorders>
              <w:top w:val="nil"/>
              <w:left w:val="nil"/>
              <w:bottom w:val="nil"/>
              <w:right w:val="nil"/>
            </w:tcBorders>
          </w:tcPr>
          <w:p w:rsidR="007402ED" w:rsidRDefault="007402ED">
            <w:pPr>
              <w:pStyle w:val="ConsPlusNormal"/>
              <w:jc w:val="center"/>
            </w:pPr>
            <w:r>
              <w:t>1,3</w:t>
            </w:r>
          </w:p>
        </w:tc>
        <w:tc>
          <w:tcPr>
            <w:tcW w:w="844" w:type="dxa"/>
            <w:tcBorders>
              <w:top w:val="nil"/>
              <w:left w:val="nil"/>
              <w:bottom w:val="nil"/>
              <w:right w:val="nil"/>
            </w:tcBorders>
          </w:tcPr>
          <w:p w:rsidR="007402ED" w:rsidRDefault="007402ED">
            <w:pPr>
              <w:pStyle w:val="ConsPlusNormal"/>
              <w:jc w:val="center"/>
            </w:pPr>
            <w:r>
              <w:t>1,24</w:t>
            </w:r>
          </w:p>
        </w:tc>
        <w:tc>
          <w:tcPr>
            <w:tcW w:w="844" w:type="dxa"/>
            <w:tcBorders>
              <w:top w:val="nil"/>
              <w:left w:val="nil"/>
              <w:bottom w:val="nil"/>
              <w:right w:val="nil"/>
            </w:tcBorders>
          </w:tcPr>
          <w:p w:rsidR="007402ED" w:rsidRDefault="007402ED">
            <w:pPr>
              <w:pStyle w:val="ConsPlusNormal"/>
              <w:jc w:val="center"/>
            </w:pPr>
            <w:r>
              <w:t>1,34</w:t>
            </w:r>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9"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граждане, признанные в установленном порядке вынужденными переселенцами</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1,74</w:t>
            </w:r>
          </w:p>
        </w:tc>
        <w:tc>
          <w:tcPr>
            <w:tcW w:w="844" w:type="dxa"/>
            <w:tcBorders>
              <w:top w:val="nil"/>
              <w:left w:val="nil"/>
              <w:bottom w:val="nil"/>
              <w:right w:val="nil"/>
            </w:tcBorders>
          </w:tcPr>
          <w:p w:rsidR="007402ED" w:rsidRDefault="007402ED">
            <w:pPr>
              <w:pStyle w:val="ConsPlusNormal"/>
              <w:jc w:val="center"/>
            </w:pPr>
            <w:r>
              <w:t>1,68</w:t>
            </w:r>
          </w:p>
        </w:tc>
        <w:tc>
          <w:tcPr>
            <w:tcW w:w="844" w:type="dxa"/>
            <w:tcBorders>
              <w:top w:val="nil"/>
              <w:left w:val="nil"/>
              <w:bottom w:val="nil"/>
              <w:right w:val="nil"/>
            </w:tcBorders>
          </w:tcPr>
          <w:p w:rsidR="007402ED" w:rsidRDefault="007402ED">
            <w:pPr>
              <w:pStyle w:val="ConsPlusNormal"/>
              <w:jc w:val="center"/>
            </w:pPr>
            <w:r>
              <w:t>2</w:t>
            </w:r>
          </w:p>
        </w:tc>
        <w:tc>
          <w:tcPr>
            <w:tcW w:w="844" w:type="dxa"/>
            <w:tcBorders>
              <w:top w:val="nil"/>
              <w:left w:val="nil"/>
              <w:bottom w:val="nil"/>
              <w:right w:val="nil"/>
            </w:tcBorders>
          </w:tcPr>
          <w:p w:rsidR="007402ED" w:rsidRDefault="007402ED">
            <w:pPr>
              <w:pStyle w:val="ConsPlusNormal"/>
              <w:jc w:val="center"/>
            </w:pPr>
            <w:r>
              <w:t>1,9</w:t>
            </w:r>
          </w:p>
        </w:tc>
        <w:tc>
          <w:tcPr>
            <w:tcW w:w="844" w:type="dxa"/>
            <w:tcBorders>
              <w:top w:val="nil"/>
              <w:left w:val="nil"/>
              <w:bottom w:val="nil"/>
              <w:right w:val="nil"/>
            </w:tcBorders>
          </w:tcPr>
          <w:p w:rsidR="007402ED" w:rsidRDefault="007402ED">
            <w:pPr>
              <w:pStyle w:val="ConsPlusNormal"/>
              <w:jc w:val="center"/>
            </w:pPr>
            <w:r>
              <w:t>2,83</w:t>
            </w:r>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9"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граждане, выезжающие из районов Крайнего Севера и приравненных к ним местностей</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2,55</w:t>
            </w:r>
          </w:p>
        </w:tc>
        <w:tc>
          <w:tcPr>
            <w:tcW w:w="844" w:type="dxa"/>
            <w:tcBorders>
              <w:top w:val="nil"/>
              <w:left w:val="nil"/>
              <w:bottom w:val="nil"/>
              <w:right w:val="nil"/>
            </w:tcBorders>
          </w:tcPr>
          <w:p w:rsidR="007402ED" w:rsidRDefault="007402ED">
            <w:pPr>
              <w:pStyle w:val="ConsPlusNormal"/>
              <w:jc w:val="center"/>
            </w:pPr>
            <w:r>
              <w:t>2,69</w:t>
            </w:r>
          </w:p>
        </w:tc>
        <w:tc>
          <w:tcPr>
            <w:tcW w:w="844" w:type="dxa"/>
            <w:tcBorders>
              <w:top w:val="nil"/>
              <w:left w:val="nil"/>
              <w:bottom w:val="nil"/>
              <w:right w:val="nil"/>
            </w:tcBorders>
          </w:tcPr>
          <w:p w:rsidR="007402ED" w:rsidRDefault="007402ED">
            <w:pPr>
              <w:pStyle w:val="ConsPlusNormal"/>
              <w:jc w:val="center"/>
            </w:pPr>
            <w:r>
              <w:t>2,38</w:t>
            </w:r>
          </w:p>
        </w:tc>
        <w:tc>
          <w:tcPr>
            <w:tcW w:w="844" w:type="dxa"/>
            <w:tcBorders>
              <w:top w:val="nil"/>
              <w:left w:val="nil"/>
              <w:bottom w:val="nil"/>
              <w:right w:val="nil"/>
            </w:tcBorders>
          </w:tcPr>
          <w:p w:rsidR="007402ED" w:rsidRDefault="007402ED">
            <w:pPr>
              <w:pStyle w:val="ConsPlusNormal"/>
              <w:jc w:val="center"/>
            </w:pPr>
            <w:r>
              <w:t>2,27</w:t>
            </w:r>
          </w:p>
        </w:tc>
        <w:tc>
          <w:tcPr>
            <w:tcW w:w="844" w:type="dxa"/>
            <w:tcBorders>
              <w:top w:val="nil"/>
              <w:left w:val="nil"/>
              <w:bottom w:val="nil"/>
              <w:right w:val="nil"/>
            </w:tcBorders>
          </w:tcPr>
          <w:p w:rsidR="007402ED" w:rsidRDefault="007402ED">
            <w:pPr>
              <w:pStyle w:val="ConsPlusNormal"/>
              <w:jc w:val="center"/>
            </w:pPr>
            <w:r>
              <w:t>7,79</w:t>
            </w:r>
          </w:p>
        </w:tc>
        <w:tc>
          <w:tcPr>
            <w:tcW w:w="844" w:type="dxa"/>
            <w:tcBorders>
              <w:top w:val="nil"/>
              <w:left w:val="nil"/>
              <w:bottom w:val="nil"/>
              <w:right w:val="nil"/>
            </w:tcBorders>
          </w:tcPr>
          <w:p w:rsidR="007402ED" w:rsidRDefault="007402ED">
            <w:pPr>
              <w:pStyle w:val="ConsPlusNormal"/>
              <w:jc w:val="center"/>
            </w:pPr>
            <w:r>
              <w:t>12,18</w:t>
            </w:r>
          </w:p>
        </w:tc>
        <w:tc>
          <w:tcPr>
            <w:tcW w:w="844" w:type="dxa"/>
            <w:tcBorders>
              <w:top w:val="nil"/>
              <w:left w:val="nil"/>
              <w:bottom w:val="nil"/>
              <w:right w:val="nil"/>
            </w:tcBorders>
          </w:tcPr>
          <w:p w:rsidR="007402ED" w:rsidRDefault="007402ED">
            <w:pPr>
              <w:pStyle w:val="ConsPlusNormal"/>
              <w:jc w:val="center"/>
            </w:pPr>
            <w:r>
              <w:t>20,77</w:t>
            </w:r>
          </w:p>
        </w:tc>
        <w:tc>
          <w:tcPr>
            <w:tcW w:w="844" w:type="dxa"/>
            <w:tcBorders>
              <w:top w:val="nil"/>
              <w:left w:val="nil"/>
              <w:bottom w:val="nil"/>
              <w:right w:val="nil"/>
            </w:tcBorders>
          </w:tcPr>
          <w:p w:rsidR="007402ED" w:rsidRDefault="007402ED">
            <w:pPr>
              <w:pStyle w:val="ConsPlusNormal"/>
              <w:jc w:val="center"/>
            </w:pPr>
            <w:r>
              <w:t>20,92</w:t>
            </w:r>
          </w:p>
        </w:tc>
        <w:tc>
          <w:tcPr>
            <w:tcW w:w="849" w:type="dxa"/>
            <w:tcBorders>
              <w:top w:val="nil"/>
              <w:left w:val="nil"/>
              <w:bottom w:val="nil"/>
              <w:right w:val="nil"/>
            </w:tcBorders>
          </w:tcPr>
          <w:p w:rsidR="007402ED" w:rsidRDefault="007402ED">
            <w:pPr>
              <w:pStyle w:val="ConsPlusNormal"/>
              <w:jc w:val="center"/>
            </w:pPr>
            <w:r>
              <w:t>21,07</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граждане, подлежащие переселению из закрытых административно-территориальных образований</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0,26</w:t>
            </w:r>
          </w:p>
        </w:tc>
        <w:tc>
          <w:tcPr>
            <w:tcW w:w="844" w:type="dxa"/>
            <w:tcBorders>
              <w:top w:val="nil"/>
              <w:left w:val="nil"/>
              <w:bottom w:val="nil"/>
              <w:right w:val="nil"/>
            </w:tcBorders>
          </w:tcPr>
          <w:p w:rsidR="007402ED" w:rsidRDefault="007402ED">
            <w:pPr>
              <w:pStyle w:val="ConsPlusNormal"/>
              <w:jc w:val="center"/>
            </w:pPr>
            <w:r>
              <w:t>0,23</w:t>
            </w:r>
          </w:p>
        </w:tc>
        <w:tc>
          <w:tcPr>
            <w:tcW w:w="844" w:type="dxa"/>
            <w:tcBorders>
              <w:top w:val="nil"/>
              <w:left w:val="nil"/>
              <w:bottom w:val="nil"/>
              <w:right w:val="nil"/>
            </w:tcBorders>
          </w:tcPr>
          <w:p w:rsidR="007402ED" w:rsidRDefault="007402ED">
            <w:pPr>
              <w:pStyle w:val="ConsPlusNormal"/>
              <w:jc w:val="center"/>
            </w:pPr>
            <w:r>
              <w:t>0,22</w:t>
            </w:r>
          </w:p>
        </w:tc>
        <w:tc>
          <w:tcPr>
            <w:tcW w:w="844" w:type="dxa"/>
            <w:tcBorders>
              <w:top w:val="nil"/>
              <w:left w:val="nil"/>
              <w:bottom w:val="nil"/>
              <w:right w:val="nil"/>
            </w:tcBorders>
          </w:tcPr>
          <w:p w:rsidR="007402ED" w:rsidRDefault="007402ED">
            <w:pPr>
              <w:pStyle w:val="ConsPlusNormal"/>
              <w:jc w:val="center"/>
            </w:pPr>
            <w:r>
              <w:t>0,21</w:t>
            </w:r>
          </w:p>
        </w:tc>
        <w:tc>
          <w:tcPr>
            <w:tcW w:w="844" w:type="dxa"/>
            <w:tcBorders>
              <w:top w:val="nil"/>
              <w:left w:val="nil"/>
              <w:bottom w:val="nil"/>
              <w:right w:val="nil"/>
            </w:tcBorders>
          </w:tcPr>
          <w:p w:rsidR="007402ED" w:rsidRDefault="007402ED">
            <w:pPr>
              <w:pStyle w:val="ConsPlusNormal"/>
              <w:jc w:val="center"/>
            </w:pPr>
            <w:r>
              <w:t>0,22</w:t>
            </w:r>
          </w:p>
        </w:tc>
        <w:tc>
          <w:tcPr>
            <w:tcW w:w="844" w:type="dxa"/>
            <w:tcBorders>
              <w:top w:val="nil"/>
              <w:left w:val="nil"/>
              <w:bottom w:val="nil"/>
              <w:right w:val="nil"/>
            </w:tcBorders>
          </w:tcPr>
          <w:p w:rsidR="007402ED" w:rsidRDefault="007402ED">
            <w:pPr>
              <w:pStyle w:val="ConsPlusNormal"/>
              <w:jc w:val="center"/>
            </w:pPr>
            <w:r>
              <w:t>0,22</w:t>
            </w:r>
          </w:p>
        </w:tc>
        <w:tc>
          <w:tcPr>
            <w:tcW w:w="844" w:type="dxa"/>
            <w:tcBorders>
              <w:top w:val="nil"/>
              <w:left w:val="nil"/>
              <w:bottom w:val="nil"/>
              <w:right w:val="nil"/>
            </w:tcBorders>
          </w:tcPr>
          <w:p w:rsidR="007402ED" w:rsidRDefault="007402ED">
            <w:pPr>
              <w:pStyle w:val="ConsPlusNormal"/>
              <w:jc w:val="center"/>
            </w:pPr>
            <w:r>
              <w:t>0,22</w:t>
            </w:r>
          </w:p>
        </w:tc>
        <w:tc>
          <w:tcPr>
            <w:tcW w:w="844" w:type="dxa"/>
            <w:tcBorders>
              <w:top w:val="nil"/>
              <w:left w:val="nil"/>
              <w:bottom w:val="nil"/>
              <w:right w:val="nil"/>
            </w:tcBorders>
          </w:tcPr>
          <w:p w:rsidR="007402ED" w:rsidRDefault="007402ED">
            <w:pPr>
              <w:pStyle w:val="ConsPlusNormal"/>
              <w:jc w:val="center"/>
            </w:pPr>
            <w:r>
              <w:t>0,22</w:t>
            </w:r>
          </w:p>
        </w:tc>
        <w:tc>
          <w:tcPr>
            <w:tcW w:w="849" w:type="dxa"/>
            <w:tcBorders>
              <w:top w:val="nil"/>
              <w:left w:val="nil"/>
              <w:bottom w:val="nil"/>
              <w:right w:val="nil"/>
            </w:tcBorders>
          </w:tcPr>
          <w:p w:rsidR="007402ED" w:rsidRDefault="007402ED">
            <w:pPr>
              <w:pStyle w:val="ConsPlusNormal"/>
              <w:jc w:val="center"/>
            </w:pPr>
            <w:r>
              <w:t>0,22</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прокуроры органов прокуратуры Российской Федерации</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0,12</w:t>
            </w:r>
          </w:p>
        </w:tc>
        <w:tc>
          <w:tcPr>
            <w:tcW w:w="844" w:type="dxa"/>
            <w:tcBorders>
              <w:top w:val="nil"/>
              <w:left w:val="nil"/>
              <w:bottom w:val="nil"/>
              <w:right w:val="nil"/>
            </w:tcBorders>
          </w:tcPr>
          <w:p w:rsidR="007402ED" w:rsidRDefault="007402ED">
            <w:pPr>
              <w:pStyle w:val="ConsPlusNormal"/>
              <w:jc w:val="center"/>
            </w:pPr>
            <w:r>
              <w:t>0,09</w:t>
            </w:r>
          </w:p>
        </w:tc>
        <w:tc>
          <w:tcPr>
            <w:tcW w:w="844" w:type="dxa"/>
            <w:tcBorders>
              <w:top w:val="nil"/>
              <w:left w:val="nil"/>
              <w:bottom w:val="nil"/>
              <w:right w:val="nil"/>
            </w:tcBorders>
          </w:tcPr>
          <w:p w:rsidR="007402ED" w:rsidRDefault="007402ED">
            <w:pPr>
              <w:pStyle w:val="ConsPlusNormal"/>
              <w:jc w:val="center"/>
            </w:pPr>
            <w:r>
              <w:t>0,09</w:t>
            </w:r>
          </w:p>
        </w:tc>
        <w:tc>
          <w:tcPr>
            <w:tcW w:w="844" w:type="dxa"/>
            <w:tcBorders>
              <w:top w:val="nil"/>
              <w:left w:val="nil"/>
              <w:bottom w:val="nil"/>
              <w:right w:val="nil"/>
            </w:tcBorders>
          </w:tcPr>
          <w:p w:rsidR="007402ED" w:rsidRDefault="007402ED">
            <w:pPr>
              <w:pStyle w:val="ConsPlusNormal"/>
              <w:jc w:val="center"/>
            </w:pPr>
            <w:r>
              <w:t>0,09</w:t>
            </w:r>
          </w:p>
        </w:tc>
        <w:tc>
          <w:tcPr>
            <w:tcW w:w="844" w:type="dxa"/>
            <w:tcBorders>
              <w:top w:val="nil"/>
              <w:left w:val="nil"/>
              <w:bottom w:val="nil"/>
              <w:right w:val="nil"/>
            </w:tcBorders>
          </w:tcPr>
          <w:p w:rsidR="007402ED" w:rsidRDefault="007402ED">
            <w:pPr>
              <w:pStyle w:val="ConsPlusNormal"/>
              <w:jc w:val="center"/>
            </w:pPr>
            <w:r>
              <w:t>0,12</w:t>
            </w:r>
          </w:p>
        </w:tc>
        <w:tc>
          <w:tcPr>
            <w:tcW w:w="844" w:type="dxa"/>
            <w:tcBorders>
              <w:top w:val="nil"/>
              <w:left w:val="nil"/>
              <w:bottom w:val="nil"/>
              <w:right w:val="nil"/>
            </w:tcBorders>
          </w:tcPr>
          <w:p w:rsidR="007402ED" w:rsidRDefault="007402ED">
            <w:pPr>
              <w:pStyle w:val="ConsPlusNormal"/>
              <w:jc w:val="center"/>
            </w:pPr>
            <w:r>
              <w:t>0,12</w:t>
            </w:r>
          </w:p>
        </w:tc>
        <w:tc>
          <w:tcPr>
            <w:tcW w:w="844" w:type="dxa"/>
            <w:tcBorders>
              <w:top w:val="nil"/>
              <w:left w:val="nil"/>
              <w:bottom w:val="nil"/>
              <w:right w:val="nil"/>
            </w:tcBorders>
          </w:tcPr>
          <w:p w:rsidR="007402ED" w:rsidRDefault="007402ED">
            <w:pPr>
              <w:pStyle w:val="ConsPlusNormal"/>
              <w:jc w:val="center"/>
            </w:pPr>
            <w:r>
              <w:t>0,12</w:t>
            </w:r>
          </w:p>
        </w:tc>
        <w:tc>
          <w:tcPr>
            <w:tcW w:w="844" w:type="dxa"/>
            <w:tcBorders>
              <w:top w:val="nil"/>
              <w:left w:val="nil"/>
              <w:bottom w:val="nil"/>
              <w:right w:val="nil"/>
            </w:tcBorders>
          </w:tcPr>
          <w:p w:rsidR="007402ED" w:rsidRDefault="007402ED">
            <w:pPr>
              <w:pStyle w:val="ConsPlusNormal"/>
              <w:jc w:val="center"/>
            </w:pPr>
            <w:r>
              <w:t>0,12</w:t>
            </w:r>
          </w:p>
        </w:tc>
        <w:tc>
          <w:tcPr>
            <w:tcW w:w="849" w:type="dxa"/>
            <w:tcBorders>
              <w:top w:val="nil"/>
              <w:left w:val="nil"/>
              <w:bottom w:val="nil"/>
              <w:right w:val="nil"/>
            </w:tcBorders>
          </w:tcPr>
          <w:p w:rsidR="007402ED" w:rsidRDefault="007402ED">
            <w:pPr>
              <w:pStyle w:val="ConsPlusNormal"/>
              <w:jc w:val="center"/>
            </w:pPr>
            <w:r>
              <w:t>0,12</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сотрудники Следственного комитета Российской Федерации</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0,05</w:t>
            </w:r>
          </w:p>
        </w:tc>
        <w:tc>
          <w:tcPr>
            <w:tcW w:w="844" w:type="dxa"/>
            <w:tcBorders>
              <w:top w:val="nil"/>
              <w:left w:val="nil"/>
              <w:bottom w:val="nil"/>
              <w:right w:val="nil"/>
            </w:tcBorders>
          </w:tcPr>
          <w:p w:rsidR="007402ED" w:rsidRDefault="007402ED">
            <w:pPr>
              <w:pStyle w:val="ConsPlusNormal"/>
              <w:jc w:val="center"/>
            </w:pPr>
            <w:r>
              <w:t>0,05</w:t>
            </w:r>
          </w:p>
        </w:tc>
        <w:tc>
          <w:tcPr>
            <w:tcW w:w="844" w:type="dxa"/>
            <w:tcBorders>
              <w:top w:val="nil"/>
              <w:left w:val="nil"/>
              <w:bottom w:val="nil"/>
              <w:right w:val="nil"/>
            </w:tcBorders>
          </w:tcPr>
          <w:p w:rsidR="007402ED" w:rsidRDefault="007402ED">
            <w:pPr>
              <w:pStyle w:val="ConsPlusNormal"/>
              <w:jc w:val="center"/>
            </w:pPr>
            <w:r>
              <w:t>0,04</w:t>
            </w:r>
          </w:p>
        </w:tc>
        <w:tc>
          <w:tcPr>
            <w:tcW w:w="844" w:type="dxa"/>
            <w:tcBorders>
              <w:top w:val="nil"/>
              <w:left w:val="nil"/>
              <w:bottom w:val="nil"/>
              <w:right w:val="nil"/>
            </w:tcBorders>
          </w:tcPr>
          <w:p w:rsidR="007402ED" w:rsidRDefault="007402ED">
            <w:pPr>
              <w:pStyle w:val="ConsPlusNormal"/>
              <w:jc w:val="center"/>
            </w:pPr>
            <w:r>
              <w:t>0,04</w:t>
            </w:r>
          </w:p>
        </w:tc>
        <w:tc>
          <w:tcPr>
            <w:tcW w:w="844" w:type="dxa"/>
            <w:tcBorders>
              <w:top w:val="nil"/>
              <w:left w:val="nil"/>
              <w:bottom w:val="nil"/>
              <w:right w:val="nil"/>
            </w:tcBorders>
          </w:tcPr>
          <w:p w:rsidR="007402ED" w:rsidRDefault="007402ED">
            <w:pPr>
              <w:pStyle w:val="ConsPlusNormal"/>
              <w:jc w:val="center"/>
            </w:pPr>
            <w:r>
              <w:t>0,06</w:t>
            </w:r>
          </w:p>
        </w:tc>
        <w:tc>
          <w:tcPr>
            <w:tcW w:w="844" w:type="dxa"/>
            <w:tcBorders>
              <w:top w:val="nil"/>
              <w:left w:val="nil"/>
              <w:bottom w:val="nil"/>
              <w:right w:val="nil"/>
            </w:tcBorders>
          </w:tcPr>
          <w:p w:rsidR="007402ED" w:rsidRDefault="007402ED">
            <w:pPr>
              <w:pStyle w:val="ConsPlusNormal"/>
              <w:jc w:val="center"/>
            </w:pPr>
            <w:r>
              <w:t>0,06</w:t>
            </w:r>
          </w:p>
        </w:tc>
        <w:tc>
          <w:tcPr>
            <w:tcW w:w="844" w:type="dxa"/>
            <w:tcBorders>
              <w:top w:val="nil"/>
              <w:left w:val="nil"/>
              <w:bottom w:val="nil"/>
              <w:right w:val="nil"/>
            </w:tcBorders>
          </w:tcPr>
          <w:p w:rsidR="007402ED" w:rsidRDefault="007402ED">
            <w:pPr>
              <w:pStyle w:val="ConsPlusNormal"/>
              <w:jc w:val="center"/>
            </w:pPr>
            <w:r>
              <w:t>0,06</w:t>
            </w:r>
          </w:p>
        </w:tc>
        <w:tc>
          <w:tcPr>
            <w:tcW w:w="844" w:type="dxa"/>
            <w:tcBorders>
              <w:top w:val="nil"/>
              <w:left w:val="nil"/>
              <w:bottom w:val="nil"/>
              <w:right w:val="nil"/>
            </w:tcBorders>
          </w:tcPr>
          <w:p w:rsidR="007402ED" w:rsidRDefault="007402ED">
            <w:pPr>
              <w:pStyle w:val="ConsPlusNormal"/>
              <w:jc w:val="center"/>
            </w:pPr>
            <w:r>
              <w:t>0,06</w:t>
            </w:r>
          </w:p>
        </w:tc>
        <w:tc>
          <w:tcPr>
            <w:tcW w:w="849" w:type="dxa"/>
            <w:tcBorders>
              <w:top w:val="nil"/>
              <w:left w:val="nil"/>
              <w:bottom w:val="nil"/>
              <w:right w:val="nil"/>
            </w:tcBorders>
          </w:tcPr>
          <w:p w:rsidR="007402ED" w:rsidRDefault="007402ED">
            <w:pPr>
              <w:pStyle w:val="ConsPlusNormal"/>
              <w:jc w:val="center"/>
            </w:pPr>
            <w:r>
              <w:t>0,06</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 xml:space="preserve">отдельные категории граждан, обеспечение жильем которых осуществляет Управление делами </w:t>
            </w:r>
            <w:r>
              <w:lastRenderedPageBreak/>
              <w:t>Президента Российской Федерации</w:t>
            </w:r>
          </w:p>
        </w:tc>
        <w:tc>
          <w:tcPr>
            <w:tcW w:w="794" w:type="dxa"/>
            <w:tcBorders>
              <w:top w:val="nil"/>
              <w:left w:val="nil"/>
              <w:bottom w:val="nil"/>
              <w:right w:val="nil"/>
            </w:tcBorders>
          </w:tcPr>
          <w:p w:rsidR="007402ED" w:rsidRDefault="007402ED">
            <w:pPr>
              <w:pStyle w:val="ConsPlusNormal"/>
              <w:jc w:val="center"/>
            </w:pPr>
            <w:r>
              <w:lastRenderedPageBreak/>
              <w:t>тыс. семей</w:t>
            </w:r>
          </w:p>
        </w:tc>
        <w:tc>
          <w:tcPr>
            <w:tcW w:w="1314" w:type="dxa"/>
            <w:tcBorders>
              <w:top w:val="nil"/>
              <w:left w:val="nil"/>
              <w:bottom w:val="nil"/>
              <w:right w:val="nil"/>
            </w:tcBorders>
          </w:tcPr>
          <w:p w:rsidR="007402ED" w:rsidRDefault="007402ED">
            <w:pPr>
              <w:pStyle w:val="ConsPlusNormal"/>
              <w:jc w:val="center"/>
            </w:pPr>
            <w:r>
              <w:t>0,08</w:t>
            </w:r>
          </w:p>
        </w:tc>
        <w:tc>
          <w:tcPr>
            <w:tcW w:w="844" w:type="dxa"/>
            <w:tcBorders>
              <w:top w:val="nil"/>
              <w:left w:val="nil"/>
              <w:bottom w:val="nil"/>
              <w:right w:val="nil"/>
            </w:tcBorders>
          </w:tcPr>
          <w:p w:rsidR="007402ED" w:rsidRDefault="007402ED">
            <w:pPr>
              <w:pStyle w:val="ConsPlusNormal"/>
              <w:jc w:val="center"/>
            </w:pPr>
            <w:r>
              <w:t>0,06</w:t>
            </w:r>
          </w:p>
        </w:tc>
        <w:tc>
          <w:tcPr>
            <w:tcW w:w="844" w:type="dxa"/>
            <w:tcBorders>
              <w:top w:val="nil"/>
              <w:left w:val="nil"/>
              <w:bottom w:val="nil"/>
              <w:right w:val="nil"/>
            </w:tcBorders>
          </w:tcPr>
          <w:p w:rsidR="007402ED" w:rsidRDefault="007402ED">
            <w:pPr>
              <w:pStyle w:val="ConsPlusNormal"/>
              <w:jc w:val="center"/>
            </w:pPr>
            <w:r>
              <w:t>0,06</w:t>
            </w:r>
          </w:p>
        </w:tc>
        <w:tc>
          <w:tcPr>
            <w:tcW w:w="844" w:type="dxa"/>
            <w:tcBorders>
              <w:top w:val="nil"/>
              <w:left w:val="nil"/>
              <w:bottom w:val="nil"/>
              <w:right w:val="nil"/>
            </w:tcBorders>
          </w:tcPr>
          <w:p w:rsidR="007402ED" w:rsidRDefault="007402ED">
            <w:pPr>
              <w:pStyle w:val="ConsPlusNormal"/>
              <w:jc w:val="center"/>
            </w:pPr>
            <w:r>
              <w:t>0,06</w:t>
            </w:r>
          </w:p>
        </w:tc>
        <w:tc>
          <w:tcPr>
            <w:tcW w:w="844" w:type="dxa"/>
            <w:tcBorders>
              <w:top w:val="nil"/>
              <w:left w:val="nil"/>
              <w:bottom w:val="nil"/>
              <w:right w:val="nil"/>
            </w:tcBorders>
          </w:tcPr>
          <w:p w:rsidR="007402ED" w:rsidRDefault="007402ED">
            <w:pPr>
              <w:pStyle w:val="ConsPlusNormal"/>
              <w:jc w:val="center"/>
            </w:pPr>
            <w:r>
              <w:t>0,08</w:t>
            </w:r>
          </w:p>
        </w:tc>
        <w:tc>
          <w:tcPr>
            <w:tcW w:w="844" w:type="dxa"/>
            <w:tcBorders>
              <w:top w:val="nil"/>
              <w:left w:val="nil"/>
              <w:bottom w:val="nil"/>
              <w:right w:val="nil"/>
            </w:tcBorders>
          </w:tcPr>
          <w:p w:rsidR="007402ED" w:rsidRDefault="007402ED">
            <w:pPr>
              <w:pStyle w:val="ConsPlusNormal"/>
              <w:jc w:val="center"/>
            </w:pPr>
            <w:r>
              <w:t>0,08</w:t>
            </w:r>
          </w:p>
        </w:tc>
        <w:tc>
          <w:tcPr>
            <w:tcW w:w="844" w:type="dxa"/>
            <w:tcBorders>
              <w:top w:val="nil"/>
              <w:left w:val="nil"/>
              <w:bottom w:val="nil"/>
              <w:right w:val="nil"/>
            </w:tcBorders>
          </w:tcPr>
          <w:p w:rsidR="007402ED" w:rsidRDefault="007402ED">
            <w:pPr>
              <w:pStyle w:val="ConsPlusNormal"/>
              <w:jc w:val="center"/>
            </w:pPr>
            <w:r>
              <w:t>0,08</w:t>
            </w:r>
          </w:p>
        </w:tc>
        <w:tc>
          <w:tcPr>
            <w:tcW w:w="844" w:type="dxa"/>
            <w:tcBorders>
              <w:top w:val="nil"/>
              <w:left w:val="nil"/>
              <w:bottom w:val="nil"/>
              <w:right w:val="nil"/>
            </w:tcBorders>
          </w:tcPr>
          <w:p w:rsidR="007402ED" w:rsidRDefault="007402ED">
            <w:pPr>
              <w:pStyle w:val="ConsPlusNormal"/>
              <w:jc w:val="center"/>
            </w:pPr>
            <w:r>
              <w:t>0,08</w:t>
            </w:r>
          </w:p>
        </w:tc>
        <w:tc>
          <w:tcPr>
            <w:tcW w:w="849" w:type="dxa"/>
            <w:tcBorders>
              <w:top w:val="nil"/>
              <w:left w:val="nil"/>
              <w:bottom w:val="nil"/>
              <w:right w:val="nil"/>
            </w:tcBorders>
          </w:tcPr>
          <w:p w:rsidR="007402ED" w:rsidRDefault="007402ED">
            <w:pPr>
              <w:pStyle w:val="ConsPlusNormal"/>
              <w:jc w:val="center"/>
            </w:pPr>
            <w:r>
              <w:t>0,08</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lastRenderedPageBreak/>
              <w:t>граждане, переселяемые из жилых помещений, расположенных в зоне Байкало-Амурской магистрали, признанных непригодными для проживания</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0,35</w:t>
            </w:r>
          </w:p>
        </w:tc>
        <w:tc>
          <w:tcPr>
            <w:tcW w:w="844" w:type="dxa"/>
            <w:tcBorders>
              <w:top w:val="nil"/>
              <w:left w:val="nil"/>
              <w:bottom w:val="nil"/>
              <w:right w:val="nil"/>
            </w:tcBorders>
          </w:tcPr>
          <w:p w:rsidR="007402ED" w:rsidRDefault="007402ED">
            <w:pPr>
              <w:pStyle w:val="ConsPlusNormal"/>
              <w:jc w:val="center"/>
            </w:pPr>
            <w:r>
              <w:t>0,23</w:t>
            </w:r>
          </w:p>
        </w:tc>
        <w:tc>
          <w:tcPr>
            <w:tcW w:w="844" w:type="dxa"/>
            <w:tcBorders>
              <w:top w:val="nil"/>
              <w:left w:val="nil"/>
              <w:bottom w:val="nil"/>
              <w:right w:val="nil"/>
            </w:tcBorders>
          </w:tcPr>
          <w:p w:rsidR="007402ED" w:rsidRDefault="007402ED">
            <w:pPr>
              <w:pStyle w:val="ConsPlusNormal"/>
              <w:jc w:val="center"/>
            </w:pPr>
            <w:r>
              <w:t>0,22</w:t>
            </w:r>
          </w:p>
        </w:tc>
        <w:tc>
          <w:tcPr>
            <w:tcW w:w="844" w:type="dxa"/>
            <w:tcBorders>
              <w:top w:val="nil"/>
              <w:left w:val="nil"/>
              <w:bottom w:val="nil"/>
              <w:right w:val="nil"/>
            </w:tcBorders>
          </w:tcPr>
          <w:p w:rsidR="007402ED" w:rsidRDefault="007402ED">
            <w:pPr>
              <w:pStyle w:val="ConsPlusNormal"/>
              <w:jc w:val="center"/>
            </w:pPr>
            <w:r>
              <w:t>0,21</w:t>
            </w:r>
          </w:p>
        </w:tc>
        <w:tc>
          <w:tcPr>
            <w:tcW w:w="844" w:type="dxa"/>
            <w:tcBorders>
              <w:top w:val="nil"/>
              <w:left w:val="nil"/>
              <w:bottom w:val="nil"/>
              <w:right w:val="nil"/>
            </w:tcBorders>
          </w:tcPr>
          <w:p w:rsidR="007402ED" w:rsidRDefault="007402ED">
            <w:pPr>
              <w:pStyle w:val="ConsPlusNormal"/>
              <w:jc w:val="center"/>
            </w:pPr>
            <w:r>
              <w:t>0,28</w:t>
            </w:r>
          </w:p>
        </w:tc>
        <w:tc>
          <w:tcPr>
            <w:tcW w:w="844" w:type="dxa"/>
            <w:tcBorders>
              <w:top w:val="nil"/>
              <w:left w:val="nil"/>
              <w:bottom w:val="nil"/>
              <w:right w:val="nil"/>
            </w:tcBorders>
          </w:tcPr>
          <w:p w:rsidR="007402ED" w:rsidRDefault="007402ED">
            <w:pPr>
              <w:pStyle w:val="ConsPlusNormal"/>
              <w:jc w:val="center"/>
            </w:pPr>
            <w:r>
              <w:t>0,28</w:t>
            </w:r>
          </w:p>
        </w:tc>
        <w:tc>
          <w:tcPr>
            <w:tcW w:w="844" w:type="dxa"/>
            <w:tcBorders>
              <w:top w:val="nil"/>
              <w:left w:val="nil"/>
              <w:bottom w:val="nil"/>
              <w:right w:val="nil"/>
            </w:tcBorders>
          </w:tcPr>
          <w:p w:rsidR="007402ED" w:rsidRDefault="007402ED">
            <w:pPr>
              <w:pStyle w:val="ConsPlusNormal"/>
              <w:jc w:val="center"/>
            </w:pPr>
            <w:r>
              <w:t>0,28</w:t>
            </w:r>
          </w:p>
        </w:tc>
        <w:tc>
          <w:tcPr>
            <w:tcW w:w="844" w:type="dxa"/>
            <w:tcBorders>
              <w:top w:val="nil"/>
              <w:left w:val="nil"/>
              <w:bottom w:val="nil"/>
              <w:right w:val="nil"/>
            </w:tcBorders>
          </w:tcPr>
          <w:p w:rsidR="007402ED" w:rsidRDefault="007402ED">
            <w:pPr>
              <w:pStyle w:val="ConsPlusNormal"/>
              <w:jc w:val="center"/>
            </w:pPr>
            <w:r>
              <w:t>0,28</w:t>
            </w:r>
          </w:p>
        </w:tc>
        <w:tc>
          <w:tcPr>
            <w:tcW w:w="849" w:type="dxa"/>
            <w:tcBorders>
              <w:top w:val="nil"/>
              <w:left w:val="nil"/>
              <w:bottom w:val="nil"/>
              <w:right w:val="nil"/>
            </w:tcBorders>
          </w:tcPr>
          <w:p w:rsidR="007402ED" w:rsidRDefault="007402ED">
            <w:pPr>
              <w:pStyle w:val="ConsPlusNormal"/>
              <w:jc w:val="center"/>
            </w:pPr>
            <w:r>
              <w:t>0,28</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молодые ученые</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0,15</w:t>
            </w:r>
          </w:p>
        </w:tc>
        <w:tc>
          <w:tcPr>
            <w:tcW w:w="844" w:type="dxa"/>
            <w:tcBorders>
              <w:top w:val="nil"/>
              <w:left w:val="nil"/>
              <w:bottom w:val="nil"/>
              <w:right w:val="nil"/>
            </w:tcBorders>
          </w:tcPr>
          <w:p w:rsidR="007402ED" w:rsidRDefault="007402ED">
            <w:pPr>
              <w:pStyle w:val="ConsPlusNormal"/>
              <w:jc w:val="center"/>
            </w:pPr>
            <w:r>
              <w:t>0,24</w:t>
            </w:r>
          </w:p>
        </w:tc>
        <w:tc>
          <w:tcPr>
            <w:tcW w:w="844" w:type="dxa"/>
            <w:tcBorders>
              <w:top w:val="nil"/>
              <w:left w:val="nil"/>
              <w:bottom w:val="nil"/>
              <w:right w:val="nil"/>
            </w:tcBorders>
          </w:tcPr>
          <w:p w:rsidR="007402ED" w:rsidRDefault="007402ED">
            <w:pPr>
              <w:pStyle w:val="ConsPlusNormal"/>
              <w:jc w:val="center"/>
            </w:pPr>
            <w:r>
              <w:t>0,13</w:t>
            </w:r>
          </w:p>
        </w:tc>
        <w:tc>
          <w:tcPr>
            <w:tcW w:w="844" w:type="dxa"/>
            <w:tcBorders>
              <w:top w:val="nil"/>
              <w:left w:val="nil"/>
              <w:bottom w:val="nil"/>
              <w:right w:val="nil"/>
            </w:tcBorders>
          </w:tcPr>
          <w:p w:rsidR="007402ED" w:rsidRDefault="007402ED">
            <w:pPr>
              <w:pStyle w:val="ConsPlusNormal"/>
              <w:jc w:val="center"/>
            </w:pPr>
            <w:r>
              <w:t>0,12</w:t>
            </w:r>
          </w:p>
        </w:tc>
        <w:tc>
          <w:tcPr>
            <w:tcW w:w="844" w:type="dxa"/>
            <w:tcBorders>
              <w:top w:val="nil"/>
              <w:left w:val="nil"/>
              <w:bottom w:val="nil"/>
              <w:right w:val="nil"/>
            </w:tcBorders>
          </w:tcPr>
          <w:p w:rsidR="007402ED" w:rsidRDefault="007402ED">
            <w:pPr>
              <w:pStyle w:val="ConsPlusNormal"/>
              <w:jc w:val="center"/>
            </w:pPr>
            <w:r>
              <w:t>0,41</w:t>
            </w:r>
          </w:p>
        </w:tc>
        <w:tc>
          <w:tcPr>
            <w:tcW w:w="844" w:type="dxa"/>
            <w:tcBorders>
              <w:top w:val="nil"/>
              <w:left w:val="nil"/>
              <w:bottom w:val="nil"/>
              <w:right w:val="nil"/>
            </w:tcBorders>
          </w:tcPr>
          <w:p w:rsidR="007402ED" w:rsidRDefault="007402ED">
            <w:pPr>
              <w:pStyle w:val="ConsPlusNormal"/>
              <w:jc w:val="center"/>
            </w:pPr>
            <w:r>
              <w:t>0,41</w:t>
            </w:r>
          </w:p>
        </w:tc>
        <w:tc>
          <w:tcPr>
            <w:tcW w:w="844" w:type="dxa"/>
            <w:tcBorders>
              <w:top w:val="nil"/>
              <w:left w:val="nil"/>
              <w:bottom w:val="nil"/>
              <w:right w:val="nil"/>
            </w:tcBorders>
          </w:tcPr>
          <w:p w:rsidR="007402ED" w:rsidRDefault="007402ED">
            <w:pPr>
              <w:pStyle w:val="ConsPlusNormal"/>
              <w:jc w:val="center"/>
            </w:pPr>
            <w:r>
              <w:t>0,41</w:t>
            </w:r>
          </w:p>
        </w:tc>
        <w:tc>
          <w:tcPr>
            <w:tcW w:w="844" w:type="dxa"/>
            <w:tcBorders>
              <w:top w:val="nil"/>
              <w:left w:val="nil"/>
              <w:bottom w:val="nil"/>
              <w:right w:val="nil"/>
            </w:tcBorders>
          </w:tcPr>
          <w:p w:rsidR="007402ED" w:rsidRDefault="007402ED">
            <w:pPr>
              <w:pStyle w:val="ConsPlusNormal"/>
              <w:jc w:val="center"/>
            </w:pPr>
            <w:r>
              <w:t>0,41</w:t>
            </w:r>
          </w:p>
        </w:tc>
        <w:tc>
          <w:tcPr>
            <w:tcW w:w="849" w:type="dxa"/>
            <w:tcBorders>
              <w:top w:val="nil"/>
              <w:left w:val="nil"/>
              <w:bottom w:val="nil"/>
              <w:right w:val="nil"/>
            </w:tcBorders>
          </w:tcPr>
          <w:p w:rsidR="007402ED" w:rsidRDefault="007402ED">
            <w:pPr>
              <w:pStyle w:val="ConsPlusNormal"/>
              <w:jc w:val="center"/>
            </w:pPr>
            <w:r>
              <w:t>0,41</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ind w:left="283"/>
            </w:pPr>
            <w:r>
              <w:t>федеральные государственные гражданские служащие</w:t>
            </w:r>
          </w:p>
        </w:tc>
        <w:tc>
          <w:tcPr>
            <w:tcW w:w="794" w:type="dxa"/>
            <w:tcBorders>
              <w:top w:val="nil"/>
              <w:left w:val="nil"/>
              <w:bottom w:val="nil"/>
              <w:right w:val="nil"/>
            </w:tcBorders>
          </w:tcPr>
          <w:p w:rsidR="007402ED" w:rsidRDefault="007402ED">
            <w:pPr>
              <w:pStyle w:val="ConsPlusNormal"/>
              <w:jc w:val="center"/>
            </w:pPr>
            <w:r>
              <w:t>тыс. семей</w:t>
            </w:r>
          </w:p>
        </w:tc>
        <w:tc>
          <w:tcPr>
            <w:tcW w:w="1314" w:type="dxa"/>
            <w:tcBorders>
              <w:top w:val="nil"/>
              <w:left w:val="nil"/>
              <w:bottom w:val="nil"/>
              <w:right w:val="nil"/>
            </w:tcBorders>
          </w:tcPr>
          <w:p w:rsidR="007402ED" w:rsidRDefault="007402ED">
            <w:pPr>
              <w:pStyle w:val="ConsPlusNormal"/>
              <w:jc w:val="center"/>
            </w:pPr>
            <w:r>
              <w:t>0,51</w:t>
            </w:r>
          </w:p>
        </w:tc>
        <w:tc>
          <w:tcPr>
            <w:tcW w:w="844" w:type="dxa"/>
            <w:tcBorders>
              <w:top w:val="nil"/>
              <w:left w:val="nil"/>
              <w:bottom w:val="nil"/>
              <w:right w:val="nil"/>
            </w:tcBorders>
          </w:tcPr>
          <w:p w:rsidR="007402ED" w:rsidRDefault="007402ED">
            <w:pPr>
              <w:pStyle w:val="ConsPlusNormal"/>
              <w:jc w:val="center"/>
            </w:pPr>
            <w:r>
              <w:t>0,48</w:t>
            </w:r>
          </w:p>
        </w:tc>
        <w:tc>
          <w:tcPr>
            <w:tcW w:w="844" w:type="dxa"/>
            <w:tcBorders>
              <w:top w:val="nil"/>
              <w:left w:val="nil"/>
              <w:bottom w:val="nil"/>
              <w:right w:val="nil"/>
            </w:tcBorders>
          </w:tcPr>
          <w:p w:rsidR="007402ED" w:rsidRDefault="007402ED">
            <w:pPr>
              <w:pStyle w:val="ConsPlusNormal"/>
              <w:jc w:val="center"/>
            </w:pPr>
            <w:r>
              <w:t>0,45</w:t>
            </w:r>
          </w:p>
        </w:tc>
        <w:tc>
          <w:tcPr>
            <w:tcW w:w="844" w:type="dxa"/>
            <w:tcBorders>
              <w:top w:val="nil"/>
              <w:left w:val="nil"/>
              <w:bottom w:val="nil"/>
              <w:right w:val="nil"/>
            </w:tcBorders>
          </w:tcPr>
          <w:p w:rsidR="007402ED" w:rsidRDefault="007402ED">
            <w:pPr>
              <w:pStyle w:val="ConsPlusNormal"/>
              <w:jc w:val="center"/>
            </w:pPr>
            <w:r>
              <w:t>0,43</w:t>
            </w:r>
          </w:p>
        </w:tc>
        <w:tc>
          <w:tcPr>
            <w:tcW w:w="844" w:type="dxa"/>
            <w:tcBorders>
              <w:top w:val="nil"/>
              <w:left w:val="nil"/>
              <w:bottom w:val="nil"/>
              <w:right w:val="nil"/>
            </w:tcBorders>
          </w:tcPr>
          <w:p w:rsidR="007402ED" w:rsidRDefault="007402ED">
            <w:pPr>
              <w:pStyle w:val="ConsPlusNormal"/>
              <w:jc w:val="center"/>
            </w:pPr>
            <w:r>
              <w:t>0,49</w:t>
            </w:r>
          </w:p>
        </w:tc>
        <w:tc>
          <w:tcPr>
            <w:tcW w:w="844" w:type="dxa"/>
            <w:tcBorders>
              <w:top w:val="nil"/>
              <w:left w:val="nil"/>
              <w:bottom w:val="nil"/>
              <w:right w:val="nil"/>
            </w:tcBorders>
          </w:tcPr>
          <w:p w:rsidR="007402ED" w:rsidRDefault="007402ED">
            <w:pPr>
              <w:pStyle w:val="ConsPlusNormal"/>
              <w:jc w:val="center"/>
            </w:pPr>
            <w:r>
              <w:t>0,49</w:t>
            </w:r>
          </w:p>
        </w:tc>
        <w:tc>
          <w:tcPr>
            <w:tcW w:w="844" w:type="dxa"/>
            <w:tcBorders>
              <w:top w:val="nil"/>
              <w:left w:val="nil"/>
              <w:bottom w:val="nil"/>
              <w:right w:val="nil"/>
            </w:tcBorders>
          </w:tcPr>
          <w:p w:rsidR="007402ED" w:rsidRDefault="007402ED">
            <w:pPr>
              <w:pStyle w:val="ConsPlusNormal"/>
              <w:jc w:val="center"/>
            </w:pPr>
            <w:r>
              <w:t>0,49</w:t>
            </w:r>
          </w:p>
        </w:tc>
        <w:tc>
          <w:tcPr>
            <w:tcW w:w="844" w:type="dxa"/>
            <w:tcBorders>
              <w:top w:val="nil"/>
              <w:left w:val="nil"/>
              <w:bottom w:val="nil"/>
              <w:right w:val="nil"/>
            </w:tcBorders>
          </w:tcPr>
          <w:p w:rsidR="007402ED" w:rsidRDefault="007402ED">
            <w:pPr>
              <w:pStyle w:val="ConsPlusNormal"/>
              <w:jc w:val="center"/>
            </w:pPr>
            <w:r>
              <w:t>0,49</w:t>
            </w:r>
          </w:p>
        </w:tc>
        <w:tc>
          <w:tcPr>
            <w:tcW w:w="849" w:type="dxa"/>
            <w:tcBorders>
              <w:top w:val="nil"/>
              <w:left w:val="nil"/>
              <w:bottom w:val="nil"/>
              <w:right w:val="nil"/>
            </w:tcBorders>
          </w:tcPr>
          <w:p w:rsidR="007402ED" w:rsidRDefault="007402ED">
            <w:pPr>
              <w:pStyle w:val="ConsPlusNormal"/>
              <w:jc w:val="center"/>
            </w:pPr>
            <w:r>
              <w:t>0,49</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794" w:type="dxa"/>
            <w:tcBorders>
              <w:top w:val="nil"/>
              <w:left w:val="nil"/>
              <w:bottom w:val="nil"/>
              <w:right w:val="nil"/>
            </w:tcBorders>
          </w:tcPr>
          <w:p w:rsidR="007402ED" w:rsidRDefault="007402ED">
            <w:pPr>
              <w:pStyle w:val="ConsPlusNormal"/>
              <w:jc w:val="center"/>
            </w:pPr>
            <w:r>
              <w:t>процентов</w:t>
            </w:r>
          </w:p>
        </w:tc>
        <w:tc>
          <w:tcPr>
            <w:tcW w:w="1314" w:type="dxa"/>
            <w:tcBorders>
              <w:top w:val="nil"/>
              <w:left w:val="nil"/>
              <w:bottom w:val="nil"/>
              <w:right w:val="nil"/>
            </w:tcBorders>
          </w:tcPr>
          <w:p w:rsidR="007402ED" w:rsidRDefault="007402ED">
            <w:pPr>
              <w:pStyle w:val="ConsPlusNormal"/>
              <w:jc w:val="center"/>
            </w:pPr>
            <w:r>
              <w:t>3,9</w:t>
            </w:r>
          </w:p>
        </w:tc>
        <w:tc>
          <w:tcPr>
            <w:tcW w:w="844" w:type="dxa"/>
            <w:tcBorders>
              <w:top w:val="nil"/>
              <w:left w:val="nil"/>
              <w:bottom w:val="nil"/>
              <w:right w:val="nil"/>
            </w:tcBorders>
          </w:tcPr>
          <w:p w:rsidR="007402ED" w:rsidRDefault="007402ED">
            <w:pPr>
              <w:pStyle w:val="ConsPlusNormal"/>
              <w:jc w:val="center"/>
            </w:pPr>
            <w:r>
              <w:t>4,2</w:t>
            </w:r>
          </w:p>
        </w:tc>
        <w:tc>
          <w:tcPr>
            <w:tcW w:w="844" w:type="dxa"/>
            <w:tcBorders>
              <w:top w:val="nil"/>
              <w:left w:val="nil"/>
              <w:bottom w:val="nil"/>
              <w:right w:val="nil"/>
            </w:tcBorders>
          </w:tcPr>
          <w:p w:rsidR="007402ED" w:rsidRDefault="007402ED">
            <w:pPr>
              <w:pStyle w:val="ConsPlusNormal"/>
              <w:jc w:val="center"/>
            </w:pPr>
            <w:r>
              <w:t>4,9</w:t>
            </w:r>
          </w:p>
        </w:tc>
        <w:tc>
          <w:tcPr>
            <w:tcW w:w="844" w:type="dxa"/>
            <w:tcBorders>
              <w:top w:val="nil"/>
              <w:left w:val="nil"/>
              <w:bottom w:val="nil"/>
              <w:right w:val="nil"/>
            </w:tcBorders>
          </w:tcPr>
          <w:p w:rsidR="007402ED" w:rsidRDefault="007402ED">
            <w:pPr>
              <w:pStyle w:val="ConsPlusNormal"/>
              <w:jc w:val="center"/>
            </w:pPr>
            <w:r>
              <w:t>4,4</w:t>
            </w:r>
          </w:p>
        </w:tc>
        <w:tc>
          <w:tcPr>
            <w:tcW w:w="844" w:type="dxa"/>
            <w:tcBorders>
              <w:top w:val="nil"/>
              <w:left w:val="nil"/>
              <w:bottom w:val="nil"/>
              <w:right w:val="nil"/>
            </w:tcBorders>
          </w:tcPr>
          <w:p w:rsidR="007402ED" w:rsidRDefault="007402ED">
            <w:pPr>
              <w:pStyle w:val="ConsPlusNormal"/>
              <w:jc w:val="center"/>
            </w:pPr>
            <w:r>
              <w:t>4,4</w:t>
            </w:r>
          </w:p>
        </w:tc>
        <w:tc>
          <w:tcPr>
            <w:tcW w:w="844" w:type="dxa"/>
            <w:tcBorders>
              <w:top w:val="nil"/>
              <w:left w:val="nil"/>
              <w:bottom w:val="nil"/>
              <w:right w:val="nil"/>
            </w:tcBorders>
          </w:tcPr>
          <w:p w:rsidR="007402ED" w:rsidRDefault="007402ED">
            <w:pPr>
              <w:pStyle w:val="ConsPlusNormal"/>
              <w:jc w:val="center"/>
            </w:pPr>
            <w:r>
              <w:t>4,4</w:t>
            </w:r>
          </w:p>
        </w:tc>
        <w:tc>
          <w:tcPr>
            <w:tcW w:w="844" w:type="dxa"/>
            <w:tcBorders>
              <w:top w:val="nil"/>
              <w:left w:val="nil"/>
              <w:bottom w:val="nil"/>
              <w:right w:val="nil"/>
            </w:tcBorders>
          </w:tcPr>
          <w:p w:rsidR="007402ED" w:rsidRDefault="007402ED">
            <w:pPr>
              <w:pStyle w:val="ConsPlusNormal"/>
              <w:jc w:val="center"/>
            </w:pPr>
            <w:r>
              <w:t>4,4</w:t>
            </w:r>
          </w:p>
        </w:tc>
        <w:tc>
          <w:tcPr>
            <w:tcW w:w="844" w:type="dxa"/>
            <w:tcBorders>
              <w:top w:val="nil"/>
              <w:left w:val="nil"/>
              <w:bottom w:val="nil"/>
              <w:right w:val="nil"/>
            </w:tcBorders>
          </w:tcPr>
          <w:p w:rsidR="007402ED" w:rsidRDefault="007402ED">
            <w:pPr>
              <w:pStyle w:val="ConsPlusNormal"/>
              <w:jc w:val="center"/>
            </w:pPr>
            <w:r>
              <w:t>4,4</w:t>
            </w:r>
          </w:p>
        </w:tc>
        <w:tc>
          <w:tcPr>
            <w:tcW w:w="849" w:type="dxa"/>
            <w:tcBorders>
              <w:top w:val="nil"/>
              <w:left w:val="nil"/>
              <w:bottom w:val="nil"/>
              <w:right w:val="nil"/>
            </w:tcBorders>
          </w:tcPr>
          <w:p w:rsidR="007402ED" w:rsidRDefault="007402ED">
            <w:pPr>
              <w:pStyle w:val="ConsPlusNormal"/>
              <w:jc w:val="center"/>
            </w:pPr>
            <w:r>
              <w:t>4,4</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pPr>
            <w: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794" w:type="dxa"/>
            <w:tcBorders>
              <w:top w:val="nil"/>
              <w:left w:val="nil"/>
              <w:bottom w:val="nil"/>
              <w:right w:val="nil"/>
            </w:tcBorders>
          </w:tcPr>
          <w:p w:rsidR="007402ED" w:rsidRDefault="007402ED">
            <w:pPr>
              <w:pStyle w:val="ConsPlusNormal"/>
              <w:jc w:val="center"/>
            </w:pPr>
            <w:r>
              <w:t>процентов</w:t>
            </w:r>
          </w:p>
        </w:tc>
        <w:tc>
          <w:tcPr>
            <w:tcW w:w="1314" w:type="dxa"/>
            <w:tcBorders>
              <w:top w:val="nil"/>
              <w:left w:val="nil"/>
              <w:bottom w:val="nil"/>
              <w:right w:val="nil"/>
            </w:tcBorders>
          </w:tcPr>
          <w:p w:rsidR="007402ED" w:rsidRDefault="007402ED">
            <w:pPr>
              <w:pStyle w:val="ConsPlusNormal"/>
              <w:jc w:val="center"/>
            </w:pPr>
            <w:r>
              <w:t>2,2</w:t>
            </w:r>
          </w:p>
        </w:tc>
        <w:tc>
          <w:tcPr>
            <w:tcW w:w="844" w:type="dxa"/>
            <w:tcBorders>
              <w:top w:val="nil"/>
              <w:left w:val="nil"/>
              <w:bottom w:val="nil"/>
              <w:right w:val="nil"/>
            </w:tcBorders>
          </w:tcPr>
          <w:p w:rsidR="007402ED" w:rsidRDefault="007402ED">
            <w:pPr>
              <w:pStyle w:val="ConsPlusNormal"/>
              <w:jc w:val="center"/>
            </w:pPr>
            <w:r>
              <w:t>2,4</w:t>
            </w:r>
          </w:p>
        </w:tc>
        <w:tc>
          <w:tcPr>
            <w:tcW w:w="844" w:type="dxa"/>
            <w:tcBorders>
              <w:top w:val="nil"/>
              <w:left w:val="nil"/>
              <w:bottom w:val="nil"/>
              <w:right w:val="nil"/>
            </w:tcBorders>
          </w:tcPr>
          <w:p w:rsidR="007402ED" w:rsidRDefault="007402ED">
            <w:pPr>
              <w:pStyle w:val="ConsPlusNormal"/>
              <w:jc w:val="center"/>
            </w:pPr>
            <w:r>
              <w:t>2,2</w:t>
            </w:r>
          </w:p>
        </w:tc>
        <w:tc>
          <w:tcPr>
            <w:tcW w:w="844" w:type="dxa"/>
            <w:tcBorders>
              <w:top w:val="nil"/>
              <w:left w:val="nil"/>
              <w:bottom w:val="nil"/>
              <w:right w:val="nil"/>
            </w:tcBorders>
          </w:tcPr>
          <w:p w:rsidR="007402ED" w:rsidRDefault="007402ED">
            <w:pPr>
              <w:pStyle w:val="ConsPlusNormal"/>
              <w:jc w:val="center"/>
            </w:pPr>
            <w:r>
              <w:t>2,1</w:t>
            </w:r>
          </w:p>
        </w:tc>
        <w:tc>
          <w:tcPr>
            <w:tcW w:w="844" w:type="dxa"/>
            <w:tcBorders>
              <w:top w:val="nil"/>
              <w:left w:val="nil"/>
              <w:bottom w:val="nil"/>
              <w:right w:val="nil"/>
            </w:tcBorders>
          </w:tcPr>
          <w:p w:rsidR="007402ED" w:rsidRDefault="007402ED">
            <w:pPr>
              <w:pStyle w:val="ConsPlusNormal"/>
              <w:jc w:val="center"/>
            </w:pPr>
            <w:r>
              <w:t>4,5</w:t>
            </w:r>
          </w:p>
        </w:tc>
        <w:tc>
          <w:tcPr>
            <w:tcW w:w="844" w:type="dxa"/>
            <w:tcBorders>
              <w:top w:val="nil"/>
              <w:left w:val="nil"/>
              <w:bottom w:val="nil"/>
              <w:right w:val="nil"/>
            </w:tcBorders>
          </w:tcPr>
          <w:p w:rsidR="007402ED" w:rsidRDefault="007402ED">
            <w:pPr>
              <w:pStyle w:val="ConsPlusNormal"/>
              <w:jc w:val="center"/>
            </w:pPr>
            <w:r>
              <w:t>4,7</w:t>
            </w:r>
          </w:p>
        </w:tc>
        <w:tc>
          <w:tcPr>
            <w:tcW w:w="844" w:type="dxa"/>
            <w:tcBorders>
              <w:top w:val="nil"/>
              <w:left w:val="nil"/>
              <w:bottom w:val="nil"/>
              <w:right w:val="nil"/>
            </w:tcBorders>
          </w:tcPr>
          <w:p w:rsidR="007402ED" w:rsidRDefault="007402ED">
            <w:pPr>
              <w:pStyle w:val="ConsPlusNormal"/>
              <w:jc w:val="center"/>
            </w:pPr>
            <w:r>
              <w:t>8,1</w:t>
            </w:r>
          </w:p>
        </w:tc>
        <w:tc>
          <w:tcPr>
            <w:tcW w:w="844" w:type="dxa"/>
            <w:tcBorders>
              <w:top w:val="nil"/>
              <w:left w:val="nil"/>
              <w:bottom w:val="nil"/>
              <w:right w:val="nil"/>
            </w:tcBorders>
          </w:tcPr>
          <w:p w:rsidR="007402ED" w:rsidRDefault="007402ED">
            <w:pPr>
              <w:pStyle w:val="ConsPlusNormal"/>
              <w:jc w:val="center"/>
            </w:pPr>
            <w:r>
              <w:t>8,1</w:t>
            </w:r>
          </w:p>
        </w:tc>
        <w:tc>
          <w:tcPr>
            <w:tcW w:w="849" w:type="dxa"/>
            <w:tcBorders>
              <w:top w:val="nil"/>
              <w:left w:val="nil"/>
              <w:bottom w:val="nil"/>
              <w:right w:val="nil"/>
            </w:tcBorders>
          </w:tcPr>
          <w:p w:rsidR="007402ED" w:rsidRDefault="007402ED">
            <w:pPr>
              <w:pStyle w:val="ConsPlusNormal"/>
              <w:jc w:val="center"/>
            </w:pPr>
            <w:r>
              <w:t>8,1</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pPr>
            <w:r>
              <w:t>Количество многоквартирных домов г. Волгодонска, для которых обеспечена эксплуатационная надежность</w:t>
            </w:r>
          </w:p>
        </w:tc>
        <w:tc>
          <w:tcPr>
            <w:tcW w:w="794" w:type="dxa"/>
            <w:tcBorders>
              <w:top w:val="nil"/>
              <w:left w:val="nil"/>
              <w:bottom w:val="nil"/>
              <w:right w:val="nil"/>
            </w:tcBorders>
          </w:tcPr>
          <w:p w:rsidR="007402ED" w:rsidRDefault="007402ED">
            <w:pPr>
              <w:pStyle w:val="ConsPlusNormal"/>
              <w:jc w:val="center"/>
            </w:pPr>
            <w:r>
              <w:t>штук</w:t>
            </w:r>
          </w:p>
        </w:tc>
        <w:tc>
          <w:tcPr>
            <w:tcW w:w="131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4" w:type="dxa"/>
            <w:tcBorders>
              <w:top w:val="nil"/>
              <w:left w:val="nil"/>
              <w:bottom w:val="nil"/>
              <w:right w:val="nil"/>
            </w:tcBorders>
          </w:tcPr>
          <w:p w:rsidR="007402ED" w:rsidRDefault="007402ED">
            <w:pPr>
              <w:pStyle w:val="ConsPlusNormal"/>
              <w:jc w:val="center"/>
            </w:pPr>
            <w:r>
              <w:t>1</w:t>
            </w:r>
          </w:p>
        </w:tc>
        <w:tc>
          <w:tcPr>
            <w:tcW w:w="849"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3969" w:type="dxa"/>
            <w:tcBorders>
              <w:top w:val="nil"/>
              <w:left w:val="nil"/>
              <w:bottom w:val="nil"/>
              <w:right w:val="nil"/>
            </w:tcBorders>
          </w:tcPr>
          <w:p w:rsidR="007402ED" w:rsidRDefault="007402ED">
            <w:pPr>
              <w:pStyle w:val="ConsPlusNormal"/>
            </w:pPr>
            <w:r>
              <w:lastRenderedPageBreak/>
              <w:t>Объем ввода жилья в рамках мероприятий по развитию жилищного строительства субъектов Российской Федерации приоритетного проекта "Ипотека и арендное жилье"</w:t>
            </w:r>
          </w:p>
        </w:tc>
        <w:tc>
          <w:tcPr>
            <w:tcW w:w="794" w:type="dxa"/>
            <w:tcBorders>
              <w:top w:val="nil"/>
              <w:left w:val="nil"/>
              <w:bottom w:val="nil"/>
              <w:right w:val="nil"/>
            </w:tcBorders>
          </w:tcPr>
          <w:p w:rsidR="007402ED" w:rsidRDefault="007402ED">
            <w:pPr>
              <w:pStyle w:val="ConsPlusNormal"/>
              <w:jc w:val="center"/>
            </w:pPr>
            <w:r>
              <w:t>млн. кв. метров</w:t>
            </w:r>
          </w:p>
        </w:tc>
        <w:tc>
          <w:tcPr>
            <w:tcW w:w="1314" w:type="dxa"/>
            <w:tcBorders>
              <w:top w:val="nil"/>
              <w:left w:val="nil"/>
              <w:bottom w:val="nil"/>
              <w:right w:val="nil"/>
            </w:tcBorders>
          </w:tcPr>
          <w:p w:rsidR="007402ED" w:rsidRDefault="007402ED">
            <w:pPr>
              <w:pStyle w:val="ConsPlusNormal"/>
              <w:jc w:val="center"/>
            </w:pPr>
            <w:r>
              <w:t>-</w:t>
            </w:r>
          </w:p>
        </w:tc>
        <w:tc>
          <w:tcPr>
            <w:tcW w:w="844" w:type="dxa"/>
            <w:tcBorders>
              <w:top w:val="nil"/>
              <w:left w:val="nil"/>
              <w:bottom w:val="nil"/>
              <w:right w:val="nil"/>
            </w:tcBorders>
          </w:tcPr>
          <w:p w:rsidR="007402ED" w:rsidRDefault="007402ED">
            <w:pPr>
              <w:pStyle w:val="ConsPlusNormal"/>
              <w:jc w:val="center"/>
            </w:pPr>
            <w:r>
              <w:t>5,2</w:t>
            </w:r>
          </w:p>
        </w:tc>
        <w:tc>
          <w:tcPr>
            <w:tcW w:w="844" w:type="dxa"/>
            <w:tcBorders>
              <w:top w:val="nil"/>
              <w:left w:val="nil"/>
              <w:bottom w:val="nil"/>
              <w:right w:val="nil"/>
            </w:tcBorders>
          </w:tcPr>
          <w:p w:rsidR="007402ED" w:rsidRDefault="007402ED">
            <w:pPr>
              <w:pStyle w:val="ConsPlusNormal"/>
              <w:jc w:val="center"/>
            </w:pPr>
            <w:r>
              <w:t>5</w:t>
            </w:r>
          </w:p>
        </w:tc>
        <w:tc>
          <w:tcPr>
            <w:tcW w:w="844" w:type="dxa"/>
            <w:tcBorders>
              <w:top w:val="nil"/>
              <w:left w:val="nil"/>
              <w:bottom w:val="nil"/>
              <w:right w:val="nil"/>
            </w:tcBorders>
          </w:tcPr>
          <w:p w:rsidR="007402ED" w:rsidRDefault="007402ED">
            <w:pPr>
              <w:pStyle w:val="ConsPlusNormal"/>
              <w:jc w:val="center"/>
            </w:pPr>
            <w:r>
              <w:t>4,7</w:t>
            </w:r>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4"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c>
          <w:tcPr>
            <w:tcW w:w="849" w:type="dxa"/>
            <w:tcBorders>
              <w:top w:val="nil"/>
              <w:left w:val="nil"/>
              <w:bottom w:val="nil"/>
              <w:right w:val="nil"/>
            </w:tcBorders>
          </w:tcPr>
          <w:p w:rsidR="007402ED" w:rsidRDefault="007402ED">
            <w:pPr>
              <w:pStyle w:val="ConsPlusNormal"/>
              <w:jc w:val="center"/>
            </w:pPr>
            <w:r>
              <w:t xml:space="preserve">- </w:t>
            </w:r>
            <w:hyperlink w:anchor="P588" w:history="1">
              <w:r>
                <w:rPr>
                  <w:color w:val="0000FF"/>
                </w:rPr>
                <w:t>&lt;*&gt;</w:t>
              </w:r>
            </w:hyperlink>
          </w:p>
        </w:tc>
      </w:tr>
      <w:tr w:rsidR="007402ED">
        <w:tblPrEx>
          <w:tblBorders>
            <w:insideH w:val="none" w:sz="0" w:space="0" w:color="auto"/>
            <w:insideV w:val="none" w:sz="0" w:space="0" w:color="auto"/>
          </w:tblBorders>
        </w:tblPrEx>
        <w:tc>
          <w:tcPr>
            <w:tcW w:w="3969" w:type="dxa"/>
            <w:tcBorders>
              <w:top w:val="nil"/>
              <w:left w:val="nil"/>
              <w:bottom w:val="single" w:sz="4" w:space="0" w:color="auto"/>
              <w:right w:val="nil"/>
            </w:tcBorders>
          </w:tcPr>
          <w:p w:rsidR="007402ED" w:rsidRDefault="007402ED">
            <w:pPr>
              <w:pStyle w:val="ConsPlusNormal"/>
            </w:pPr>
            <w:r>
              <w:t>Снижение уровня уязвимости жилых домов, основных объектов и систем жизнеобеспечения от воздействия разрушительных землетрясений к уровню 2017 года</w:t>
            </w:r>
          </w:p>
        </w:tc>
        <w:tc>
          <w:tcPr>
            <w:tcW w:w="794" w:type="dxa"/>
            <w:tcBorders>
              <w:top w:val="nil"/>
              <w:left w:val="nil"/>
              <w:bottom w:val="single" w:sz="4" w:space="0" w:color="auto"/>
              <w:right w:val="nil"/>
            </w:tcBorders>
          </w:tcPr>
          <w:p w:rsidR="007402ED" w:rsidRDefault="007402ED">
            <w:pPr>
              <w:pStyle w:val="ConsPlusNormal"/>
              <w:jc w:val="center"/>
            </w:pPr>
            <w:r>
              <w:t>процентов</w:t>
            </w:r>
          </w:p>
        </w:tc>
        <w:tc>
          <w:tcPr>
            <w:tcW w:w="1314" w:type="dxa"/>
            <w:tcBorders>
              <w:top w:val="nil"/>
              <w:left w:val="nil"/>
              <w:bottom w:val="single" w:sz="4" w:space="0" w:color="auto"/>
              <w:right w:val="nil"/>
            </w:tcBorders>
          </w:tcPr>
          <w:p w:rsidR="007402ED" w:rsidRDefault="007402ED">
            <w:pPr>
              <w:pStyle w:val="ConsPlusNormal"/>
              <w:jc w:val="center"/>
            </w:pPr>
            <w:r>
              <w:t>-</w:t>
            </w:r>
          </w:p>
        </w:tc>
        <w:tc>
          <w:tcPr>
            <w:tcW w:w="844" w:type="dxa"/>
            <w:tcBorders>
              <w:top w:val="nil"/>
              <w:left w:val="nil"/>
              <w:bottom w:val="single" w:sz="4" w:space="0" w:color="auto"/>
              <w:right w:val="nil"/>
            </w:tcBorders>
          </w:tcPr>
          <w:p w:rsidR="007402ED" w:rsidRDefault="007402ED">
            <w:pPr>
              <w:pStyle w:val="ConsPlusNormal"/>
              <w:jc w:val="center"/>
            </w:pPr>
            <w:r>
              <w:t>13</w:t>
            </w:r>
          </w:p>
        </w:tc>
        <w:tc>
          <w:tcPr>
            <w:tcW w:w="844" w:type="dxa"/>
            <w:tcBorders>
              <w:top w:val="nil"/>
              <w:left w:val="nil"/>
              <w:bottom w:val="single" w:sz="4" w:space="0" w:color="auto"/>
              <w:right w:val="nil"/>
            </w:tcBorders>
          </w:tcPr>
          <w:p w:rsidR="007402ED" w:rsidRDefault="007402ED">
            <w:pPr>
              <w:pStyle w:val="ConsPlusNormal"/>
              <w:jc w:val="center"/>
            </w:pPr>
            <w:r>
              <w:t>9</w:t>
            </w:r>
          </w:p>
        </w:tc>
        <w:tc>
          <w:tcPr>
            <w:tcW w:w="844" w:type="dxa"/>
            <w:tcBorders>
              <w:top w:val="nil"/>
              <w:left w:val="nil"/>
              <w:bottom w:val="single" w:sz="4" w:space="0" w:color="auto"/>
              <w:right w:val="nil"/>
            </w:tcBorders>
          </w:tcPr>
          <w:p w:rsidR="007402ED" w:rsidRDefault="007402ED">
            <w:pPr>
              <w:pStyle w:val="ConsPlusNormal"/>
              <w:jc w:val="center"/>
            </w:pPr>
            <w:r>
              <w:t>8</w:t>
            </w:r>
          </w:p>
        </w:tc>
        <w:tc>
          <w:tcPr>
            <w:tcW w:w="844" w:type="dxa"/>
            <w:tcBorders>
              <w:top w:val="nil"/>
              <w:left w:val="nil"/>
              <w:bottom w:val="single" w:sz="4" w:space="0" w:color="auto"/>
              <w:right w:val="nil"/>
            </w:tcBorders>
          </w:tcPr>
          <w:p w:rsidR="007402ED" w:rsidRDefault="007402ED">
            <w:pPr>
              <w:pStyle w:val="ConsPlusNormal"/>
              <w:jc w:val="center"/>
            </w:pPr>
            <w:r>
              <w:t>7</w:t>
            </w:r>
          </w:p>
        </w:tc>
        <w:tc>
          <w:tcPr>
            <w:tcW w:w="844" w:type="dxa"/>
            <w:tcBorders>
              <w:top w:val="nil"/>
              <w:left w:val="nil"/>
              <w:bottom w:val="single" w:sz="4" w:space="0" w:color="auto"/>
              <w:right w:val="nil"/>
            </w:tcBorders>
          </w:tcPr>
          <w:p w:rsidR="007402ED" w:rsidRDefault="007402ED">
            <w:pPr>
              <w:pStyle w:val="ConsPlusNormal"/>
              <w:jc w:val="center"/>
            </w:pPr>
            <w:r>
              <w:t>8</w:t>
            </w:r>
          </w:p>
        </w:tc>
        <w:tc>
          <w:tcPr>
            <w:tcW w:w="844" w:type="dxa"/>
            <w:tcBorders>
              <w:top w:val="nil"/>
              <w:left w:val="nil"/>
              <w:bottom w:val="single" w:sz="4" w:space="0" w:color="auto"/>
              <w:right w:val="nil"/>
            </w:tcBorders>
          </w:tcPr>
          <w:p w:rsidR="007402ED" w:rsidRDefault="007402ED">
            <w:pPr>
              <w:pStyle w:val="ConsPlusNormal"/>
              <w:jc w:val="center"/>
            </w:pPr>
            <w:r>
              <w:t>8</w:t>
            </w:r>
          </w:p>
        </w:tc>
        <w:tc>
          <w:tcPr>
            <w:tcW w:w="844" w:type="dxa"/>
            <w:tcBorders>
              <w:top w:val="nil"/>
              <w:left w:val="nil"/>
              <w:bottom w:val="single" w:sz="4" w:space="0" w:color="auto"/>
              <w:right w:val="nil"/>
            </w:tcBorders>
          </w:tcPr>
          <w:p w:rsidR="007402ED" w:rsidRDefault="007402ED">
            <w:pPr>
              <w:pStyle w:val="ConsPlusNormal"/>
              <w:jc w:val="center"/>
            </w:pPr>
            <w:r>
              <w:t>8</w:t>
            </w:r>
          </w:p>
        </w:tc>
        <w:tc>
          <w:tcPr>
            <w:tcW w:w="849" w:type="dxa"/>
            <w:tcBorders>
              <w:top w:val="nil"/>
              <w:left w:val="nil"/>
              <w:bottom w:val="single" w:sz="4" w:space="0" w:color="auto"/>
              <w:right w:val="nil"/>
            </w:tcBorders>
          </w:tcPr>
          <w:p w:rsidR="007402ED" w:rsidRDefault="007402ED">
            <w:pPr>
              <w:pStyle w:val="ConsPlusNormal"/>
              <w:jc w:val="center"/>
            </w:pPr>
            <w:r>
              <w:t>8</w:t>
            </w:r>
          </w:p>
        </w:tc>
      </w:tr>
    </w:tbl>
    <w:p w:rsidR="007402ED" w:rsidRDefault="007402ED">
      <w:pPr>
        <w:sectPr w:rsidR="007402ED">
          <w:pgSz w:w="16838" w:h="11905" w:orient="landscape"/>
          <w:pgMar w:top="1701" w:right="1134" w:bottom="850" w:left="1134" w:header="0" w:footer="0" w:gutter="0"/>
          <w:cols w:space="720"/>
        </w:sectPr>
      </w:pPr>
    </w:p>
    <w:p w:rsidR="007402ED" w:rsidRDefault="007402ED">
      <w:pPr>
        <w:pStyle w:val="ConsPlusNormal"/>
        <w:jc w:val="both"/>
      </w:pPr>
    </w:p>
    <w:p w:rsidR="007402ED" w:rsidRDefault="007402ED">
      <w:pPr>
        <w:pStyle w:val="ConsPlusNormal"/>
        <w:ind w:firstLine="540"/>
        <w:jc w:val="both"/>
      </w:pPr>
      <w:r>
        <w:t>--------------------------------</w:t>
      </w:r>
    </w:p>
    <w:p w:rsidR="007402ED" w:rsidRDefault="007402ED">
      <w:pPr>
        <w:pStyle w:val="ConsPlusNormal"/>
        <w:spacing w:before="220"/>
        <w:ind w:firstLine="540"/>
        <w:jc w:val="both"/>
      </w:pPr>
      <w:bookmarkStart w:id="12" w:name="P588"/>
      <w:bookmarkEnd w:id="12"/>
      <w:r>
        <w:t>&lt;*&gt; Значения не предусмотрены в связи с завершением мероприятия.</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3</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13" w:name="P601"/>
      <w:bookmarkEnd w:id="13"/>
      <w:r>
        <w:t>ПЕРЕЧЕНЬ</w:t>
      </w:r>
    </w:p>
    <w:p w:rsidR="007402ED" w:rsidRDefault="007402ED">
      <w:pPr>
        <w:pStyle w:val="ConsPlusTitle"/>
        <w:jc w:val="center"/>
      </w:pPr>
      <w:r>
        <w:t>УЧАСТНИКОВ ГОСУДАРСТВЕННОЙ ПРОГРАММЫ РОССИЙСКОЙ ФЕДЕРАЦИИ</w:t>
      </w:r>
    </w:p>
    <w:p w:rsidR="007402ED" w:rsidRDefault="007402ED">
      <w:pPr>
        <w:pStyle w:val="ConsPlusTitle"/>
        <w:jc w:val="center"/>
      </w:pPr>
      <w:r>
        <w:t>"ОБЕСПЕЧЕНИЕ ДОСТУПНЫМ И КОМФОРТНЫМ ЖИЛЬЕМ И КОММУНАЛЬНЫМИ</w:t>
      </w:r>
    </w:p>
    <w:p w:rsidR="007402ED" w:rsidRDefault="007402ED">
      <w:pPr>
        <w:pStyle w:val="ConsPlusTitle"/>
        <w:jc w:val="center"/>
      </w:pPr>
      <w:r>
        <w:t>УСЛУГАМИ ГРАЖДАН РОССИЙСКОЙ ФЕДЕРАЦИИ"</w:t>
      </w:r>
    </w:p>
    <w:p w:rsidR="007402ED" w:rsidRDefault="007402ED">
      <w:pPr>
        <w:pStyle w:val="ConsPlusNormal"/>
        <w:jc w:val="both"/>
      </w:pPr>
    </w:p>
    <w:p w:rsidR="007402ED" w:rsidRDefault="007402ED">
      <w:pPr>
        <w:pStyle w:val="ConsPlusNormal"/>
        <w:ind w:firstLine="540"/>
        <w:jc w:val="both"/>
      </w:pPr>
      <w:r>
        <w:t>Федеральные органы исполнительной власти</w:t>
      </w:r>
    </w:p>
    <w:p w:rsidR="007402ED" w:rsidRDefault="007402ED">
      <w:pPr>
        <w:pStyle w:val="ConsPlusNormal"/>
        <w:spacing w:before="220"/>
        <w:ind w:firstLine="540"/>
        <w:jc w:val="both"/>
      </w:pPr>
      <w:r>
        <w:t>Конституционный Суд Российской Федерации</w:t>
      </w:r>
    </w:p>
    <w:p w:rsidR="007402ED" w:rsidRDefault="007402ED">
      <w:pPr>
        <w:pStyle w:val="ConsPlusNormal"/>
        <w:spacing w:before="220"/>
        <w:ind w:firstLine="540"/>
        <w:jc w:val="both"/>
      </w:pPr>
      <w:r>
        <w:t>Центральная избирательная комиссия Российской Федерации</w:t>
      </w:r>
    </w:p>
    <w:p w:rsidR="007402ED" w:rsidRDefault="007402ED">
      <w:pPr>
        <w:pStyle w:val="ConsPlusNormal"/>
        <w:spacing w:before="220"/>
        <w:ind w:firstLine="540"/>
        <w:jc w:val="both"/>
      </w:pPr>
      <w:r>
        <w:t>Генеральная прокуратура Российской Федерации</w:t>
      </w:r>
    </w:p>
    <w:p w:rsidR="007402ED" w:rsidRDefault="007402ED">
      <w:pPr>
        <w:pStyle w:val="ConsPlusNormal"/>
        <w:spacing w:before="220"/>
        <w:ind w:firstLine="540"/>
        <w:jc w:val="both"/>
      </w:pPr>
      <w:r>
        <w:t>Следственный комитет Российской Федерации</w:t>
      </w:r>
    </w:p>
    <w:p w:rsidR="007402ED" w:rsidRDefault="007402ED">
      <w:pPr>
        <w:pStyle w:val="ConsPlusNormal"/>
        <w:spacing w:before="220"/>
        <w:ind w:firstLine="540"/>
        <w:jc w:val="both"/>
      </w:pPr>
      <w:r>
        <w:t>Уполномоченный по правам человека в Российской Федерации</w:t>
      </w:r>
    </w:p>
    <w:p w:rsidR="007402ED" w:rsidRDefault="007402ED">
      <w:pPr>
        <w:pStyle w:val="ConsPlusNormal"/>
        <w:spacing w:before="220"/>
        <w:ind w:firstLine="540"/>
        <w:jc w:val="both"/>
      </w:pPr>
      <w:r>
        <w:t>Счетная палата Российской Федерации</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sectPr w:rsidR="007402ED">
          <w:pgSz w:w="11905" w:h="16838"/>
          <w:pgMar w:top="1134" w:right="850" w:bottom="1134" w:left="1701" w:header="0" w:footer="0" w:gutter="0"/>
          <w:cols w:space="720"/>
        </w:sectPr>
      </w:pPr>
    </w:p>
    <w:p w:rsidR="007402ED" w:rsidRDefault="007402ED">
      <w:pPr>
        <w:pStyle w:val="ConsPlusNormal"/>
        <w:jc w:val="right"/>
        <w:outlineLvl w:val="1"/>
      </w:pPr>
      <w:r>
        <w:lastRenderedPageBreak/>
        <w:t>Приложение N 4</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14" w:name="P625"/>
      <w:bookmarkEnd w:id="14"/>
      <w:r>
        <w:t>ПЕРЕЧЕНЬ</w:t>
      </w:r>
    </w:p>
    <w:p w:rsidR="007402ED" w:rsidRDefault="007402ED">
      <w:pPr>
        <w:pStyle w:val="ConsPlusTitle"/>
        <w:jc w:val="center"/>
      </w:pPr>
      <w:r>
        <w:t>ОБЪЕКТОВ КАПИТАЛЬНОГО СТРОИТЕЛЬСТВА, МЕРОПРИЯТИЙ</w:t>
      </w:r>
    </w:p>
    <w:p w:rsidR="007402ED" w:rsidRDefault="007402ED">
      <w:pPr>
        <w:pStyle w:val="ConsPlusTitle"/>
        <w:jc w:val="center"/>
      </w:pPr>
      <w:r>
        <w:t>(УКРУПНЕННЫХ ИНВЕСТИЦИОННЫХ ПРОЕКТОВ), ОБЪЕКТОВ</w:t>
      </w:r>
    </w:p>
    <w:p w:rsidR="007402ED" w:rsidRDefault="007402ED">
      <w:pPr>
        <w:pStyle w:val="ConsPlusTitle"/>
        <w:jc w:val="center"/>
      </w:pPr>
      <w:r>
        <w:t>НЕДВИЖИМОСТИ, ВКЛЮЧАЕМЫХ (ПОДЛЕЖАЩИХ ВКЛЮЧЕНИЮ)</w:t>
      </w:r>
    </w:p>
    <w:p w:rsidR="007402ED" w:rsidRDefault="007402ED">
      <w:pPr>
        <w:pStyle w:val="ConsPlusTitle"/>
        <w:jc w:val="center"/>
      </w:pPr>
      <w:r>
        <w:t>В ФЕДЕРАЛЬНУЮ АДРЕСНУЮ ИНВЕСТИЦИОННУЮ ПРОГРАММУ</w:t>
      </w:r>
    </w:p>
    <w:p w:rsidR="007402ED" w:rsidRDefault="007402E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0"/>
        <w:gridCol w:w="1020"/>
        <w:gridCol w:w="1369"/>
        <w:gridCol w:w="1369"/>
        <w:gridCol w:w="1369"/>
        <w:gridCol w:w="1369"/>
        <w:gridCol w:w="1369"/>
        <w:gridCol w:w="1369"/>
        <w:gridCol w:w="1369"/>
        <w:gridCol w:w="1370"/>
      </w:tblGrid>
      <w:tr w:rsidR="007402ED">
        <w:tc>
          <w:tcPr>
            <w:tcW w:w="2860" w:type="dxa"/>
            <w:vMerge w:val="restart"/>
            <w:tcBorders>
              <w:top w:val="single" w:sz="4" w:space="0" w:color="auto"/>
              <w:left w:val="nil"/>
              <w:bottom w:val="single" w:sz="4" w:space="0" w:color="auto"/>
            </w:tcBorders>
          </w:tcPr>
          <w:p w:rsidR="007402ED" w:rsidRDefault="007402ED">
            <w:pPr>
              <w:pStyle w:val="ConsPlusNormal"/>
              <w:jc w:val="center"/>
            </w:pPr>
            <w:r>
              <w:t>Наименование объекта (мероприятия)</w:t>
            </w:r>
          </w:p>
        </w:tc>
        <w:tc>
          <w:tcPr>
            <w:tcW w:w="1020" w:type="dxa"/>
            <w:vMerge w:val="restart"/>
            <w:tcBorders>
              <w:top w:val="single" w:sz="4" w:space="0" w:color="auto"/>
              <w:bottom w:val="single" w:sz="4" w:space="0" w:color="auto"/>
            </w:tcBorders>
          </w:tcPr>
          <w:p w:rsidR="007402ED" w:rsidRDefault="007402ED">
            <w:pPr>
              <w:pStyle w:val="ConsPlusNormal"/>
              <w:jc w:val="center"/>
            </w:pPr>
            <w:r>
              <w:t>Сроки реализации</w:t>
            </w:r>
          </w:p>
        </w:tc>
        <w:tc>
          <w:tcPr>
            <w:tcW w:w="10953" w:type="dxa"/>
            <w:gridSpan w:val="8"/>
            <w:tcBorders>
              <w:top w:val="single" w:sz="4" w:space="0" w:color="auto"/>
              <w:bottom w:val="single" w:sz="4" w:space="0" w:color="auto"/>
              <w:right w:val="nil"/>
            </w:tcBorders>
          </w:tcPr>
          <w:p w:rsidR="007402ED" w:rsidRDefault="007402ED">
            <w:pPr>
              <w:pStyle w:val="ConsPlusNormal"/>
              <w:jc w:val="center"/>
            </w:pPr>
            <w:r>
              <w:t>Объемы финансирования (тыс. рублей)</w:t>
            </w:r>
          </w:p>
        </w:tc>
      </w:tr>
      <w:tr w:rsidR="007402ED">
        <w:tc>
          <w:tcPr>
            <w:tcW w:w="2860" w:type="dxa"/>
            <w:vMerge/>
            <w:tcBorders>
              <w:top w:val="single" w:sz="4" w:space="0" w:color="auto"/>
              <w:left w:val="nil"/>
              <w:bottom w:val="single" w:sz="4" w:space="0" w:color="auto"/>
            </w:tcBorders>
          </w:tcPr>
          <w:p w:rsidR="007402ED" w:rsidRDefault="007402ED"/>
        </w:tc>
        <w:tc>
          <w:tcPr>
            <w:tcW w:w="1020" w:type="dxa"/>
            <w:vMerge/>
            <w:tcBorders>
              <w:top w:val="single" w:sz="4" w:space="0" w:color="auto"/>
              <w:bottom w:val="single" w:sz="4" w:space="0" w:color="auto"/>
            </w:tcBorders>
          </w:tcPr>
          <w:p w:rsidR="007402ED" w:rsidRDefault="007402ED"/>
        </w:tc>
        <w:tc>
          <w:tcPr>
            <w:tcW w:w="1369" w:type="dxa"/>
            <w:tcBorders>
              <w:top w:val="single" w:sz="4" w:space="0" w:color="auto"/>
              <w:bottom w:val="single" w:sz="4" w:space="0" w:color="auto"/>
            </w:tcBorders>
          </w:tcPr>
          <w:p w:rsidR="007402ED" w:rsidRDefault="007402ED">
            <w:pPr>
              <w:pStyle w:val="ConsPlusNormal"/>
              <w:jc w:val="center"/>
            </w:pPr>
            <w:r>
              <w:t>2018 год</w:t>
            </w:r>
          </w:p>
        </w:tc>
        <w:tc>
          <w:tcPr>
            <w:tcW w:w="1369" w:type="dxa"/>
            <w:tcBorders>
              <w:top w:val="single" w:sz="4" w:space="0" w:color="auto"/>
              <w:bottom w:val="single" w:sz="4" w:space="0" w:color="auto"/>
            </w:tcBorders>
          </w:tcPr>
          <w:p w:rsidR="007402ED" w:rsidRDefault="007402ED">
            <w:pPr>
              <w:pStyle w:val="ConsPlusNormal"/>
              <w:jc w:val="center"/>
            </w:pPr>
            <w:r>
              <w:t>2019 год</w:t>
            </w:r>
          </w:p>
        </w:tc>
        <w:tc>
          <w:tcPr>
            <w:tcW w:w="1369" w:type="dxa"/>
            <w:tcBorders>
              <w:top w:val="single" w:sz="4" w:space="0" w:color="auto"/>
              <w:bottom w:val="single" w:sz="4" w:space="0" w:color="auto"/>
            </w:tcBorders>
          </w:tcPr>
          <w:p w:rsidR="007402ED" w:rsidRDefault="007402ED">
            <w:pPr>
              <w:pStyle w:val="ConsPlusNormal"/>
              <w:jc w:val="center"/>
            </w:pPr>
            <w:r>
              <w:t>2020 год</w:t>
            </w:r>
          </w:p>
        </w:tc>
        <w:tc>
          <w:tcPr>
            <w:tcW w:w="1369" w:type="dxa"/>
            <w:tcBorders>
              <w:top w:val="single" w:sz="4" w:space="0" w:color="auto"/>
              <w:bottom w:val="single" w:sz="4" w:space="0" w:color="auto"/>
            </w:tcBorders>
          </w:tcPr>
          <w:p w:rsidR="007402ED" w:rsidRDefault="007402ED">
            <w:pPr>
              <w:pStyle w:val="ConsPlusNormal"/>
              <w:jc w:val="center"/>
            </w:pPr>
            <w:r>
              <w:t>2021 год</w:t>
            </w:r>
          </w:p>
        </w:tc>
        <w:tc>
          <w:tcPr>
            <w:tcW w:w="1369" w:type="dxa"/>
            <w:tcBorders>
              <w:top w:val="single" w:sz="4" w:space="0" w:color="auto"/>
              <w:bottom w:val="single" w:sz="4" w:space="0" w:color="auto"/>
            </w:tcBorders>
          </w:tcPr>
          <w:p w:rsidR="007402ED" w:rsidRDefault="007402ED">
            <w:pPr>
              <w:pStyle w:val="ConsPlusNormal"/>
              <w:jc w:val="center"/>
            </w:pPr>
            <w:r>
              <w:t>2022 год</w:t>
            </w:r>
          </w:p>
        </w:tc>
        <w:tc>
          <w:tcPr>
            <w:tcW w:w="1369" w:type="dxa"/>
            <w:tcBorders>
              <w:top w:val="single" w:sz="4" w:space="0" w:color="auto"/>
              <w:bottom w:val="single" w:sz="4" w:space="0" w:color="auto"/>
            </w:tcBorders>
          </w:tcPr>
          <w:p w:rsidR="007402ED" w:rsidRDefault="007402ED">
            <w:pPr>
              <w:pStyle w:val="ConsPlusNormal"/>
              <w:jc w:val="center"/>
            </w:pPr>
            <w:r>
              <w:t>2023 год</w:t>
            </w:r>
          </w:p>
        </w:tc>
        <w:tc>
          <w:tcPr>
            <w:tcW w:w="1369" w:type="dxa"/>
            <w:tcBorders>
              <w:top w:val="single" w:sz="4" w:space="0" w:color="auto"/>
              <w:bottom w:val="single" w:sz="4" w:space="0" w:color="auto"/>
            </w:tcBorders>
          </w:tcPr>
          <w:p w:rsidR="007402ED" w:rsidRDefault="007402ED">
            <w:pPr>
              <w:pStyle w:val="ConsPlusNormal"/>
              <w:jc w:val="center"/>
            </w:pPr>
            <w:r>
              <w:t>2024 год</w:t>
            </w:r>
          </w:p>
        </w:tc>
        <w:tc>
          <w:tcPr>
            <w:tcW w:w="1370" w:type="dxa"/>
            <w:tcBorders>
              <w:top w:val="single" w:sz="4" w:space="0" w:color="auto"/>
              <w:bottom w:val="single" w:sz="4" w:space="0" w:color="auto"/>
              <w:right w:val="nil"/>
            </w:tcBorders>
          </w:tcPr>
          <w:p w:rsidR="007402ED" w:rsidRDefault="007402ED">
            <w:pPr>
              <w:pStyle w:val="ConsPlusNormal"/>
              <w:jc w:val="center"/>
            </w:pPr>
            <w:r>
              <w:t>2025 год</w:t>
            </w:r>
          </w:p>
        </w:tc>
      </w:tr>
      <w:tr w:rsidR="007402ED">
        <w:tblPrEx>
          <w:tblBorders>
            <w:insideV w:val="none" w:sz="0" w:space="0" w:color="auto"/>
          </w:tblBorders>
        </w:tblPrEx>
        <w:tc>
          <w:tcPr>
            <w:tcW w:w="2860" w:type="dxa"/>
            <w:tcBorders>
              <w:top w:val="single" w:sz="4" w:space="0" w:color="auto"/>
              <w:left w:val="nil"/>
              <w:bottom w:val="nil"/>
              <w:right w:val="nil"/>
            </w:tcBorders>
          </w:tcPr>
          <w:p w:rsidR="007402ED" w:rsidRDefault="007402ED">
            <w:pPr>
              <w:pStyle w:val="ConsPlusNormal"/>
            </w:pPr>
            <w:r>
              <w:t xml:space="preserve">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w:t>
            </w:r>
            <w:hyperlink w:anchor="P711" w:history="1">
              <w:r>
                <w:rPr>
                  <w:color w:val="0000FF"/>
                </w:rPr>
                <w:t>&lt;*&gt;</w:t>
              </w:r>
            </w:hyperlink>
            <w:r>
              <w:t xml:space="preserve"> - всего</w:t>
            </w:r>
          </w:p>
        </w:tc>
        <w:tc>
          <w:tcPr>
            <w:tcW w:w="1020" w:type="dxa"/>
            <w:vMerge w:val="restart"/>
            <w:tcBorders>
              <w:top w:val="single" w:sz="4" w:space="0" w:color="auto"/>
              <w:left w:val="nil"/>
              <w:bottom w:val="nil"/>
              <w:right w:val="nil"/>
            </w:tcBorders>
          </w:tcPr>
          <w:p w:rsidR="007402ED" w:rsidRDefault="007402ED">
            <w:pPr>
              <w:pStyle w:val="ConsPlusNormal"/>
              <w:jc w:val="center"/>
            </w:pPr>
            <w:r>
              <w:t>2018 - 2025 годы</w:t>
            </w:r>
          </w:p>
        </w:tc>
        <w:tc>
          <w:tcPr>
            <w:tcW w:w="1369" w:type="dxa"/>
            <w:tcBorders>
              <w:top w:val="single" w:sz="4" w:space="0" w:color="auto"/>
              <w:left w:val="nil"/>
              <w:bottom w:val="nil"/>
              <w:right w:val="nil"/>
            </w:tcBorders>
          </w:tcPr>
          <w:p w:rsidR="007402ED" w:rsidRDefault="007402ED">
            <w:pPr>
              <w:pStyle w:val="ConsPlusNormal"/>
              <w:jc w:val="center"/>
            </w:pPr>
            <w:r>
              <w:t>5650076,7</w:t>
            </w:r>
          </w:p>
        </w:tc>
        <w:tc>
          <w:tcPr>
            <w:tcW w:w="1369" w:type="dxa"/>
            <w:tcBorders>
              <w:top w:val="single" w:sz="4" w:space="0" w:color="auto"/>
              <w:left w:val="nil"/>
              <w:bottom w:val="nil"/>
              <w:right w:val="nil"/>
            </w:tcBorders>
          </w:tcPr>
          <w:p w:rsidR="007402ED" w:rsidRDefault="007402ED">
            <w:pPr>
              <w:pStyle w:val="ConsPlusNormal"/>
              <w:jc w:val="center"/>
            </w:pPr>
            <w:r>
              <w:t>3344605,2</w:t>
            </w:r>
          </w:p>
        </w:tc>
        <w:tc>
          <w:tcPr>
            <w:tcW w:w="1369" w:type="dxa"/>
            <w:tcBorders>
              <w:top w:val="single" w:sz="4" w:space="0" w:color="auto"/>
              <w:left w:val="nil"/>
              <w:bottom w:val="nil"/>
              <w:right w:val="nil"/>
            </w:tcBorders>
          </w:tcPr>
          <w:p w:rsidR="007402ED" w:rsidRDefault="007402ED">
            <w:pPr>
              <w:pStyle w:val="ConsPlusNormal"/>
              <w:jc w:val="center"/>
            </w:pPr>
            <w:r>
              <w:t>3386412,5</w:t>
            </w:r>
          </w:p>
        </w:tc>
        <w:tc>
          <w:tcPr>
            <w:tcW w:w="1369" w:type="dxa"/>
            <w:tcBorders>
              <w:top w:val="single" w:sz="4" w:space="0" w:color="auto"/>
              <w:left w:val="nil"/>
              <w:bottom w:val="nil"/>
              <w:right w:val="nil"/>
            </w:tcBorders>
          </w:tcPr>
          <w:p w:rsidR="007402ED" w:rsidRDefault="007402ED">
            <w:pPr>
              <w:pStyle w:val="ConsPlusNormal"/>
              <w:jc w:val="center"/>
            </w:pPr>
            <w:r>
              <w:t>3548960,3</w:t>
            </w:r>
          </w:p>
        </w:tc>
        <w:tc>
          <w:tcPr>
            <w:tcW w:w="1369" w:type="dxa"/>
            <w:tcBorders>
              <w:top w:val="single" w:sz="4" w:space="0" w:color="auto"/>
              <w:left w:val="nil"/>
              <w:bottom w:val="nil"/>
              <w:right w:val="nil"/>
            </w:tcBorders>
          </w:tcPr>
          <w:p w:rsidR="007402ED" w:rsidRDefault="007402ED">
            <w:pPr>
              <w:pStyle w:val="ConsPlusNormal"/>
              <w:jc w:val="center"/>
            </w:pPr>
            <w:r>
              <w:t>3719310,4</w:t>
            </w:r>
          </w:p>
        </w:tc>
        <w:tc>
          <w:tcPr>
            <w:tcW w:w="1369" w:type="dxa"/>
            <w:tcBorders>
              <w:top w:val="single" w:sz="4" w:space="0" w:color="auto"/>
              <w:left w:val="nil"/>
              <w:bottom w:val="nil"/>
              <w:right w:val="nil"/>
            </w:tcBorders>
          </w:tcPr>
          <w:p w:rsidR="007402ED" w:rsidRDefault="007402ED">
            <w:pPr>
              <w:pStyle w:val="ConsPlusNormal"/>
              <w:jc w:val="center"/>
            </w:pPr>
            <w:r>
              <w:t>3897837,4</w:t>
            </w:r>
          </w:p>
        </w:tc>
        <w:tc>
          <w:tcPr>
            <w:tcW w:w="1369" w:type="dxa"/>
            <w:tcBorders>
              <w:top w:val="single" w:sz="4" w:space="0" w:color="auto"/>
              <w:left w:val="nil"/>
              <w:bottom w:val="nil"/>
              <w:right w:val="nil"/>
            </w:tcBorders>
          </w:tcPr>
          <w:p w:rsidR="007402ED" w:rsidRDefault="007402ED">
            <w:pPr>
              <w:pStyle w:val="ConsPlusNormal"/>
              <w:jc w:val="center"/>
            </w:pPr>
            <w:r>
              <w:t>4084933,6</w:t>
            </w:r>
          </w:p>
        </w:tc>
        <w:tc>
          <w:tcPr>
            <w:tcW w:w="1370" w:type="dxa"/>
            <w:tcBorders>
              <w:top w:val="single" w:sz="4" w:space="0" w:color="auto"/>
              <w:left w:val="nil"/>
              <w:bottom w:val="nil"/>
              <w:right w:val="nil"/>
            </w:tcBorders>
          </w:tcPr>
          <w:p w:rsidR="007402ED" w:rsidRDefault="007402ED">
            <w:pPr>
              <w:pStyle w:val="ConsPlusNormal"/>
              <w:jc w:val="center"/>
            </w:pPr>
            <w:r>
              <w:t>4281010,4</w:t>
            </w:r>
          </w:p>
        </w:tc>
      </w:tr>
      <w:tr w:rsidR="007402ED">
        <w:tblPrEx>
          <w:tblBorders>
            <w:insideH w:val="none" w:sz="0" w:space="0" w:color="auto"/>
            <w:insideV w:val="none" w:sz="0" w:space="0" w:color="auto"/>
          </w:tblBorders>
        </w:tblPrEx>
        <w:tc>
          <w:tcPr>
            <w:tcW w:w="2860" w:type="dxa"/>
            <w:tcBorders>
              <w:top w:val="nil"/>
              <w:left w:val="nil"/>
              <w:bottom w:val="nil"/>
              <w:right w:val="nil"/>
            </w:tcBorders>
          </w:tcPr>
          <w:p w:rsidR="007402ED" w:rsidRDefault="007402ED">
            <w:pPr>
              <w:pStyle w:val="ConsPlusNormal"/>
              <w:ind w:left="283"/>
            </w:pPr>
            <w:r>
              <w:t>в том числе:</w:t>
            </w:r>
          </w:p>
        </w:tc>
        <w:tc>
          <w:tcPr>
            <w:tcW w:w="1020" w:type="dxa"/>
            <w:vMerge/>
            <w:tcBorders>
              <w:top w:val="single" w:sz="4" w:space="0" w:color="auto"/>
              <w:left w:val="nil"/>
              <w:bottom w:val="nil"/>
              <w:right w:val="nil"/>
            </w:tcBorders>
          </w:tcPr>
          <w:p w:rsidR="007402ED" w:rsidRDefault="007402ED"/>
        </w:tc>
        <w:tc>
          <w:tcPr>
            <w:tcW w:w="1369" w:type="dxa"/>
            <w:tcBorders>
              <w:top w:val="nil"/>
              <w:left w:val="nil"/>
              <w:bottom w:val="nil"/>
              <w:right w:val="nil"/>
            </w:tcBorders>
          </w:tcPr>
          <w:p w:rsidR="007402ED" w:rsidRDefault="007402ED">
            <w:pPr>
              <w:pStyle w:val="ConsPlusNormal"/>
            </w:pPr>
          </w:p>
        </w:tc>
        <w:tc>
          <w:tcPr>
            <w:tcW w:w="1369" w:type="dxa"/>
            <w:tcBorders>
              <w:top w:val="nil"/>
              <w:left w:val="nil"/>
              <w:bottom w:val="nil"/>
              <w:right w:val="nil"/>
            </w:tcBorders>
          </w:tcPr>
          <w:p w:rsidR="007402ED" w:rsidRDefault="007402ED">
            <w:pPr>
              <w:pStyle w:val="ConsPlusNormal"/>
            </w:pPr>
          </w:p>
        </w:tc>
        <w:tc>
          <w:tcPr>
            <w:tcW w:w="1369" w:type="dxa"/>
            <w:tcBorders>
              <w:top w:val="nil"/>
              <w:left w:val="nil"/>
              <w:bottom w:val="nil"/>
              <w:right w:val="nil"/>
            </w:tcBorders>
          </w:tcPr>
          <w:p w:rsidR="007402ED" w:rsidRDefault="007402ED">
            <w:pPr>
              <w:pStyle w:val="ConsPlusNormal"/>
            </w:pPr>
          </w:p>
        </w:tc>
        <w:tc>
          <w:tcPr>
            <w:tcW w:w="1369" w:type="dxa"/>
            <w:tcBorders>
              <w:top w:val="nil"/>
              <w:left w:val="nil"/>
              <w:bottom w:val="nil"/>
              <w:right w:val="nil"/>
            </w:tcBorders>
          </w:tcPr>
          <w:p w:rsidR="007402ED" w:rsidRDefault="007402ED">
            <w:pPr>
              <w:pStyle w:val="ConsPlusNormal"/>
            </w:pPr>
          </w:p>
        </w:tc>
        <w:tc>
          <w:tcPr>
            <w:tcW w:w="1369" w:type="dxa"/>
            <w:tcBorders>
              <w:top w:val="nil"/>
              <w:left w:val="nil"/>
              <w:bottom w:val="nil"/>
              <w:right w:val="nil"/>
            </w:tcBorders>
          </w:tcPr>
          <w:p w:rsidR="007402ED" w:rsidRDefault="007402ED">
            <w:pPr>
              <w:pStyle w:val="ConsPlusNormal"/>
            </w:pPr>
          </w:p>
        </w:tc>
        <w:tc>
          <w:tcPr>
            <w:tcW w:w="1369" w:type="dxa"/>
            <w:tcBorders>
              <w:top w:val="nil"/>
              <w:left w:val="nil"/>
              <w:bottom w:val="nil"/>
              <w:right w:val="nil"/>
            </w:tcBorders>
          </w:tcPr>
          <w:p w:rsidR="007402ED" w:rsidRDefault="007402ED">
            <w:pPr>
              <w:pStyle w:val="ConsPlusNormal"/>
            </w:pPr>
          </w:p>
        </w:tc>
        <w:tc>
          <w:tcPr>
            <w:tcW w:w="1369" w:type="dxa"/>
            <w:tcBorders>
              <w:top w:val="nil"/>
              <w:left w:val="nil"/>
              <w:bottom w:val="nil"/>
              <w:right w:val="nil"/>
            </w:tcBorders>
          </w:tcPr>
          <w:p w:rsidR="007402ED" w:rsidRDefault="007402ED">
            <w:pPr>
              <w:pStyle w:val="ConsPlusNormal"/>
            </w:pPr>
          </w:p>
        </w:tc>
        <w:tc>
          <w:tcPr>
            <w:tcW w:w="1370"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2860" w:type="dxa"/>
            <w:tcBorders>
              <w:top w:val="nil"/>
              <w:left w:val="nil"/>
              <w:bottom w:val="nil"/>
              <w:right w:val="nil"/>
            </w:tcBorders>
          </w:tcPr>
          <w:p w:rsidR="007402ED" w:rsidRDefault="007402ED">
            <w:pPr>
              <w:pStyle w:val="ConsPlusNormal"/>
              <w:ind w:left="283"/>
            </w:pPr>
            <w:r>
              <w:t>федеральный бюджет</w:t>
            </w:r>
          </w:p>
        </w:tc>
        <w:tc>
          <w:tcPr>
            <w:tcW w:w="1020" w:type="dxa"/>
            <w:vMerge/>
            <w:tcBorders>
              <w:top w:val="single" w:sz="4" w:space="0" w:color="auto"/>
              <w:left w:val="nil"/>
              <w:bottom w:val="nil"/>
              <w:right w:val="nil"/>
            </w:tcBorders>
          </w:tcPr>
          <w:p w:rsidR="007402ED" w:rsidRDefault="007402ED"/>
        </w:tc>
        <w:tc>
          <w:tcPr>
            <w:tcW w:w="1369" w:type="dxa"/>
            <w:tcBorders>
              <w:top w:val="nil"/>
              <w:left w:val="nil"/>
              <w:bottom w:val="nil"/>
              <w:right w:val="nil"/>
            </w:tcBorders>
          </w:tcPr>
          <w:p w:rsidR="007402ED" w:rsidRDefault="007402ED">
            <w:pPr>
              <w:pStyle w:val="ConsPlusNormal"/>
              <w:jc w:val="center"/>
            </w:pPr>
            <w:r>
              <w:t>5367572,9</w:t>
            </w:r>
          </w:p>
        </w:tc>
        <w:tc>
          <w:tcPr>
            <w:tcW w:w="1369" w:type="dxa"/>
            <w:tcBorders>
              <w:top w:val="nil"/>
              <w:left w:val="nil"/>
              <w:bottom w:val="nil"/>
              <w:right w:val="nil"/>
            </w:tcBorders>
          </w:tcPr>
          <w:p w:rsidR="007402ED" w:rsidRDefault="007402ED">
            <w:pPr>
              <w:pStyle w:val="ConsPlusNormal"/>
              <w:jc w:val="center"/>
            </w:pPr>
            <w:r>
              <w:t>3177374,9</w:t>
            </w:r>
          </w:p>
        </w:tc>
        <w:tc>
          <w:tcPr>
            <w:tcW w:w="1369" w:type="dxa"/>
            <w:tcBorders>
              <w:top w:val="nil"/>
              <w:left w:val="nil"/>
              <w:bottom w:val="nil"/>
              <w:right w:val="nil"/>
            </w:tcBorders>
          </w:tcPr>
          <w:p w:rsidR="007402ED" w:rsidRDefault="007402ED">
            <w:pPr>
              <w:pStyle w:val="ConsPlusNormal"/>
              <w:jc w:val="center"/>
            </w:pPr>
            <w:r>
              <w:t>3217091,9</w:t>
            </w:r>
          </w:p>
        </w:tc>
        <w:tc>
          <w:tcPr>
            <w:tcW w:w="1369" w:type="dxa"/>
            <w:tcBorders>
              <w:top w:val="nil"/>
              <w:left w:val="nil"/>
              <w:bottom w:val="nil"/>
              <w:right w:val="nil"/>
            </w:tcBorders>
          </w:tcPr>
          <w:p w:rsidR="007402ED" w:rsidRDefault="007402ED">
            <w:pPr>
              <w:pStyle w:val="ConsPlusNormal"/>
              <w:jc w:val="center"/>
            </w:pPr>
            <w:r>
              <w:t>3371512,3</w:t>
            </w:r>
          </w:p>
        </w:tc>
        <w:tc>
          <w:tcPr>
            <w:tcW w:w="1369" w:type="dxa"/>
            <w:tcBorders>
              <w:top w:val="nil"/>
              <w:left w:val="nil"/>
              <w:bottom w:val="nil"/>
              <w:right w:val="nil"/>
            </w:tcBorders>
          </w:tcPr>
          <w:p w:rsidR="007402ED" w:rsidRDefault="007402ED">
            <w:pPr>
              <w:pStyle w:val="ConsPlusNormal"/>
              <w:jc w:val="center"/>
            </w:pPr>
            <w:r>
              <w:t>3533344,9</w:t>
            </w:r>
          </w:p>
        </w:tc>
        <w:tc>
          <w:tcPr>
            <w:tcW w:w="1369" w:type="dxa"/>
            <w:tcBorders>
              <w:top w:val="nil"/>
              <w:left w:val="nil"/>
              <w:bottom w:val="nil"/>
              <w:right w:val="nil"/>
            </w:tcBorders>
          </w:tcPr>
          <w:p w:rsidR="007402ED" w:rsidRDefault="007402ED">
            <w:pPr>
              <w:pStyle w:val="ConsPlusNormal"/>
              <w:jc w:val="center"/>
            </w:pPr>
            <w:r>
              <w:t>3702945,5</w:t>
            </w:r>
          </w:p>
        </w:tc>
        <w:tc>
          <w:tcPr>
            <w:tcW w:w="1369" w:type="dxa"/>
            <w:tcBorders>
              <w:top w:val="nil"/>
              <w:left w:val="nil"/>
              <w:bottom w:val="nil"/>
              <w:right w:val="nil"/>
            </w:tcBorders>
          </w:tcPr>
          <w:p w:rsidR="007402ED" w:rsidRDefault="007402ED">
            <w:pPr>
              <w:pStyle w:val="ConsPlusNormal"/>
              <w:jc w:val="center"/>
            </w:pPr>
            <w:r>
              <w:t>3880686,9</w:t>
            </w:r>
          </w:p>
        </w:tc>
        <w:tc>
          <w:tcPr>
            <w:tcW w:w="1370" w:type="dxa"/>
            <w:tcBorders>
              <w:top w:val="nil"/>
              <w:left w:val="nil"/>
              <w:bottom w:val="nil"/>
              <w:right w:val="nil"/>
            </w:tcBorders>
          </w:tcPr>
          <w:p w:rsidR="007402ED" w:rsidRDefault="007402ED">
            <w:pPr>
              <w:pStyle w:val="ConsPlusNormal"/>
              <w:jc w:val="center"/>
            </w:pPr>
            <w:r>
              <w:t>4066959,9</w:t>
            </w:r>
          </w:p>
        </w:tc>
      </w:tr>
      <w:tr w:rsidR="007402ED">
        <w:tblPrEx>
          <w:tblBorders>
            <w:insideH w:val="none" w:sz="0" w:space="0" w:color="auto"/>
            <w:insideV w:val="none" w:sz="0" w:space="0" w:color="auto"/>
          </w:tblBorders>
        </w:tblPrEx>
        <w:tc>
          <w:tcPr>
            <w:tcW w:w="2860" w:type="dxa"/>
            <w:tcBorders>
              <w:top w:val="nil"/>
              <w:left w:val="nil"/>
              <w:bottom w:val="nil"/>
              <w:right w:val="nil"/>
            </w:tcBorders>
          </w:tcPr>
          <w:p w:rsidR="007402ED" w:rsidRDefault="007402ED">
            <w:pPr>
              <w:pStyle w:val="ConsPlusNormal"/>
              <w:ind w:left="283"/>
            </w:pPr>
            <w:r>
              <w:t>бюджеты субъектов Российской Федерации</w:t>
            </w:r>
          </w:p>
        </w:tc>
        <w:tc>
          <w:tcPr>
            <w:tcW w:w="1020" w:type="dxa"/>
            <w:vMerge/>
            <w:tcBorders>
              <w:top w:val="single" w:sz="4" w:space="0" w:color="auto"/>
              <w:left w:val="nil"/>
              <w:bottom w:val="nil"/>
              <w:right w:val="nil"/>
            </w:tcBorders>
          </w:tcPr>
          <w:p w:rsidR="007402ED" w:rsidRDefault="007402ED"/>
        </w:tc>
        <w:tc>
          <w:tcPr>
            <w:tcW w:w="1369" w:type="dxa"/>
            <w:tcBorders>
              <w:top w:val="nil"/>
              <w:left w:val="nil"/>
              <w:bottom w:val="nil"/>
              <w:right w:val="nil"/>
            </w:tcBorders>
          </w:tcPr>
          <w:p w:rsidR="007402ED" w:rsidRDefault="007402ED">
            <w:pPr>
              <w:pStyle w:val="ConsPlusNormal"/>
              <w:jc w:val="center"/>
            </w:pPr>
            <w:r>
              <w:t>282503,8</w:t>
            </w:r>
          </w:p>
        </w:tc>
        <w:tc>
          <w:tcPr>
            <w:tcW w:w="1369" w:type="dxa"/>
            <w:tcBorders>
              <w:top w:val="nil"/>
              <w:left w:val="nil"/>
              <w:bottom w:val="nil"/>
              <w:right w:val="nil"/>
            </w:tcBorders>
          </w:tcPr>
          <w:p w:rsidR="007402ED" w:rsidRDefault="007402ED">
            <w:pPr>
              <w:pStyle w:val="ConsPlusNormal"/>
              <w:jc w:val="center"/>
            </w:pPr>
            <w:r>
              <w:t>167230,3</w:t>
            </w:r>
          </w:p>
        </w:tc>
        <w:tc>
          <w:tcPr>
            <w:tcW w:w="1369" w:type="dxa"/>
            <w:tcBorders>
              <w:top w:val="nil"/>
              <w:left w:val="nil"/>
              <w:bottom w:val="nil"/>
              <w:right w:val="nil"/>
            </w:tcBorders>
          </w:tcPr>
          <w:p w:rsidR="007402ED" w:rsidRDefault="007402ED">
            <w:pPr>
              <w:pStyle w:val="ConsPlusNormal"/>
              <w:jc w:val="center"/>
            </w:pPr>
            <w:r>
              <w:t>169320,6</w:t>
            </w:r>
          </w:p>
        </w:tc>
        <w:tc>
          <w:tcPr>
            <w:tcW w:w="1369" w:type="dxa"/>
            <w:tcBorders>
              <w:top w:val="nil"/>
              <w:left w:val="nil"/>
              <w:bottom w:val="nil"/>
              <w:right w:val="nil"/>
            </w:tcBorders>
          </w:tcPr>
          <w:p w:rsidR="007402ED" w:rsidRDefault="007402ED">
            <w:pPr>
              <w:pStyle w:val="ConsPlusNormal"/>
              <w:jc w:val="center"/>
            </w:pPr>
            <w:r>
              <w:t>177448</w:t>
            </w:r>
          </w:p>
        </w:tc>
        <w:tc>
          <w:tcPr>
            <w:tcW w:w="1369" w:type="dxa"/>
            <w:tcBorders>
              <w:top w:val="nil"/>
              <w:left w:val="nil"/>
              <w:bottom w:val="nil"/>
              <w:right w:val="nil"/>
            </w:tcBorders>
          </w:tcPr>
          <w:p w:rsidR="007402ED" w:rsidRDefault="007402ED">
            <w:pPr>
              <w:pStyle w:val="ConsPlusNormal"/>
              <w:jc w:val="center"/>
            </w:pPr>
            <w:r>
              <w:t>185965,5</w:t>
            </w:r>
          </w:p>
        </w:tc>
        <w:tc>
          <w:tcPr>
            <w:tcW w:w="1369" w:type="dxa"/>
            <w:tcBorders>
              <w:top w:val="nil"/>
              <w:left w:val="nil"/>
              <w:bottom w:val="nil"/>
              <w:right w:val="nil"/>
            </w:tcBorders>
          </w:tcPr>
          <w:p w:rsidR="007402ED" w:rsidRDefault="007402ED">
            <w:pPr>
              <w:pStyle w:val="ConsPlusNormal"/>
              <w:jc w:val="center"/>
            </w:pPr>
            <w:r>
              <w:t>194891,9</w:t>
            </w:r>
          </w:p>
        </w:tc>
        <w:tc>
          <w:tcPr>
            <w:tcW w:w="1369" w:type="dxa"/>
            <w:tcBorders>
              <w:top w:val="nil"/>
              <w:left w:val="nil"/>
              <w:bottom w:val="nil"/>
              <w:right w:val="nil"/>
            </w:tcBorders>
          </w:tcPr>
          <w:p w:rsidR="007402ED" w:rsidRDefault="007402ED">
            <w:pPr>
              <w:pStyle w:val="ConsPlusNormal"/>
              <w:jc w:val="center"/>
            </w:pPr>
            <w:r>
              <w:t>204246,7</w:t>
            </w:r>
          </w:p>
        </w:tc>
        <w:tc>
          <w:tcPr>
            <w:tcW w:w="1370" w:type="dxa"/>
            <w:tcBorders>
              <w:top w:val="nil"/>
              <w:left w:val="nil"/>
              <w:bottom w:val="nil"/>
              <w:right w:val="nil"/>
            </w:tcBorders>
          </w:tcPr>
          <w:p w:rsidR="007402ED" w:rsidRDefault="007402ED">
            <w:pPr>
              <w:pStyle w:val="ConsPlusNormal"/>
              <w:jc w:val="center"/>
            </w:pPr>
            <w:r>
              <w:t>214050,5</w:t>
            </w:r>
          </w:p>
        </w:tc>
      </w:tr>
      <w:tr w:rsidR="007402ED">
        <w:tblPrEx>
          <w:tblBorders>
            <w:insideH w:val="none" w:sz="0" w:space="0" w:color="auto"/>
            <w:insideV w:val="none" w:sz="0" w:space="0" w:color="auto"/>
          </w:tblBorders>
        </w:tblPrEx>
        <w:tc>
          <w:tcPr>
            <w:tcW w:w="2860" w:type="dxa"/>
            <w:tcBorders>
              <w:top w:val="nil"/>
              <w:left w:val="nil"/>
              <w:bottom w:val="nil"/>
              <w:right w:val="nil"/>
            </w:tcBorders>
          </w:tcPr>
          <w:p w:rsidR="007402ED" w:rsidRDefault="007402ED">
            <w:pPr>
              <w:pStyle w:val="ConsPlusNormal"/>
            </w:pPr>
            <w:r>
              <w:t xml:space="preserve">Обеспечение жильем </w:t>
            </w:r>
            <w:r>
              <w:lastRenderedPageBreak/>
              <w:t>прокуроров - федеральный бюджет</w:t>
            </w:r>
          </w:p>
        </w:tc>
        <w:tc>
          <w:tcPr>
            <w:tcW w:w="1020" w:type="dxa"/>
            <w:tcBorders>
              <w:top w:val="nil"/>
              <w:left w:val="nil"/>
              <w:bottom w:val="nil"/>
              <w:right w:val="nil"/>
            </w:tcBorders>
          </w:tcPr>
          <w:p w:rsidR="007402ED" w:rsidRDefault="007402ED">
            <w:pPr>
              <w:pStyle w:val="ConsPlusNormal"/>
              <w:jc w:val="center"/>
            </w:pPr>
            <w:r>
              <w:lastRenderedPageBreak/>
              <w:t xml:space="preserve">2018 - </w:t>
            </w:r>
            <w:r>
              <w:lastRenderedPageBreak/>
              <w:t>2025 годы</w:t>
            </w:r>
          </w:p>
        </w:tc>
        <w:tc>
          <w:tcPr>
            <w:tcW w:w="1369" w:type="dxa"/>
            <w:tcBorders>
              <w:top w:val="nil"/>
              <w:left w:val="nil"/>
              <w:bottom w:val="nil"/>
              <w:right w:val="nil"/>
            </w:tcBorders>
          </w:tcPr>
          <w:p w:rsidR="007402ED" w:rsidRDefault="007402ED">
            <w:pPr>
              <w:pStyle w:val="ConsPlusNormal"/>
              <w:jc w:val="center"/>
            </w:pPr>
            <w:r>
              <w:lastRenderedPageBreak/>
              <w:t>362202,7</w:t>
            </w:r>
          </w:p>
        </w:tc>
        <w:tc>
          <w:tcPr>
            <w:tcW w:w="1369" w:type="dxa"/>
            <w:tcBorders>
              <w:top w:val="nil"/>
              <w:left w:val="nil"/>
              <w:bottom w:val="nil"/>
              <w:right w:val="nil"/>
            </w:tcBorders>
          </w:tcPr>
          <w:p w:rsidR="007402ED" w:rsidRDefault="007402ED">
            <w:pPr>
              <w:pStyle w:val="ConsPlusNormal"/>
              <w:jc w:val="center"/>
            </w:pPr>
            <w:r>
              <w:t>361560</w:t>
            </w:r>
          </w:p>
        </w:tc>
        <w:tc>
          <w:tcPr>
            <w:tcW w:w="1369" w:type="dxa"/>
            <w:tcBorders>
              <w:top w:val="nil"/>
              <w:left w:val="nil"/>
              <w:bottom w:val="nil"/>
              <w:right w:val="nil"/>
            </w:tcBorders>
          </w:tcPr>
          <w:p w:rsidR="007402ED" w:rsidRDefault="007402ED">
            <w:pPr>
              <w:pStyle w:val="ConsPlusNormal"/>
              <w:jc w:val="center"/>
            </w:pPr>
            <w:r>
              <w:t>361560</w:t>
            </w:r>
          </w:p>
        </w:tc>
        <w:tc>
          <w:tcPr>
            <w:tcW w:w="1369" w:type="dxa"/>
            <w:tcBorders>
              <w:top w:val="nil"/>
              <w:left w:val="nil"/>
              <w:bottom w:val="nil"/>
              <w:right w:val="nil"/>
            </w:tcBorders>
          </w:tcPr>
          <w:p w:rsidR="007402ED" w:rsidRDefault="007402ED">
            <w:pPr>
              <w:pStyle w:val="ConsPlusNormal"/>
              <w:jc w:val="center"/>
            </w:pPr>
            <w:r>
              <w:t>378914,9</w:t>
            </w:r>
          </w:p>
        </w:tc>
        <w:tc>
          <w:tcPr>
            <w:tcW w:w="1369" w:type="dxa"/>
            <w:tcBorders>
              <w:top w:val="nil"/>
              <w:left w:val="nil"/>
              <w:bottom w:val="nil"/>
              <w:right w:val="nil"/>
            </w:tcBorders>
          </w:tcPr>
          <w:p w:rsidR="007402ED" w:rsidRDefault="007402ED">
            <w:pPr>
              <w:pStyle w:val="ConsPlusNormal"/>
              <w:jc w:val="center"/>
            </w:pPr>
            <w:r>
              <w:t>397102,8</w:t>
            </w:r>
          </w:p>
        </w:tc>
        <w:tc>
          <w:tcPr>
            <w:tcW w:w="1369" w:type="dxa"/>
            <w:tcBorders>
              <w:top w:val="nil"/>
              <w:left w:val="nil"/>
              <w:bottom w:val="nil"/>
              <w:right w:val="nil"/>
            </w:tcBorders>
          </w:tcPr>
          <w:p w:rsidR="007402ED" w:rsidRDefault="007402ED">
            <w:pPr>
              <w:pStyle w:val="ConsPlusNormal"/>
              <w:jc w:val="center"/>
            </w:pPr>
            <w:r>
              <w:t>416163,7</w:t>
            </w:r>
          </w:p>
        </w:tc>
        <w:tc>
          <w:tcPr>
            <w:tcW w:w="1369" w:type="dxa"/>
            <w:tcBorders>
              <w:top w:val="nil"/>
              <w:left w:val="nil"/>
              <w:bottom w:val="nil"/>
              <w:right w:val="nil"/>
            </w:tcBorders>
          </w:tcPr>
          <w:p w:rsidR="007402ED" w:rsidRDefault="007402ED">
            <w:pPr>
              <w:pStyle w:val="ConsPlusNormal"/>
              <w:jc w:val="center"/>
            </w:pPr>
            <w:r>
              <w:t>436139,6</w:t>
            </w:r>
          </w:p>
        </w:tc>
        <w:tc>
          <w:tcPr>
            <w:tcW w:w="1370" w:type="dxa"/>
            <w:tcBorders>
              <w:top w:val="nil"/>
              <w:left w:val="nil"/>
              <w:bottom w:val="nil"/>
              <w:right w:val="nil"/>
            </w:tcBorders>
          </w:tcPr>
          <w:p w:rsidR="007402ED" w:rsidRDefault="007402ED">
            <w:pPr>
              <w:pStyle w:val="ConsPlusNormal"/>
              <w:jc w:val="center"/>
            </w:pPr>
            <w:r>
              <w:t>457074,3</w:t>
            </w:r>
          </w:p>
        </w:tc>
      </w:tr>
      <w:tr w:rsidR="007402ED">
        <w:tblPrEx>
          <w:tblBorders>
            <w:insideH w:val="none" w:sz="0" w:space="0" w:color="auto"/>
            <w:insideV w:val="none" w:sz="0" w:space="0" w:color="auto"/>
          </w:tblBorders>
        </w:tblPrEx>
        <w:tc>
          <w:tcPr>
            <w:tcW w:w="2860" w:type="dxa"/>
            <w:tcBorders>
              <w:top w:val="nil"/>
              <w:left w:val="nil"/>
              <w:bottom w:val="nil"/>
              <w:right w:val="nil"/>
            </w:tcBorders>
          </w:tcPr>
          <w:p w:rsidR="007402ED" w:rsidRDefault="007402ED">
            <w:pPr>
              <w:pStyle w:val="ConsPlusNormal"/>
            </w:pPr>
            <w:r>
              <w:lastRenderedPageBreak/>
              <w:t>Обеспечение жильем сотрудников Следственного комитета Российской Федерации - федеральный бюджет</w:t>
            </w:r>
          </w:p>
        </w:tc>
        <w:tc>
          <w:tcPr>
            <w:tcW w:w="1020" w:type="dxa"/>
            <w:tcBorders>
              <w:top w:val="nil"/>
              <w:left w:val="nil"/>
              <w:bottom w:val="nil"/>
              <w:right w:val="nil"/>
            </w:tcBorders>
          </w:tcPr>
          <w:p w:rsidR="007402ED" w:rsidRDefault="007402ED">
            <w:pPr>
              <w:pStyle w:val="ConsPlusNormal"/>
              <w:jc w:val="center"/>
            </w:pPr>
            <w:r>
              <w:t>2018 - 2025 годы</w:t>
            </w:r>
          </w:p>
        </w:tc>
        <w:tc>
          <w:tcPr>
            <w:tcW w:w="1369" w:type="dxa"/>
            <w:tcBorders>
              <w:top w:val="nil"/>
              <w:left w:val="nil"/>
              <w:bottom w:val="nil"/>
              <w:right w:val="nil"/>
            </w:tcBorders>
          </w:tcPr>
          <w:p w:rsidR="007402ED" w:rsidRDefault="007402ED">
            <w:pPr>
              <w:pStyle w:val="ConsPlusNormal"/>
              <w:jc w:val="center"/>
            </w:pPr>
            <w:r>
              <w:t>166754,7</w:t>
            </w:r>
          </w:p>
        </w:tc>
        <w:tc>
          <w:tcPr>
            <w:tcW w:w="1369" w:type="dxa"/>
            <w:tcBorders>
              <w:top w:val="nil"/>
              <w:left w:val="nil"/>
              <w:bottom w:val="nil"/>
              <w:right w:val="nil"/>
            </w:tcBorders>
          </w:tcPr>
          <w:p w:rsidR="007402ED" w:rsidRDefault="007402ED">
            <w:pPr>
              <w:pStyle w:val="ConsPlusNormal"/>
              <w:jc w:val="center"/>
            </w:pPr>
            <w:r>
              <w:t>166458,8</w:t>
            </w:r>
          </w:p>
        </w:tc>
        <w:tc>
          <w:tcPr>
            <w:tcW w:w="1369" w:type="dxa"/>
            <w:tcBorders>
              <w:top w:val="nil"/>
              <w:left w:val="nil"/>
              <w:bottom w:val="nil"/>
              <w:right w:val="nil"/>
            </w:tcBorders>
          </w:tcPr>
          <w:p w:rsidR="007402ED" w:rsidRDefault="007402ED">
            <w:pPr>
              <w:pStyle w:val="ConsPlusNormal"/>
              <w:jc w:val="center"/>
            </w:pPr>
            <w:r>
              <w:t>166458,8</w:t>
            </w:r>
          </w:p>
        </w:tc>
        <w:tc>
          <w:tcPr>
            <w:tcW w:w="1369" w:type="dxa"/>
            <w:tcBorders>
              <w:top w:val="nil"/>
              <w:left w:val="nil"/>
              <w:bottom w:val="nil"/>
              <w:right w:val="nil"/>
            </w:tcBorders>
          </w:tcPr>
          <w:p w:rsidR="007402ED" w:rsidRDefault="007402ED">
            <w:pPr>
              <w:pStyle w:val="ConsPlusNormal"/>
              <w:jc w:val="center"/>
            </w:pPr>
            <w:r>
              <w:t>174448,8</w:t>
            </w:r>
          </w:p>
        </w:tc>
        <w:tc>
          <w:tcPr>
            <w:tcW w:w="1369" w:type="dxa"/>
            <w:tcBorders>
              <w:top w:val="nil"/>
              <w:left w:val="nil"/>
              <w:bottom w:val="nil"/>
              <w:right w:val="nil"/>
            </w:tcBorders>
          </w:tcPr>
          <w:p w:rsidR="007402ED" w:rsidRDefault="007402ED">
            <w:pPr>
              <w:pStyle w:val="ConsPlusNormal"/>
              <w:jc w:val="center"/>
            </w:pPr>
            <w:r>
              <w:t>182822,4</w:t>
            </w:r>
          </w:p>
        </w:tc>
        <w:tc>
          <w:tcPr>
            <w:tcW w:w="1369" w:type="dxa"/>
            <w:tcBorders>
              <w:top w:val="nil"/>
              <w:left w:val="nil"/>
              <w:bottom w:val="nil"/>
              <w:right w:val="nil"/>
            </w:tcBorders>
          </w:tcPr>
          <w:p w:rsidR="007402ED" w:rsidRDefault="007402ED">
            <w:pPr>
              <w:pStyle w:val="ConsPlusNormal"/>
              <w:jc w:val="center"/>
            </w:pPr>
            <w:r>
              <w:t>191597,9</w:t>
            </w:r>
          </w:p>
        </w:tc>
        <w:tc>
          <w:tcPr>
            <w:tcW w:w="1369" w:type="dxa"/>
            <w:tcBorders>
              <w:top w:val="nil"/>
              <w:left w:val="nil"/>
              <w:bottom w:val="nil"/>
              <w:right w:val="nil"/>
            </w:tcBorders>
          </w:tcPr>
          <w:p w:rsidR="007402ED" w:rsidRDefault="007402ED">
            <w:pPr>
              <w:pStyle w:val="ConsPlusNormal"/>
              <w:jc w:val="center"/>
            </w:pPr>
            <w:r>
              <w:t>200794,6</w:t>
            </w:r>
          </w:p>
        </w:tc>
        <w:tc>
          <w:tcPr>
            <w:tcW w:w="1370" w:type="dxa"/>
            <w:tcBorders>
              <w:top w:val="nil"/>
              <w:left w:val="nil"/>
              <w:bottom w:val="nil"/>
              <w:right w:val="nil"/>
            </w:tcBorders>
          </w:tcPr>
          <w:p w:rsidR="007402ED" w:rsidRDefault="007402ED">
            <w:pPr>
              <w:pStyle w:val="ConsPlusNormal"/>
              <w:jc w:val="center"/>
            </w:pPr>
            <w:r>
              <w:t>210432,7</w:t>
            </w:r>
          </w:p>
        </w:tc>
      </w:tr>
      <w:tr w:rsidR="007402ED">
        <w:tblPrEx>
          <w:tblBorders>
            <w:insideH w:val="none" w:sz="0" w:space="0" w:color="auto"/>
            <w:insideV w:val="none" w:sz="0" w:space="0" w:color="auto"/>
          </w:tblBorders>
        </w:tblPrEx>
        <w:tc>
          <w:tcPr>
            <w:tcW w:w="2860" w:type="dxa"/>
            <w:tcBorders>
              <w:top w:val="nil"/>
              <w:left w:val="nil"/>
              <w:bottom w:val="single" w:sz="4" w:space="0" w:color="auto"/>
              <w:right w:val="nil"/>
            </w:tcBorders>
          </w:tcPr>
          <w:p w:rsidR="007402ED" w:rsidRDefault="007402ED">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020" w:type="dxa"/>
            <w:tcBorders>
              <w:top w:val="nil"/>
              <w:left w:val="nil"/>
              <w:bottom w:val="single" w:sz="4" w:space="0" w:color="auto"/>
              <w:right w:val="nil"/>
            </w:tcBorders>
          </w:tcPr>
          <w:p w:rsidR="007402ED" w:rsidRDefault="007402ED">
            <w:pPr>
              <w:pStyle w:val="ConsPlusNormal"/>
              <w:jc w:val="center"/>
            </w:pPr>
            <w:r>
              <w:t>2018 - 2025 годы</w:t>
            </w:r>
          </w:p>
        </w:tc>
        <w:tc>
          <w:tcPr>
            <w:tcW w:w="1369" w:type="dxa"/>
            <w:tcBorders>
              <w:top w:val="nil"/>
              <w:left w:val="nil"/>
              <w:bottom w:val="single" w:sz="4" w:space="0" w:color="auto"/>
              <w:right w:val="nil"/>
            </w:tcBorders>
          </w:tcPr>
          <w:p w:rsidR="007402ED" w:rsidRDefault="007402ED">
            <w:pPr>
              <w:pStyle w:val="ConsPlusNormal"/>
              <w:jc w:val="center"/>
            </w:pPr>
            <w:r>
              <w:t>770983,6</w:t>
            </w:r>
          </w:p>
        </w:tc>
        <w:tc>
          <w:tcPr>
            <w:tcW w:w="1369" w:type="dxa"/>
            <w:tcBorders>
              <w:top w:val="nil"/>
              <w:left w:val="nil"/>
              <w:bottom w:val="single" w:sz="4" w:space="0" w:color="auto"/>
              <w:right w:val="nil"/>
            </w:tcBorders>
          </w:tcPr>
          <w:p w:rsidR="007402ED" w:rsidRDefault="007402ED">
            <w:pPr>
              <w:pStyle w:val="ConsPlusNormal"/>
              <w:jc w:val="center"/>
            </w:pPr>
            <w:r>
              <w:t>769615,4</w:t>
            </w:r>
          </w:p>
        </w:tc>
        <w:tc>
          <w:tcPr>
            <w:tcW w:w="1369" w:type="dxa"/>
            <w:tcBorders>
              <w:top w:val="nil"/>
              <w:left w:val="nil"/>
              <w:bottom w:val="single" w:sz="4" w:space="0" w:color="auto"/>
              <w:right w:val="nil"/>
            </w:tcBorders>
          </w:tcPr>
          <w:p w:rsidR="007402ED" w:rsidRDefault="007402ED">
            <w:pPr>
              <w:pStyle w:val="ConsPlusNormal"/>
              <w:jc w:val="center"/>
            </w:pPr>
            <w:r>
              <w:t>769615,4</w:t>
            </w:r>
          </w:p>
        </w:tc>
        <w:tc>
          <w:tcPr>
            <w:tcW w:w="1369" w:type="dxa"/>
            <w:tcBorders>
              <w:top w:val="nil"/>
              <w:left w:val="nil"/>
              <w:bottom w:val="single" w:sz="4" w:space="0" w:color="auto"/>
              <w:right w:val="nil"/>
            </w:tcBorders>
          </w:tcPr>
          <w:p w:rsidR="007402ED" w:rsidRDefault="007402ED">
            <w:pPr>
              <w:pStyle w:val="ConsPlusNormal"/>
              <w:jc w:val="center"/>
            </w:pPr>
            <w:r>
              <w:t>806556,9</w:t>
            </w:r>
          </w:p>
        </w:tc>
        <w:tc>
          <w:tcPr>
            <w:tcW w:w="1369" w:type="dxa"/>
            <w:tcBorders>
              <w:top w:val="nil"/>
              <w:left w:val="nil"/>
              <w:bottom w:val="single" w:sz="4" w:space="0" w:color="auto"/>
              <w:right w:val="nil"/>
            </w:tcBorders>
          </w:tcPr>
          <w:p w:rsidR="007402ED" w:rsidRDefault="007402ED">
            <w:pPr>
              <w:pStyle w:val="ConsPlusNormal"/>
              <w:jc w:val="center"/>
            </w:pPr>
            <w:r>
              <w:t>845271,6</w:t>
            </w:r>
          </w:p>
        </w:tc>
        <w:tc>
          <w:tcPr>
            <w:tcW w:w="1369" w:type="dxa"/>
            <w:tcBorders>
              <w:top w:val="nil"/>
              <w:left w:val="nil"/>
              <w:bottom w:val="single" w:sz="4" w:space="0" w:color="auto"/>
              <w:right w:val="nil"/>
            </w:tcBorders>
          </w:tcPr>
          <w:p w:rsidR="007402ED" w:rsidRDefault="007402ED">
            <w:pPr>
              <w:pStyle w:val="ConsPlusNormal"/>
              <w:jc w:val="center"/>
            </w:pPr>
            <w:r>
              <w:t>885844,6</w:t>
            </w:r>
          </w:p>
        </w:tc>
        <w:tc>
          <w:tcPr>
            <w:tcW w:w="1369" w:type="dxa"/>
            <w:tcBorders>
              <w:top w:val="nil"/>
              <w:left w:val="nil"/>
              <w:bottom w:val="single" w:sz="4" w:space="0" w:color="auto"/>
              <w:right w:val="nil"/>
            </w:tcBorders>
          </w:tcPr>
          <w:p w:rsidR="007402ED" w:rsidRDefault="007402ED">
            <w:pPr>
              <w:pStyle w:val="ConsPlusNormal"/>
              <w:jc w:val="center"/>
            </w:pPr>
            <w:r>
              <w:t>928365,1</w:t>
            </w:r>
          </w:p>
        </w:tc>
        <w:tc>
          <w:tcPr>
            <w:tcW w:w="1370" w:type="dxa"/>
            <w:tcBorders>
              <w:top w:val="nil"/>
              <w:left w:val="nil"/>
              <w:bottom w:val="single" w:sz="4" w:space="0" w:color="auto"/>
              <w:right w:val="nil"/>
            </w:tcBorders>
          </w:tcPr>
          <w:p w:rsidR="007402ED" w:rsidRDefault="007402ED">
            <w:pPr>
              <w:pStyle w:val="ConsPlusNormal"/>
              <w:jc w:val="center"/>
            </w:pPr>
            <w:r>
              <w:t>972926,6</w:t>
            </w:r>
          </w:p>
        </w:tc>
      </w:tr>
    </w:tbl>
    <w:p w:rsidR="007402ED" w:rsidRDefault="007402ED">
      <w:pPr>
        <w:sectPr w:rsidR="007402ED">
          <w:pgSz w:w="16838" w:h="11905" w:orient="landscape"/>
          <w:pgMar w:top="1701" w:right="1134" w:bottom="850" w:left="1134" w:header="0" w:footer="0" w:gutter="0"/>
          <w:cols w:space="720"/>
        </w:sectPr>
      </w:pPr>
    </w:p>
    <w:p w:rsidR="007402ED" w:rsidRDefault="007402ED">
      <w:pPr>
        <w:pStyle w:val="ConsPlusNormal"/>
        <w:jc w:val="both"/>
      </w:pPr>
    </w:p>
    <w:p w:rsidR="007402ED" w:rsidRDefault="007402ED">
      <w:pPr>
        <w:pStyle w:val="ConsPlusNormal"/>
        <w:ind w:firstLine="540"/>
        <w:jc w:val="both"/>
      </w:pPr>
      <w:r>
        <w:t>--------------------------------</w:t>
      </w:r>
    </w:p>
    <w:p w:rsidR="007402ED" w:rsidRDefault="007402ED">
      <w:pPr>
        <w:pStyle w:val="ConsPlusNormal"/>
        <w:spacing w:before="220"/>
        <w:ind w:firstLine="540"/>
        <w:jc w:val="both"/>
      </w:pPr>
      <w:bookmarkStart w:id="15" w:name="P711"/>
      <w:bookmarkEnd w:id="15"/>
      <w:r>
        <w:t xml:space="preserve">&lt;*&gt; Детализация мероприятия осуществляется в порядке, предусмотренном </w:t>
      </w:r>
      <w:hyperlink w:anchor="P1212" w:history="1">
        <w:r>
          <w:rPr>
            <w:color w:val="0000FF"/>
          </w:rPr>
          <w:t>приложением N 10</w:t>
        </w:r>
      </w:hyperlink>
      <w:r>
        <w:t xml:space="preserve">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5</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16" w:name="P724"/>
      <w:bookmarkEnd w:id="16"/>
      <w:r>
        <w:t>ПРАВИЛА</w:t>
      </w:r>
    </w:p>
    <w:p w:rsidR="007402ED" w:rsidRDefault="007402ED">
      <w:pPr>
        <w:pStyle w:val="ConsPlusTitle"/>
        <w:jc w:val="center"/>
      </w:pPr>
      <w:r>
        <w:t>ПРЕДОСТАВЛЕНИЯ И РАСПРЕДЕЛЕНИЯ СУБСИДИЙ ИЗ ФЕДЕРАЛЬНОГО</w:t>
      </w:r>
    </w:p>
    <w:p w:rsidR="007402ED" w:rsidRDefault="007402ED">
      <w:pPr>
        <w:pStyle w:val="ConsPlusTitle"/>
        <w:jc w:val="center"/>
      </w:pPr>
      <w:r>
        <w:t>БЮДЖЕТА БЮДЖЕТАМ СУБЪЕКТОВ РОССИЙСКОЙ ФЕДЕРАЦИИ</w:t>
      </w:r>
    </w:p>
    <w:p w:rsidR="007402ED" w:rsidRDefault="007402ED">
      <w:pPr>
        <w:pStyle w:val="ConsPlusTitle"/>
        <w:jc w:val="center"/>
      </w:pPr>
      <w:r>
        <w:t>НА СОФИНАНСИРОВАНИЕ РАСХОДНЫХ ОБЯЗАТЕЛЬСТВ СУБЪЕКТОВ</w:t>
      </w:r>
    </w:p>
    <w:p w:rsidR="007402ED" w:rsidRDefault="007402ED">
      <w:pPr>
        <w:pStyle w:val="ConsPlusTitle"/>
        <w:jc w:val="center"/>
      </w:pPr>
      <w:r>
        <w:t>РОССИЙСКОЙ ФЕДЕРАЦИИ НА ПРЕДОСТАВЛЕНИЕ СОЦИАЛЬНЫХ ВЫПЛАТ</w:t>
      </w:r>
    </w:p>
    <w:p w:rsidR="007402ED" w:rsidRDefault="007402ED">
      <w:pPr>
        <w:pStyle w:val="ConsPlusTitle"/>
        <w:jc w:val="center"/>
      </w:pPr>
      <w:r>
        <w:t>МОЛОДЫМ СЕМЬЯМ НА ПРИОБРЕТЕНИЕ (СТРОИТЕЛЬСТВО) ЖИЛЬЯ</w:t>
      </w:r>
    </w:p>
    <w:p w:rsidR="007402ED" w:rsidRDefault="007402ED">
      <w:pPr>
        <w:pStyle w:val="ConsPlusNormal"/>
        <w:jc w:val="both"/>
      </w:pPr>
    </w:p>
    <w:p w:rsidR="007402ED" w:rsidRDefault="007402ED">
      <w:pPr>
        <w:pStyle w:val="ConsPlusNormal"/>
        <w:ind w:firstLine="540"/>
        <w:jc w:val="both"/>
      </w:pPr>
      <w:bookmarkStart w:id="17" w:name="P731"/>
      <w:bookmarkEnd w:id="17"/>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основного </w:t>
      </w:r>
      <w:hyperlink w:anchor="P249" w:history="1">
        <w:r>
          <w:rPr>
            <w:color w:val="0000FF"/>
          </w:rPr>
          <w:t>мероприятия</w:t>
        </w:r>
      </w:hyperlink>
      <w: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субсидия).</w:t>
      </w:r>
    </w:p>
    <w:p w:rsidR="007402ED" w:rsidRDefault="007402ED">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731" w:history="1">
        <w:r>
          <w:rPr>
            <w:color w:val="0000FF"/>
          </w:rPr>
          <w:t>пункте 1</w:t>
        </w:r>
      </w:hyperlink>
      <w:r>
        <w:t xml:space="preserve"> настоящих Правил.</w:t>
      </w:r>
    </w:p>
    <w:p w:rsidR="007402ED" w:rsidRDefault="007402ED">
      <w:pPr>
        <w:pStyle w:val="ConsPlusNormal"/>
        <w:spacing w:before="220"/>
        <w:ind w:firstLine="540"/>
        <w:jc w:val="both"/>
      </w:pPr>
      <w:r>
        <w:t>3. Для участия в основном мероприятии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основном мероприятии по форме и в срок, которые утверждаются указанным Министерством (далее - заявка).</w:t>
      </w:r>
    </w:p>
    <w:p w:rsidR="007402ED" w:rsidRDefault="007402ED">
      <w:pPr>
        <w:pStyle w:val="ConsPlusNormal"/>
        <w:spacing w:before="220"/>
        <w:ind w:firstLine="540"/>
        <w:jc w:val="both"/>
      </w:pPr>
      <w:r>
        <w:t>4.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7402ED" w:rsidRDefault="007402ED">
      <w:pPr>
        <w:pStyle w:val="ConsPlusNormal"/>
        <w:spacing w:before="220"/>
        <w:ind w:firstLine="540"/>
        <w:jc w:val="both"/>
      </w:pPr>
      <w:r>
        <w:t>Размер средств, предоставляемых бюджету субъекта Российской Федерации, определяется по формуле:</w:t>
      </w:r>
    </w:p>
    <w:p w:rsidR="007402ED" w:rsidRDefault="007402ED">
      <w:pPr>
        <w:pStyle w:val="ConsPlusNormal"/>
        <w:jc w:val="both"/>
      </w:pPr>
    </w:p>
    <w:p w:rsidR="007402ED" w:rsidRDefault="007402ED">
      <w:pPr>
        <w:pStyle w:val="ConsPlusNormal"/>
        <w:jc w:val="center"/>
      </w:pPr>
      <w:r w:rsidRPr="000830D9">
        <w:rPr>
          <w:position w:val="-31"/>
        </w:rPr>
        <w:lastRenderedPageBreak/>
        <w:pict>
          <v:shape id="_x0000_i1025" style="width:93pt;height:42.75pt" coordsize="" o:spt="100" adj="0,,0" path="" filled="f" stroked="f">
            <v:stroke joinstyle="miter"/>
            <v:imagedata r:id="rId22" o:title="base_32851_286800_32768"/>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7402ED" w:rsidRDefault="007402ED">
      <w:pPr>
        <w:pStyle w:val="ConsPlusNormal"/>
        <w:spacing w:before="220"/>
        <w:ind w:firstLine="540"/>
        <w:jc w:val="both"/>
      </w:pPr>
      <w:r>
        <w:t>З</w:t>
      </w:r>
      <w:r>
        <w:rPr>
          <w:vertAlign w:val="subscript"/>
        </w:rPr>
        <w:t>i</w:t>
      </w:r>
      <w:r>
        <w:t xml:space="preserve"> -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w:t>
      </w:r>
    </w:p>
    <w:p w:rsidR="007402ED" w:rsidRDefault="007402ED">
      <w:pPr>
        <w:pStyle w:val="ConsPlusNormal"/>
        <w:spacing w:before="220"/>
        <w:ind w:firstLine="540"/>
        <w:jc w:val="both"/>
      </w:pPr>
      <w:r>
        <w:t>n - число субъектов Российской Федерации, между бюджетами которых распределяются субсидии.</w:t>
      </w:r>
    </w:p>
    <w:p w:rsidR="007402ED" w:rsidRDefault="007402ED">
      <w:pPr>
        <w:pStyle w:val="ConsPlusNormal"/>
        <w:spacing w:before="220"/>
        <w:ind w:firstLine="540"/>
        <w:jc w:val="both"/>
      </w:pPr>
      <w:bookmarkStart w:id="18" w:name="P743"/>
      <w:bookmarkEnd w:id="18"/>
      <w:r>
        <w:t>5.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 определяется по формуле:</w:t>
      </w:r>
    </w:p>
    <w:p w:rsidR="007402ED" w:rsidRDefault="007402ED">
      <w:pPr>
        <w:pStyle w:val="ConsPlusNormal"/>
        <w:jc w:val="both"/>
      </w:pPr>
    </w:p>
    <w:p w:rsidR="007402ED" w:rsidRDefault="007402ED">
      <w:pPr>
        <w:pStyle w:val="ConsPlusNormal"/>
        <w:jc w:val="center"/>
      </w:pPr>
      <w:r w:rsidRPr="000830D9">
        <w:rPr>
          <w:position w:val="-25"/>
        </w:rPr>
        <w:pict>
          <v:shape id="_x0000_i1026" style="width:84.75pt;height:36.75pt" coordsize="" o:spt="100" adj="0,,0" path="" filled="f" stroked="f">
            <v:stroke joinstyle="miter"/>
            <v:imagedata r:id="rId23" o:title="base_32851_286800_32769"/>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Y</w:t>
      </w:r>
      <w:r>
        <w:rPr>
          <w:vertAlign w:val="subscript"/>
        </w:rPr>
        <w:t>i</w:t>
      </w:r>
      <w:r>
        <w:t xml:space="preserve"> - уровень софинансирования расходного обязательства i-го субъекта Российской Федерации за счет субсидий, соответствующий предельному уровню софинансирования расходного обязательства субъекта Российской Федерации из федерального бюджета, утверждаемому Правительством Российской Федерации в соответствии с </w:t>
      </w:r>
      <w:hyperlink r:id="rId24"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402ED" w:rsidRDefault="007402ED">
      <w:pPr>
        <w:pStyle w:val="ConsPlusNormal"/>
        <w:spacing w:before="220"/>
        <w:ind w:firstLine="540"/>
        <w:jc w:val="both"/>
      </w:pPr>
      <w:r>
        <w:t>PO</w:t>
      </w:r>
      <w:r>
        <w:rPr>
          <w:vertAlign w:val="subscript"/>
        </w:rPr>
        <w:t>i</w:t>
      </w:r>
      <w:r>
        <w:t xml:space="preserve"> - объем средств консолидированного бюджета i-го субъекта Российской Федерации, предполагаемый к направлению на реализацию основного мероприятия в соответствии с заявкой.</w:t>
      </w:r>
    </w:p>
    <w:p w:rsidR="007402ED" w:rsidRDefault="007402ED">
      <w:pPr>
        <w:pStyle w:val="ConsPlusNormal"/>
        <w:spacing w:before="220"/>
        <w:ind w:firstLine="540"/>
        <w:jc w:val="both"/>
      </w:pPr>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743" w:history="1">
        <w:r>
          <w:rPr>
            <w:color w:val="0000FF"/>
          </w:rPr>
          <w:t>пунктом 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402ED" w:rsidRDefault="007402ED">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7402ED" w:rsidRDefault="007402ED">
      <w:pPr>
        <w:pStyle w:val="ConsPlusNormal"/>
        <w:spacing w:before="220"/>
        <w:ind w:firstLine="540"/>
        <w:jc w:val="both"/>
      </w:pPr>
      <w:r>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w:t>
      </w:r>
      <w:r>
        <w:lastRenderedPageBreak/>
        <w:t>уменьшению не подлежат.</w:t>
      </w:r>
    </w:p>
    <w:p w:rsidR="007402ED" w:rsidRDefault="007402ED">
      <w:pPr>
        <w:pStyle w:val="ConsPlusNormal"/>
        <w:spacing w:before="220"/>
        <w:ind w:firstLine="540"/>
        <w:jc w:val="both"/>
      </w:pPr>
      <w:r>
        <w:t>9. Субсидия предоставляется при соблюдении следующих условий:</w:t>
      </w:r>
    </w:p>
    <w:p w:rsidR="007402ED" w:rsidRDefault="007402E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402ED" w:rsidRDefault="007402E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w:t>
      </w:r>
      <w:hyperlink w:anchor="P760" w:history="1">
        <w:r>
          <w:rPr>
            <w:color w:val="0000FF"/>
          </w:rPr>
          <w:t>пунктом 11</w:t>
        </w:r>
      </w:hyperlink>
      <w:r>
        <w:t xml:space="preserve"> настоящих Правил.</w:t>
      </w:r>
    </w:p>
    <w:p w:rsidR="007402ED" w:rsidRDefault="007402ED">
      <w:pPr>
        <w:pStyle w:val="ConsPlusNormal"/>
        <w:spacing w:before="220"/>
        <w:ind w:firstLine="540"/>
        <w:jc w:val="both"/>
      </w:pPr>
      <w:r>
        <w:t>10. Субсидии предоставляются при соблюдении следующих требований:</w:t>
      </w:r>
    </w:p>
    <w:p w:rsidR="007402ED" w:rsidRDefault="007402ED">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основного мероприятия при рождении (усыновлении) одного ребенка дополнительной социальной выплаты в размере не менее 5 процентов расчетной (средней) стоимости жилья;</w:t>
      </w:r>
    </w:p>
    <w:p w:rsidR="007402ED" w:rsidRDefault="007402ED">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основным мероприятием,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7402ED" w:rsidRDefault="007402ED">
      <w:pPr>
        <w:pStyle w:val="ConsPlusNormal"/>
        <w:spacing w:before="220"/>
        <w:ind w:firstLine="540"/>
        <w:jc w:val="both"/>
      </w:pPr>
      <w:bookmarkStart w:id="19" w:name="P760"/>
      <w:bookmarkEnd w:id="19"/>
      <w:r>
        <w:t>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7402ED" w:rsidRDefault="007402ED">
      <w:pPr>
        <w:pStyle w:val="ConsPlusNormal"/>
        <w:spacing w:before="220"/>
        <w:ind w:firstLine="540"/>
        <w:jc w:val="both"/>
      </w:pPr>
      <w:r>
        <w:t xml:space="preserve">Содержание соглашения должно соответствовать требованиям, установленным </w:t>
      </w:r>
      <w:hyperlink r:id="rId25" w:history="1">
        <w:r>
          <w:rPr>
            <w:color w:val="0000FF"/>
          </w:rPr>
          <w:t>пунктом 10</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7402ED" w:rsidRDefault="007402ED">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7402ED" w:rsidRDefault="007402ED">
      <w:pPr>
        <w:pStyle w:val="ConsPlusNormal"/>
        <w:spacing w:before="220"/>
        <w:ind w:firstLine="540"/>
        <w:jc w:val="both"/>
      </w:pPr>
      <w: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w:t>
      </w:r>
      <w:r>
        <w:lastRenderedPageBreak/>
        <w:t>органами списков получателей социальных выплат с указанием размера социальной выплаты для каждого получателя.</w:t>
      </w:r>
    </w:p>
    <w:p w:rsidR="007402ED" w:rsidRDefault="007402ED">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основного мероприятия,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7402ED" w:rsidRDefault="007402ED">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основного мероприятия, в местные бюджеты осуществляется из бюджета субъекта Российской Федерации в установленном порядке.</w:t>
      </w:r>
    </w:p>
    <w:p w:rsidR="007402ED" w:rsidRDefault="007402ED">
      <w:pPr>
        <w:pStyle w:val="ConsPlusNormal"/>
        <w:spacing w:before="220"/>
        <w:ind w:firstLine="540"/>
        <w:jc w:val="both"/>
      </w:pPr>
      <w:bookmarkStart w:id="20" w:name="P767"/>
      <w:bookmarkEnd w:id="20"/>
      <w:r>
        <w:t>16. Высший исполнительный орган государственной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7402ED" w:rsidRDefault="007402ED">
      <w:pPr>
        <w:pStyle w:val="ConsPlusNormal"/>
        <w:spacing w:before="220"/>
        <w:ind w:firstLine="540"/>
        <w:jc w:val="both"/>
      </w:pPr>
      <w:r>
        <w:t xml:space="preserve">17. В случае непредставления отчета, указанного в </w:t>
      </w:r>
      <w:hyperlink w:anchor="P767"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указанного отчета.</w:t>
      </w:r>
    </w:p>
    <w:p w:rsidR="007402ED" w:rsidRDefault="007402ED">
      <w:pPr>
        <w:pStyle w:val="ConsPlusNormal"/>
        <w:spacing w:before="220"/>
        <w:ind w:firstLine="540"/>
        <w:jc w:val="both"/>
      </w:pPr>
      <w:r>
        <w:t>18.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7402ED" w:rsidRDefault="007402ED">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6" w:history="1">
        <w:r>
          <w:rPr>
            <w:color w:val="0000FF"/>
          </w:rPr>
          <w:t>пунктами 16</w:t>
        </w:r>
      </w:hyperlink>
      <w:r>
        <w:t xml:space="preserve"> - </w:t>
      </w:r>
      <w:hyperlink r:id="rId27" w:history="1">
        <w:r>
          <w:rPr>
            <w:color w:val="0000FF"/>
          </w:rPr>
          <w:t>18</w:t>
        </w:r>
      </w:hyperlink>
      <w:r>
        <w:t xml:space="preserve">, </w:t>
      </w:r>
      <w:hyperlink r:id="rId28" w:history="1">
        <w:r>
          <w:rPr>
            <w:color w:val="0000FF"/>
          </w:rPr>
          <w:t>20</w:t>
        </w:r>
      </w:hyperlink>
      <w:r>
        <w:t xml:space="preserve"> и </w:t>
      </w:r>
      <w:hyperlink r:id="rId29" w:history="1">
        <w:r>
          <w:rPr>
            <w:color w:val="0000FF"/>
          </w:rPr>
          <w:t>22(1)</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7402ED" w:rsidRDefault="007402ED">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7402ED" w:rsidRDefault="007402ED">
      <w:pPr>
        <w:pStyle w:val="ConsPlusNormal"/>
        <w:spacing w:before="220"/>
        <w:ind w:firstLine="540"/>
        <w:jc w:val="both"/>
      </w:pPr>
      <w:r>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7402ED" w:rsidRDefault="007402ED">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6</w:t>
      </w:r>
    </w:p>
    <w:p w:rsidR="007402ED" w:rsidRDefault="007402ED">
      <w:pPr>
        <w:pStyle w:val="ConsPlusNormal"/>
        <w:jc w:val="right"/>
      </w:pPr>
      <w:r>
        <w:lastRenderedPageBreak/>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21" w:name="P787"/>
      <w:bookmarkEnd w:id="21"/>
      <w:r>
        <w:t>ПРАВИЛА</w:t>
      </w:r>
    </w:p>
    <w:p w:rsidR="007402ED" w:rsidRDefault="007402ED">
      <w:pPr>
        <w:pStyle w:val="ConsPlusTitle"/>
        <w:jc w:val="center"/>
      </w:pPr>
      <w:r>
        <w:t>ПРЕДОСТАВЛЕНИЯ И РАСПРЕДЕЛЕНИЯ СУБСИДИЙ ИЗ ФЕДЕРАЛЬНОГО</w:t>
      </w:r>
    </w:p>
    <w:p w:rsidR="007402ED" w:rsidRDefault="007402ED">
      <w:pPr>
        <w:pStyle w:val="ConsPlusTitle"/>
        <w:jc w:val="center"/>
      </w:pPr>
      <w:r>
        <w:t>БЮДЖЕТА БЮДЖЕТАМ СУБЪЕКТОВ РОССИЙСКОЙ ФЕДЕРАЦИИ НА РАЗВИТИЕ</w:t>
      </w:r>
    </w:p>
    <w:p w:rsidR="007402ED" w:rsidRDefault="007402ED">
      <w:pPr>
        <w:pStyle w:val="ConsPlusTitle"/>
        <w:jc w:val="center"/>
      </w:pPr>
      <w:r>
        <w:t>ЖИЛИЩНОГО СТРОИТЕЛЬСТВА</w:t>
      </w:r>
    </w:p>
    <w:p w:rsidR="007402ED" w:rsidRDefault="007402ED">
      <w:pPr>
        <w:pStyle w:val="ConsPlusNormal"/>
        <w:jc w:val="both"/>
      </w:pPr>
    </w:p>
    <w:p w:rsidR="007402ED" w:rsidRDefault="007402ED">
      <w:pPr>
        <w:pStyle w:val="ConsPlusNormal"/>
        <w:ind w:firstLine="540"/>
        <w:jc w:val="both"/>
      </w:pPr>
      <w:bookmarkStart w:id="22" w:name="P792"/>
      <w:bookmarkEnd w:id="22"/>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приоритетного </w:t>
      </w:r>
      <w:hyperlink w:anchor="P198" w:history="1">
        <w:r>
          <w:rPr>
            <w:color w:val="0000FF"/>
          </w:rPr>
          <w:t>проекта</w:t>
        </w:r>
      </w:hyperlink>
      <w:r>
        <w:t xml:space="preserve"> "Ипотека и арендное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приоритетный проект, проект по развитию территорий, субсидии).</w:t>
      </w:r>
    </w:p>
    <w:p w:rsidR="007402ED" w:rsidRDefault="007402ED">
      <w:pPr>
        <w:pStyle w:val="ConsPlusNormal"/>
        <w:spacing w:before="220"/>
        <w:ind w:firstLine="540"/>
        <w:jc w:val="both"/>
      </w:pPr>
      <w: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7402ED" w:rsidRDefault="007402ED">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792" w:history="1">
        <w:r>
          <w:rPr>
            <w:color w:val="0000FF"/>
          </w:rPr>
          <w:t>пункте 1</w:t>
        </w:r>
      </w:hyperlink>
      <w:r>
        <w:t xml:space="preserve"> настоящих Правил.</w:t>
      </w:r>
    </w:p>
    <w:p w:rsidR="007402ED" w:rsidRDefault="007402ED">
      <w:pPr>
        <w:pStyle w:val="ConsPlusNormal"/>
        <w:spacing w:before="220"/>
        <w:ind w:firstLine="540"/>
        <w:jc w:val="both"/>
      </w:pPr>
      <w:r>
        <w:t>3. Субсидии предоставляются при соблюдении следующих условий:</w:t>
      </w:r>
    </w:p>
    <w:p w:rsidR="007402ED" w:rsidRDefault="007402E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402ED" w:rsidRDefault="007402E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anchor="P851" w:history="1">
        <w:r>
          <w:rPr>
            <w:color w:val="0000FF"/>
          </w:rPr>
          <w:t>пунктами 18</w:t>
        </w:r>
      </w:hyperlink>
      <w:r>
        <w:t xml:space="preserve"> и </w:t>
      </w:r>
      <w:hyperlink w:anchor="P852" w:history="1">
        <w:r>
          <w:rPr>
            <w:color w:val="0000FF"/>
          </w:rPr>
          <w:t>19</w:t>
        </w:r>
      </w:hyperlink>
      <w:r>
        <w:t xml:space="preserve"> настоящих Правил.</w:t>
      </w:r>
    </w:p>
    <w:p w:rsidR="007402ED" w:rsidRDefault="007402ED">
      <w:pPr>
        <w:pStyle w:val="ConsPlusNormal"/>
        <w:spacing w:before="220"/>
        <w:ind w:firstLine="540"/>
        <w:jc w:val="both"/>
      </w:pPr>
      <w:r>
        <w:t>4. Для участия в приоритетном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приоритетном проекте по форме и в срок, которые утверждаются указанным Министерством (далее - заявка).</w:t>
      </w:r>
    </w:p>
    <w:p w:rsidR="007402ED" w:rsidRDefault="007402ED">
      <w:pPr>
        <w:pStyle w:val="ConsPlusNormal"/>
        <w:spacing w:before="220"/>
        <w:ind w:firstLine="540"/>
        <w:jc w:val="both"/>
      </w:pPr>
      <w:r>
        <w:t>5. Субсидии предоставляются на реализацию проектов по развитию территорий, соответствующих следующим критериям:</w:t>
      </w:r>
    </w:p>
    <w:p w:rsidR="007402ED" w:rsidRDefault="007402ED">
      <w:pPr>
        <w:pStyle w:val="ConsPlusNormal"/>
        <w:spacing w:before="220"/>
        <w:ind w:firstLine="540"/>
        <w:jc w:val="both"/>
      </w:pPr>
      <w:r>
        <w:lastRenderedPageBreak/>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7402ED" w:rsidRDefault="007402ED">
      <w:pPr>
        <w:pStyle w:val="ConsPlusNormal"/>
        <w:spacing w:before="220"/>
        <w:ind w:firstLine="540"/>
        <w:jc w:val="both"/>
      </w:pPr>
      <w: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7402ED" w:rsidRDefault="007402ED">
      <w:pPr>
        <w:pStyle w:val="ConsPlusNormal"/>
        <w:spacing w:before="220"/>
        <w:ind w:firstLine="540"/>
        <w:jc w:val="both"/>
      </w:pPr>
      <w:r>
        <w:t>в) наличие генерального плана расположения объектов, предусмотренных проектом по развитию территорий.</w:t>
      </w:r>
    </w:p>
    <w:p w:rsidR="007402ED" w:rsidRDefault="007402ED">
      <w:pPr>
        <w:pStyle w:val="ConsPlusNormal"/>
        <w:spacing w:before="220"/>
        <w:ind w:firstLine="540"/>
        <w:jc w:val="both"/>
      </w:pPr>
      <w:r>
        <w:t>6. Субсидии предоставляются на следующие цели:</w:t>
      </w:r>
    </w:p>
    <w:p w:rsidR="007402ED" w:rsidRDefault="007402ED">
      <w:pPr>
        <w:pStyle w:val="ConsPlusNormal"/>
        <w:spacing w:before="220"/>
        <w:ind w:firstLine="540"/>
        <w:jc w:val="both"/>
      </w:pPr>
      <w:r>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7402ED" w:rsidRDefault="007402ED">
      <w:pPr>
        <w:pStyle w:val="ConsPlusNormal"/>
        <w:spacing w:before="220"/>
        <w:ind w:firstLine="540"/>
        <w:jc w:val="both"/>
      </w:pPr>
      <w:bookmarkStart w:id="23" w:name="P806"/>
      <w:bookmarkEnd w:id="23"/>
      <w:r>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7402ED" w:rsidRDefault="007402ED">
      <w:pPr>
        <w:pStyle w:val="ConsPlusNormal"/>
        <w:spacing w:before="220"/>
        <w:ind w:firstLine="540"/>
        <w:jc w:val="both"/>
      </w:pPr>
      <w:bookmarkStart w:id="24" w:name="P807"/>
      <w:bookmarkEnd w:id="24"/>
      <w:r>
        <w:t>в) строительство (реконструкция) автомобильных дорог в рамках реализации проектов по развитию территорий.</w:t>
      </w:r>
    </w:p>
    <w:p w:rsidR="007402ED" w:rsidRDefault="007402ED">
      <w:pPr>
        <w:pStyle w:val="ConsPlusNormal"/>
        <w:spacing w:before="220"/>
        <w:ind w:firstLine="540"/>
        <w:jc w:val="both"/>
      </w:pPr>
      <w:r>
        <w:t>7. Возмещение затрат (части затрат) на уплату процентов по кредитам, полученным заемщиками, производится:</w:t>
      </w:r>
    </w:p>
    <w:p w:rsidR="007402ED" w:rsidRDefault="007402ED">
      <w:pPr>
        <w:pStyle w:val="ConsPlusNormal"/>
        <w:spacing w:before="220"/>
        <w:ind w:firstLine="540"/>
        <w:jc w:val="both"/>
      </w:pPr>
      <w:r>
        <w:t>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7402ED" w:rsidRDefault="007402ED">
      <w:pPr>
        <w:pStyle w:val="ConsPlusNormal"/>
        <w:spacing w:before="220"/>
        <w:ind w:firstLine="540"/>
        <w:jc w:val="both"/>
      </w:pPr>
      <w:r>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7402ED" w:rsidRDefault="007402ED">
      <w:pPr>
        <w:pStyle w:val="ConsPlusNormal"/>
        <w:spacing w:before="220"/>
        <w:ind w:firstLine="540"/>
        <w:jc w:val="both"/>
      </w:pPr>
      <w: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7402ED" w:rsidRDefault="007402ED">
      <w:pPr>
        <w:pStyle w:val="ConsPlusNormal"/>
        <w:spacing w:before="220"/>
        <w:ind w:firstLine="540"/>
        <w:jc w:val="both"/>
      </w:pPr>
      <w:r>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7402ED" w:rsidRDefault="007402ED">
      <w:pPr>
        <w:pStyle w:val="ConsPlusNormal"/>
        <w:spacing w:before="220"/>
        <w:ind w:firstLine="540"/>
        <w:jc w:val="both"/>
      </w:pPr>
      <w:r>
        <w:t>9. Заемщик для участия в приоритетном проекте представляет в орган исполнительной власти субъекта Российской Федерации следующие документы:</w:t>
      </w:r>
    </w:p>
    <w:p w:rsidR="007402ED" w:rsidRDefault="007402ED">
      <w:pPr>
        <w:pStyle w:val="ConsPlusNormal"/>
        <w:spacing w:before="220"/>
        <w:ind w:firstLine="540"/>
        <w:jc w:val="both"/>
      </w:pPr>
      <w:r>
        <w:t>а) заявление о возмещении затрат (части затрат) на уплату процентов по кредиту;</w:t>
      </w:r>
    </w:p>
    <w:p w:rsidR="007402ED" w:rsidRDefault="007402ED">
      <w:pPr>
        <w:pStyle w:val="ConsPlusNormal"/>
        <w:spacing w:before="220"/>
        <w:ind w:firstLine="540"/>
        <w:jc w:val="both"/>
      </w:pPr>
      <w:r>
        <w:t>б) копия кредитного договора, заверенная банком, выдавшим кредит;</w:t>
      </w:r>
    </w:p>
    <w:p w:rsidR="007402ED" w:rsidRDefault="007402ED">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7402ED" w:rsidRDefault="007402ED">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7402ED" w:rsidRDefault="007402ED">
      <w:pPr>
        <w:pStyle w:val="ConsPlusNormal"/>
        <w:spacing w:before="220"/>
        <w:ind w:firstLine="540"/>
        <w:jc w:val="both"/>
      </w:pPr>
      <w:r>
        <w:lastRenderedPageBreak/>
        <w:t>10.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7402ED" w:rsidRDefault="007402ED">
      <w:pPr>
        <w:pStyle w:val="ConsPlusNormal"/>
        <w:spacing w:before="220"/>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7402ED" w:rsidRDefault="007402ED">
      <w:pPr>
        <w:pStyle w:val="ConsPlusNormal"/>
        <w:spacing w:before="220"/>
        <w:ind w:firstLine="540"/>
        <w:jc w:val="both"/>
      </w:pPr>
      <w:r>
        <w:t>б) выписка из ссудного счета о получении заемщиком кредита;</w:t>
      </w:r>
    </w:p>
    <w:p w:rsidR="007402ED" w:rsidRDefault="007402ED">
      <w:pPr>
        <w:pStyle w:val="ConsPlusNormal"/>
        <w:spacing w:before="220"/>
        <w:ind w:firstLine="540"/>
        <w:jc w:val="both"/>
      </w:pPr>
      <w:r>
        <w:t>в) заверенные заемщиком и банком документы, подтверждающие целевое использование полученного кредита;</w:t>
      </w:r>
    </w:p>
    <w:p w:rsidR="007402ED" w:rsidRDefault="007402ED">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7402ED" w:rsidRDefault="007402ED">
      <w:pPr>
        <w:pStyle w:val="ConsPlusNormal"/>
        <w:spacing w:before="220"/>
        <w:ind w:firstLine="540"/>
        <w:jc w:val="both"/>
      </w:pPr>
      <w:r>
        <w:t>д) справка налогового органа об отсутствии у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7402ED" w:rsidRDefault="007402ED">
      <w:pPr>
        <w:pStyle w:val="ConsPlusNormal"/>
        <w:spacing w:before="220"/>
        <w:ind w:firstLine="540"/>
        <w:jc w:val="both"/>
      </w:pPr>
      <w: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w:t>
      </w:r>
      <w:hyperlink w:anchor="P806" w:history="1">
        <w:r>
          <w:rPr>
            <w:color w:val="0000FF"/>
          </w:rPr>
          <w:t>подпунктах "б"</w:t>
        </w:r>
      </w:hyperlink>
      <w:r>
        <w:t xml:space="preserve"> и </w:t>
      </w:r>
      <w:hyperlink w:anchor="P807" w:history="1">
        <w:r>
          <w:rPr>
            <w:color w:val="0000FF"/>
          </w:rPr>
          <w:t>"в" пункта 6</w:t>
        </w:r>
      </w:hyperlink>
      <w: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7402ED" w:rsidRDefault="007402ED">
      <w:pPr>
        <w:pStyle w:val="ConsPlusNormal"/>
        <w:spacing w:before="220"/>
        <w:ind w:firstLine="540"/>
        <w:jc w:val="both"/>
      </w:pPr>
      <w:r>
        <w:t>а) наименование объекта капитального строительства;</w:t>
      </w:r>
    </w:p>
    <w:p w:rsidR="007402ED" w:rsidRDefault="007402ED">
      <w:pPr>
        <w:pStyle w:val="ConsPlusNormal"/>
        <w:spacing w:before="220"/>
        <w:ind w:firstLine="540"/>
        <w:jc w:val="both"/>
      </w:pPr>
      <w:r>
        <w:t>б) мощность объекта капитального строительства, подлежащего вводу в эксплуатацию;</w:t>
      </w:r>
    </w:p>
    <w:p w:rsidR="007402ED" w:rsidRDefault="007402ED">
      <w:pPr>
        <w:pStyle w:val="ConsPlusNormal"/>
        <w:spacing w:before="220"/>
        <w:ind w:firstLine="540"/>
        <w:jc w:val="both"/>
      </w:pPr>
      <w:r>
        <w:t>в) срок ввода в эксплуатацию;</w:t>
      </w:r>
    </w:p>
    <w:p w:rsidR="007402ED" w:rsidRDefault="007402ED">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7402ED" w:rsidRDefault="007402E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402ED" w:rsidRDefault="007402E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7402ED" w:rsidRDefault="007402ED">
      <w:pPr>
        <w:pStyle w:val="ConsPlusNormal"/>
        <w:spacing w:before="220"/>
        <w:ind w:firstLine="540"/>
        <w:jc w:val="both"/>
      </w:pPr>
      <w:r>
        <w:t>ж) копия положительного заключения о достоверности сметной стоимости объекта капитального строительства;</w:t>
      </w:r>
    </w:p>
    <w:p w:rsidR="007402ED" w:rsidRDefault="007402ED">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402ED" w:rsidRDefault="007402ED">
      <w:pPr>
        <w:pStyle w:val="ConsPlusNormal"/>
        <w:spacing w:before="220"/>
        <w:ind w:firstLine="540"/>
        <w:jc w:val="both"/>
      </w:pPr>
      <w:r>
        <w:t xml:space="preserve">и) документ, содержащий результаты оценки эффективности использования бюджетных </w:t>
      </w:r>
      <w:r>
        <w:lastRenderedPageBreak/>
        <w:t>средств, направляемых на капитальные вложения.</w:t>
      </w:r>
    </w:p>
    <w:p w:rsidR="007402ED" w:rsidRDefault="007402ED">
      <w:pPr>
        <w:pStyle w:val="ConsPlusNormal"/>
        <w:spacing w:before="220"/>
        <w:ind w:firstLine="540"/>
        <w:jc w:val="both"/>
      </w:pPr>
      <w: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В перечень объектов могут быть внесены изменения, которые согласовываются с Министерством экономического развития Российской Федерации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7402ED" w:rsidRDefault="007402ED">
      <w:pPr>
        <w:pStyle w:val="ConsPlusNormal"/>
        <w:spacing w:before="220"/>
        <w:ind w:firstLine="540"/>
        <w:jc w:val="both"/>
      </w:pPr>
      <w:bookmarkStart w:id="25" w:name="P836"/>
      <w:bookmarkEnd w:id="25"/>
      <w:r>
        <w:t>13. Субсидии распределяются между бюджетами субъектов Российской Федерации в следующем порядке:</w:t>
      </w:r>
    </w:p>
    <w:p w:rsidR="007402ED" w:rsidRDefault="007402ED">
      <w:pPr>
        <w:pStyle w:val="ConsPlusNormal"/>
        <w:spacing w:before="220"/>
        <w:ind w:firstLine="540"/>
        <w:jc w:val="both"/>
      </w:pPr>
      <w:bookmarkStart w:id="26" w:name="P837"/>
      <w:bookmarkEnd w:id="26"/>
      <w:r>
        <w:t>а) для каждого субъекта Российской Федерации, представившего заявку, коэффициент результативности использования субсидии определяется по формуле:</w:t>
      </w:r>
    </w:p>
    <w:p w:rsidR="007402ED" w:rsidRDefault="007402ED">
      <w:pPr>
        <w:pStyle w:val="ConsPlusNormal"/>
        <w:jc w:val="both"/>
      </w:pPr>
    </w:p>
    <w:p w:rsidR="007402ED" w:rsidRDefault="007402ED">
      <w:pPr>
        <w:pStyle w:val="ConsPlusNormal"/>
        <w:jc w:val="center"/>
      </w:pPr>
      <w:r w:rsidRPr="000830D9">
        <w:rPr>
          <w:position w:val="-25"/>
        </w:rPr>
        <w:pict>
          <v:shape id="_x0000_i1027" style="width:49.5pt;height:36.75pt" coordsize="" o:spt="100" adj="0,,0" path="" filled="f" stroked="f">
            <v:stroke joinstyle="miter"/>
            <v:imagedata r:id="rId30" o:title="base_32851_286800_32770"/>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V</w:t>
      </w:r>
      <w:r>
        <w:rPr>
          <w:vertAlign w:val="subscript"/>
        </w:rPr>
        <w:t>i</w:t>
      </w:r>
      <w:r>
        <w:t xml:space="preserve"> - годовой плановый объем ввода жилья по проекту по развитию территорий на планируемый финансовый год;</w:t>
      </w:r>
    </w:p>
    <w:p w:rsidR="007402ED" w:rsidRDefault="007402ED">
      <w:pPr>
        <w:pStyle w:val="ConsPlusNormal"/>
        <w:spacing w:before="220"/>
        <w:ind w:firstLine="540"/>
        <w:jc w:val="both"/>
      </w:pPr>
      <w:r>
        <w:t>S</w:t>
      </w:r>
      <w:r>
        <w:rPr>
          <w:vertAlign w:val="subscript"/>
        </w:rPr>
        <w:t>i</w:t>
      </w:r>
      <w:r>
        <w:t xml:space="preserve"> - запрашиваемый i-м субъектом Российской Федерации размер субсидии;</w:t>
      </w:r>
    </w:p>
    <w:p w:rsidR="007402ED" w:rsidRDefault="007402ED">
      <w:pPr>
        <w:pStyle w:val="ConsPlusNormal"/>
        <w:spacing w:before="220"/>
        <w:ind w:firstLine="540"/>
        <w:jc w:val="both"/>
      </w:pPr>
      <w:bookmarkStart w:id="27" w:name="P844"/>
      <w:bookmarkEnd w:id="27"/>
      <w:r>
        <w:t>б) субсидии распределяются между бюджетами субъектов Российской Федерации в размере, соответствующем запрошенному размеру в их заявках, в порядке убывания коэффициента результативности использования субсидии, начиная с субъекта Российской Федерации, имеющего наибольший коэффициент результативности использования субсидии;</w:t>
      </w:r>
    </w:p>
    <w:p w:rsidR="007402ED" w:rsidRDefault="007402ED">
      <w:pPr>
        <w:pStyle w:val="ConsPlusNormal"/>
        <w:spacing w:before="220"/>
        <w:ind w:firstLine="540"/>
        <w:jc w:val="both"/>
      </w:pPr>
      <w:r>
        <w:t xml:space="preserve">в) в случае если размер субсидии, рассчитанный в отношении субъекта Российской Федерации в соответствии с </w:t>
      </w:r>
      <w:hyperlink w:anchor="P837" w:history="1">
        <w:r>
          <w:rPr>
            <w:color w:val="0000FF"/>
          </w:rPr>
          <w:t>подпунктами "а"</w:t>
        </w:r>
      </w:hyperlink>
      <w:r>
        <w:t xml:space="preserve"> и </w:t>
      </w:r>
      <w:hyperlink w:anchor="P844" w:history="1">
        <w:r>
          <w:rPr>
            <w:color w:val="0000FF"/>
          </w:rPr>
          <w:t>"б"</w:t>
        </w:r>
      </w:hyperlink>
      <w: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7402ED" w:rsidRDefault="007402ED">
      <w:pPr>
        <w:pStyle w:val="ConsPlusNormal"/>
        <w:spacing w:before="220"/>
        <w:ind w:firstLine="540"/>
        <w:jc w:val="both"/>
      </w:pPr>
      <w:r>
        <w:t xml:space="preserve">14.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836"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836" w:history="1">
        <w:r>
          <w:rPr>
            <w:color w:val="0000FF"/>
          </w:rPr>
          <w:t>пунктом 13</w:t>
        </w:r>
      </w:hyperlink>
      <w:r>
        <w:t xml:space="preserve"> настоящих Правил.</w:t>
      </w:r>
    </w:p>
    <w:p w:rsidR="007402ED" w:rsidRDefault="007402ED">
      <w:pPr>
        <w:pStyle w:val="ConsPlusNormal"/>
        <w:spacing w:before="220"/>
        <w:ind w:firstLine="540"/>
        <w:jc w:val="both"/>
      </w:pPr>
      <w: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836"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указанном в заявке.</w:t>
      </w:r>
    </w:p>
    <w:p w:rsidR="007402ED" w:rsidRDefault="007402ED">
      <w:pPr>
        <w:pStyle w:val="ConsPlusNormal"/>
        <w:spacing w:before="220"/>
        <w:ind w:firstLine="540"/>
        <w:jc w:val="both"/>
      </w:pPr>
      <w:bookmarkStart w:id="28" w:name="P848"/>
      <w:bookmarkEnd w:id="28"/>
      <w:r>
        <w:lastRenderedPageBreak/>
        <w:t xml:space="preserve">15.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 но не менее 70 процентов.</w:t>
      </w:r>
    </w:p>
    <w:p w:rsidR="007402ED" w:rsidRDefault="007402ED">
      <w:pPr>
        <w:pStyle w:val="ConsPlusNormal"/>
        <w:spacing w:before="220"/>
        <w:ind w:firstLine="540"/>
        <w:jc w:val="both"/>
      </w:pPr>
      <w:r>
        <w:t xml:space="preserve">16.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848" w:history="1">
        <w:r>
          <w:rPr>
            <w:color w:val="0000FF"/>
          </w:rPr>
          <w:t>пунктом 15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7402ED" w:rsidRDefault="007402ED">
      <w:pPr>
        <w:pStyle w:val="ConsPlusNormal"/>
        <w:spacing w:before="220"/>
        <w:ind w:firstLine="540"/>
        <w:jc w:val="both"/>
      </w:pPr>
      <w:r>
        <w:t>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7402ED" w:rsidRDefault="007402ED">
      <w:pPr>
        <w:pStyle w:val="ConsPlusNormal"/>
        <w:spacing w:before="220"/>
        <w:ind w:firstLine="540"/>
        <w:jc w:val="both"/>
      </w:pPr>
      <w:bookmarkStart w:id="29" w:name="P851"/>
      <w:bookmarkEnd w:id="29"/>
      <w:r>
        <w:t>18. Предоставление субсидий осуществляется посредством заключения соглашения в соответствии с типовой формой, утверждаемой Министерством финансов Российской Федерации.</w:t>
      </w:r>
    </w:p>
    <w:p w:rsidR="007402ED" w:rsidRDefault="007402ED">
      <w:pPr>
        <w:pStyle w:val="ConsPlusNormal"/>
        <w:spacing w:before="220"/>
        <w:ind w:firstLine="540"/>
        <w:jc w:val="both"/>
      </w:pPr>
      <w:bookmarkStart w:id="30" w:name="P852"/>
      <w:bookmarkEnd w:id="30"/>
      <w:r>
        <w:t xml:space="preserve">19. Содержание соглашения должно соответствовать положениям </w:t>
      </w:r>
      <w:hyperlink r:id="rId32" w:history="1">
        <w:r>
          <w:rPr>
            <w:color w:val="0000FF"/>
          </w:rPr>
          <w:t>пункта 10</w:t>
        </w:r>
      </w:hyperlink>
      <w:r>
        <w:t xml:space="preserve"> Правил предоставления субсидий.</w:t>
      </w:r>
    </w:p>
    <w:p w:rsidR="007402ED" w:rsidRDefault="007402ED">
      <w:pPr>
        <w:pStyle w:val="ConsPlusNormal"/>
        <w:spacing w:before="220"/>
        <w:ind w:firstLine="540"/>
        <w:jc w:val="both"/>
      </w:pPr>
      <w:r>
        <w:t>20. Результативность использования субсидии определяется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субсидии - объема ввода жилья в рамках мероприятия по стимулированию программ развития жилищного строительства субъектов Российской Федерации приоритетного проекта "Ипотека и арендное жилье", предусмотренного соглашением.</w:t>
      </w:r>
    </w:p>
    <w:p w:rsidR="007402ED" w:rsidRDefault="007402ED">
      <w:pPr>
        <w:pStyle w:val="ConsPlusNormal"/>
        <w:spacing w:before="220"/>
        <w:ind w:firstLine="540"/>
        <w:jc w:val="both"/>
      </w:pPr>
      <w:r>
        <w:t xml:space="preserve">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3" w:history="1">
        <w:r>
          <w:rPr>
            <w:color w:val="0000FF"/>
          </w:rPr>
          <w:t>пунктами 16</w:t>
        </w:r>
      </w:hyperlink>
      <w:r>
        <w:t xml:space="preserve"> - </w:t>
      </w:r>
      <w:hyperlink r:id="rId34" w:history="1">
        <w:r>
          <w:rPr>
            <w:color w:val="0000FF"/>
          </w:rPr>
          <w:t>20</w:t>
        </w:r>
      </w:hyperlink>
      <w:r>
        <w:t xml:space="preserve"> и </w:t>
      </w:r>
      <w:hyperlink r:id="rId35" w:history="1">
        <w:r>
          <w:rPr>
            <w:color w:val="0000FF"/>
          </w:rPr>
          <w:t>22(1)</w:t>
        </w:r>
      </w:hyperlink>
      <w:r>
        <w:t xml:space="preserve"> Правил предоставления субсидий.</w:t>
      </w:r>
    </w:p>
    <w:p w:rsidR="007402ED" w:rsidRDefault="007402ED">
      <w:pPr>
        <w:pStyle w:val="ConsPlusNormal"/>
        <w:spacing w:before="220"/>
        <w:ind w:firstLine="540"/>
        <w:jc w:val="both"/>
      </w:pPr>
      <w:r>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7402ED" w:rsidRDefault="007402ED">
      <w:pPr>
        <w:pStyle w:val="ConsPlusNormal"/>
        <w:spacing w:before="220"/>
        <w:ind w:firstLine="540"/>
        <w:jc w:val="both"/>
      </w:pPr>
      <w:r>
        <w:t>23.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402ED" w:rsidRDefault="007402ED">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7402ED" w:rsidRDefault="007402ED">
      <w:pPr>
        <w:pStyle w:val="ConsPlusNormal"/>
        <w:spacing w:before="220"/>
        <w:ind w:firstLine="540"/>
        <w:jc w:val="both"/>
      </w:pPr>
      <w:r>
        <w:t xml:space="preserve">24. Высший исполнительный орган государственной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w:t>
      </w:r>
      <w:r>
        <w:lastRenderedPageBreak/>
        <w:t>об исполнении условий предоставления субсидии.</w:t>
      </w:r>
    </w:p>
    <w:p w:rsidR="007402ED" w:rsidRDefault="007402ED">
      <w:pPr>
        <w:pStyle w:val="ConsPlusNormal"/>
        <w:spacing w:before="220"/>
        <w:ind w:firstLine="540"/>
        <w:jc w:val="both"/>
      </w:pPr>
      <w:r>
        <w:t xml:space="preserve">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6"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r>
        <w:t>26. Контроль за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7</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31" w:name="P873"/>
      <w:bookmarkEnd w:id="31"/>
      <w:r>
        <w:t>ПРАВИЛА</w:t>
      </w:r>
    </w:p>
    <w:p w:rsidR="007402ED" w:rsidRDefault="007402ED">
      <w:pPr>
        <w:pStyle w:val="ConsPlusTitle"/>
        <w:jc w:val="center"/>
      </w:pPr>
      <w:r>
        <w:t>ПРЕДОСТАВЛЕНИЯ СУБСИДИИ ИЗ ФЕДЕРАЛЬНОГО БЮДЖЕТА БЮДЖЕТУ</w:t>
      </w:r>
    </w:p>
    <w:p w:rsidR="007402ED" w:rsidRDefault="007402ED">
      <w:pPr>
        <w:pStyle w:val="ConsPlusTitle"/>
        <w:jc w:val="center"/>
      </w:pPr>
      <w:r>
        <w:t>РОСТОВСКОЙ ОБЛАСТИ НА СОФИНАНСИРОВАНИЕ МЕРОПРИЯТИЙ</w:t>
      </w:r>
    </w:p>
    <w:p w:rsidR="007402ED" w:rsidRDefault="007402ED">
      <w:pPr>
        <w:pStyle w:val="ConsPlusTitle"/>
        <w:jc w:val="center"/>
      </w:pPr>
      <w:r>
        <w:t>ПО ПРИВЕДЕНИЮ ОБЪЕКТОВ Г. ВОЛГОДОНСКА В СОСТОЯНИЕ,</w:t>
      </w:r>
    </w:p>
    <w:p w:rsidR="007402ED" w:rsidRDefault="007402ED">
      <w:pPr>
        <w:pStyle w:val="ConsPlusTitle"/>
        <w:jc w:val="center"/>
      </w:pPr>
      <w:r>
        <w:t>ОБЕСПЕЧИВАЮЩЕЕ БЕЗОПАСНОЕ ПРОЖИВАНИЕ ЕГО ЖИТЕЛЕЙ</w:t>
      </w:r>
    </w:p>
    <w:p w:rsidR="007402ED" w:rsidRDefault="007402ED">
      <w:pPr>
        <w:pStyle w:val="ConsPlusTitle"/>
        <w:jc w:val="both"/>
      </w:pPr>
    </w:p>
    <w:p w:rsidR="007402ED" w:rsidRDefault="007402ED">
      <w:pPr>
        <w:pStyle w:val="ConsPlusNormal"/>
        <w:ind w:firstLine="540"/>
        <w:jc w:val="both"/>
      </w:pPr>
      <w:r>
        <w:t xml:space="preserve">1. Настоящие Правила устанавливают цель, порядок и условия предоставления субсидии из федерального бюджета бюджету Ростовской области на софинансирование мероприятий по реконструкции жилых домов г. Волгодонска в целях приведения их в состояние, обеспечивающее безопасное проживание его жителей, в рамках основного </w:t>
      </w:r>
      <w:hyperlink w:anchor="P202" w:history="1">
        <w:r>
          <w:rPr>
            <w:color w:val="0000FF"/>
          </w:rPr>
          <w:t>мероприятия</w:t>
        </w:r>
      </w:hyperlink>
      <w:r>
        <w:t xml:space="preserve"> "Обеспечение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402ED" w:rsidRDefault="007402ED">
      <w:pPr>
        <w:pStyle w:val="ConsPlusNormal"/>
        <w:spacing w:before="220"/>
        <w:ind w:firstLine="540"/>
        <w:jc w:val="both"/>
      </w:pPr>
      <w:bookmarkStart w:id="32" w:name="P880"/>
      <w:bookmarkEnd w:id="32"/>
      <w:r>
        <w:t>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w:t>
      </w:r>
    </w:p>
    <w:p w:rsidR="007402ED" w:rsidRDefault="007402ED">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w:t>
      </w:r>
      <w:hyperlink w:anchor="P880" w:history="1">
        <w:r>
          <w:rPr>
            <w:color w:val="0000FF"/>
          </w:rPr>
          <w:t>пункте 2</w:t>
        </w:r>
      </w:hyperlink>
      <w:r>
        <w:t xml:space="preserve"> настоящих Правил.</w:t>
      </w:r>
    </w:p>
    <w:p w:rsidR="007402ED" w:rsidRDefault="007402ED">
      <w:pPr>
        <w:pStyle w:val="ConsPlusNormal"/>
        <w:spacing w:before="220"/>
        <w:ind w:firstLine="540"/>
        <w:jc w:val="both"/>
      </w:pPr>
      <w:r>
        <w:t>4. Субсидия предоставляется при соблюдении следующих условий:</w:t>
      </w:r>
    </w:p>
    <w:p w:rsidR="007402ED" w:rsidRDefault="007402ED">
      <w:pPr>
        <w:pStyle w:val="ConsPlusNormal"/>
        <w:spacing w:before="220"/>
        <w:ind w:firstLine="540"/>
        <w:jc w:val="both"/>
      </w:pPr>
      <w:r>
        <w:t xml:space="preserve">а) наличие нормативного правового акта Ростовской области, утверждающего перечень мероприятий, в целях софинансирования которых предоставляется субсидия и которые соответствует цели, указанной в </w:t>
      </w:r>
      <w:hyperlink w:anchor="P880" w:history="1">
        <w:r>
          <w:rPr>
            <w:color w:val="0000FF"/>
          </w:rPr>
          <w:t>пункте 2</w:t>
        </w:r>
      </w:hyperlink>
      <w:r>
        <w:t xml:space="preserve"> настоящих Правил;</w:t>
      </w:r>
    </w:p>
    <w:p w:rsidR="007402ED" w:rsidRDefault="007402ED">
      <w:pPr>
        <w:pStyle w:val="ConsPlusNormal"/>
        <w:spacing w:before="220"/>
        <w:ind w:firstLine="540"/>
        <w:jc w:val="both"/>
      </w:pPr>
      <w:r>
        <w:lastRenderedPageBreak/>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880"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w:t>
      </w:r>
      <w:hyperlink w:anchor="P897" w:history="1">
        <w:r>
          <w:rPr>
            <w:color w:val="0000FF"/>
          </w:rPr>
          <w:t>пунктами 6</w:t>
        </w:r>
      </w:hyperlink>
      <w:r>
        <w:t xml:space="preserve"> и </w:t>
      </w:r>
      <w:hyperlink w:anchor="P898" w:history="1">
        <w:r>
          <w:rPr>
            <w:color w:val="0000FF"/>
          </w:rPr>
          <w:t>7</w:t>
        </w:r>
      </w:hyperlink>
      <w:r>
        <w:t xml:space="preserve"> настоящих Правил.</w:t>
      </w:r>
    </w:p>
    <w:p w:rsidR="007402ED" w:rsidRDefault="007402ED">
      <w:pPr>
        <w:pStyle w:val="ConsPlusNormal"/>
        <w:spacing w:before="220"/>
        <w:ind w:firstLine="540"/>
        <w:jc w:val="both"/>
      </w:pPr>
      <w:r>
        <w:t xml:space="preserve">5. Для включения объектов в перечень, указанный в </w:t>
      </w:r>
      <w:hyperlink w:anchor="P880" w:history="1">
        <w:r>
          <w:rPr>
            <w:color w:val="0000FF"/>
          </w:rPr>
          <w:t>пункте 2</w:t>
        </w:r>
      </w:hyperlink>
      <w: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объекта следующие документы, в том числе сведения:</w:t>
      </w:r>
    </w:p>
    <w:p w:rsidR="007402ED" w:rsidRDefault="007402ED">
      <w:pPr>
        <w:pStyle w:val="ConsPlusNormal"/>
        <w:spacing w:before="220"/>
        <w:ind w:firstLine="540"/>
        <w:jc w:val="both"/>
      </w:pPr>
      <w:r>
        <w:t>а) наименование объекта;</w:t>
      </w:r>
    </w:p>
    <w:p w:rsidR="007402ED" w:rsidRDefault="007402ED">
      <w:pPr>
        <w:pStyle w:val="ConsPlusNormal"/>
        <w:spacing w:before="220"/>
        <w:ind w:firstLine="540"/>
        <w:jc w:val="both"/>
      </w:pPr>
      <w:r>
        <w:t>б) мощность объекта, подлежащего вводу в эксплуатацию;</w:t>
      </w:r>
    </w:p>
    <w:p w:rsidR="007402ED" w:rsidRDefault="007402ED">
      <w:pPr>
        <w:pStyle w:val="ConsPlusNormal"/>
        <w:spacing w:before="220"/>
        <w:ind w:firstLine="540"/>
        <w:jc w:val="both"/>
      </w:pPr>
      <w:r>
        <w:t>в) срок ввода объекта в эксплуатацию;</w:t>
      </w:r>
    </w:p>
    <w:p w:rsidR="007402ED" w:rsidRDefault="007402ED">
      <w:pPr>
        <w:pStyle w:val="ConsPlusNormal"/>
        <w:spacing w:before="220"/>
        <w:ind w:firstLine="540"/>
        <w:jc w:val="both"/>
      </w:pPr>
      <w:r>
        <w:t>г) размер бюджетных ассигнований федерального бюджета, направляемых на реконструкцию объекта;</w:t>
      </w:r>
    </w:p>
    <w:p w:rsidR="007402ED" w:rsidRDefault="007402E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402ED" w:rsidRDefault="007402E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7402ED" w:rsidRDefault="007402ED">
      <w:pPr>
        <w:pStyle w:val="ConsPlusNormal"/>
        <w:spacing w:before="220"/>
        <w:ind w:firstLine="540"/>
        <w:jc w:val="both"/>
      </w:pPr>
      <w:r>
        <w:t>ж) копия положительного заключения о достоверности сметной стоимости объекта;</w:t>
      </w:r>
    </w:p>
    <w:p w:rsidR="007402ED" w:rsidRDefault="007402ED">
      <w:pPr>
        <w:pStyle w:val="ConsPlusNormal"/>
        <w:spacing w:before="220"/>
        <w:ind w:firstLine="540"/>
        <w:jc w:val="both"/>
      </w:pPr>
      <w:r>
        <w:t>з) титульные списки вновь начинаемых и переходящих объектов, утвержденные заказчиком;</w:t>
      </w:r>
    </w:p>
    <w:p w:rsidR="007402ED" w:rsidRDefault="007402ED">
      <w:pPr>
        <w:pStyle w:val="ConsPlusNormal"/>
        <w:spacing w:before="220"/>
        <w:ind w:firstLine="540"/>
        <w:jc w:val="both"/>
      </w:pPr>
      <w: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7402ED" w:rsidRDefault="007402ED">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7402ED" w:rsidRDefault="007402ED">
      <w:pPr>
        <w:pStyle w:val="ConsPlusNormal"/>
        <w:spacing w:before="220"/>
        <w:ind w:firstLine="540"/>
        <w:jc w:val="both"/>
      </w:pPr>
      <w:bookmarkStart w:id="33" w:name="P897"/>
      <w:bookmarkEnd w:id="33"/>
      <w:r>
        <w:t>6. Субсидия предоставляется на основании соглашения, заключаемого в соответствии с типовой формой соглашения, утверждаемой Министерством финансов Российской Федерации.</w:t>
      </w:r>
    </w:p>
    <w:p w:rsidR="007402ED" w:rsidRDefault="007402ED">
      <w:pPr>
        <w:pStyle w:val="ConsPlusNormal"/>
        <w:spacing w:before="220"/>
        <w:ind w:firstLine="540"/>
        <w:jc w:val="both"/>
      </w:pPr>
      <w:bookmarkStart w:id="34" w:name="P898"/>
      <w:bookmarkEnd w:id="34"/>
      <w:r>
        <w:t xml:space="preserve">7. Содержание соглашения должно соответствовать положениям </w:t>
      </w:r>
      <w:hyperlink r:id="rId37" w:history="1">
        <w:r>
          <w:rPr>
            <w:color w:val="0000FF"/>
          </w:rPr>
          <w:t>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w:t>
      </w:r>
    </w:p>
    <w:p w:rsidR="007402ED" w:rsidRDefault="007402ED">
      <w:pPr>
        <w:pStyle w:val="ConsPlusNormal"/>
        <w:spacing w:before="220"/>
        <w:ind w:firstLine="540"/>
        <w:jc w:val="both"/>
      </w:pPr>
      <w:r>
        <w:t xml:space="preserve">8. В случае если размер средств, предусмотренных в бюджете Ростовской области на финансирование мероприятий, указанных в </w:t>
      </w:r>
      <w:hyperlink w:anchor="P880" w:history="1">
        <w:r>
          <w:rPr>
            <w:color w:val="0000FF"/>
          </w:rPr>
          <w:t>пункте 2</w:t>
        </w:r>
      </w:hyperlink>
      <w:r>
        <w:t xml:space="preserve"> настоящих Правил, не обеспечивает установленный для Ростовской области уровень софинансирования из федерального бюджета, </w:t>
      </w:r>
      <w:r>
        <w:lastRenderedPageBreak/>
        <w:t>размер субсидии подлежит сокращению до размера, обеспечивающего соответствующий уровень софинансирования.</w:t>
      </w:r>
    </w:p>
    <w:p w:rsidR="007402ED" w:rsidRDefault="007402ED">
      <w:pPr>
        <w:pStyle w:val="ConsPlusNormal"/>
        <w:spacing w:before="220"/>
        <w:ind w:firstLine="540"/>
        <w:jc w:val="both"/>
      </w:pPr>
      <w:r>
        <w:t xml:space="preserve">Уровень софинансирования расходного обязательства Ростовской области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38" w:history="1">
        <w:r>
          <w:rPr>
            <w:color w:val="0000FF"/>
          </w:rPr>
          <w:t>пунктом 13</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целевого индикатора - количества многоквартирных домов г. Волгодонска, для которых обеспечена эксплуатационная надежность, предусмотренного соглашением.</w:t>
      </w:r>
    </w:p>
    <w:p w:rsidR="007402ED" w:rsidRDefault="007402ED">
      <w:pPr>
        <w:pStyle w:val="ConsPlusNormal"/>
        <w:spacing w:before="220"/>
        <w:ind w:firstLine="540"/>
        <w:jc w:val="both"/>
      </w:pPr>
      <w:r>
        <w:t>10.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w:t>
      </w:r>
    </w:p>
    <w:p w:rsidR="007402ED" w:rsidRDefault="007402ED">
      <w:pPr>
        <w:pStyle w:val="ConsPlusNormal"/>
        <w:spacing w:before="220"/>
        <w:ind w:firstLine="540"/>
        <w:jc w:val="both"/>
      </w:pPr>
      <w:r>
        <w:t>11. В целях определения размера и срока перечисления субсидии высший исполнительный орган государственной власти Ростовской области представляет государственному заказчику мероприятий по приведению жилых домов г. Волгодонска в состояние, обеспечивающее безопасное проживание его жителей, заявку на перечисление субсидии по форме и в срок, которые установлены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Ростовской области, на осуществление которого предоставляется субсидия, и срок возникновения денежного обязательства Ростовской области в целях исполнения соответствующего расходного обязательства.</w:t>
      </w:r>
    </w:p>
    <w:p w:rsidR="007402ED" w:rsidRDefault="007402ED">
      <w:pPr>
        <w:pStyle w:val="ConsPlusNormal"/>
        <w:spacing w:before="220"/>
        <w:ind w:firstLine="540"/>
        <w:jc w:val="both"/>
      </w:pPr>
      <w:r>
        <w:t>12. Перечисление субсидии в бюджет Ростовской области осуществляется в порядке, установленном Правительством Российской Федерации.</w:t>
      </w:r>
    </w:p>
    <w:p w:rsidR="007402ED" w:rsidRDefault="007402ED">
      <w:pPr>
        <w:pStyle w:val="ConsPlusNormal"/>
        <w:spacing w:before="220"/>
        <w:ind w:firstLine="540"/>
        <w:jc w:val="both"/>
      </w:pPr>
      <w: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402ED" w:rsidRDefault="007402ED">
      <w:pPr>
        <w:pStyle w:val="ConsPlusNormal"/>
        <w:spacing w:before="220"/>
        <w:ind w:firstLine="540"/>
        <w:jc w:val="both"/>
      </w:pPr>
      <w:r>
        <w:t xml:space="preserve">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9" w:history="1">
        <w:r>
          <w:rPr>
            <w:color w:val="0000FF"/>
          </w:rPr>
          <w:t>пунктами 16</w:t>
        </w:r>
      </w:hyperlink>
      <w:r>
        <w:t xml:space="preserve"> - </w:t>
      </w:r>
      <w:hyperlink r:id="rId40" w:history="1">
        <w:r>
          <w:rPr>
            <w:color w:val="0000FF"/>
          </w:rPr>
          <w:t>20</w:t>
        </w:r>
      </w:hyperlink>
      <w:r>
        <w:t xml:space="preserve"> и </w:t>
      </w:r>
      <w:hyperlink r:id="rId41" w:history="1">
        <w:r>
          <w:rPr>
            <w:color w:val="0000FF"/>
          </w:rPr>
          <w:t>22(1)</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 xml:space="preserve">15. В случае нецелевого использования субсидии и (или) нарушения Ростовской областью условий ее предоставления, в том числе невозврата Ростовской областью средств в федеральный бюджет в соответствии с </w:t>
      </w:r>
      <w:hyperlink r:id="rId42" w:history="1">
        <w:r>
          <w:rPr>
            <w:color w:val="0000FF"/>
          </w:rPr>
          <w:t>Правилами</w:t>
        </w:r>
      </w:hyperlink>
      <w:r>
        <w:t xml:space="preserve">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r>
        <w:t>16. Контроль за соблюдением Ростовской областью цели, порядка и условий предоставления субсидии осуществляется Министерством строительства и жилищно-</w:t>
      </w:r>
      <w:r>
        <w:lastRenderedPageBreak/>
        <w:t>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8</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35" w:name="P922"/>
      <w:bookmarkEnd w:id="35"/>
      <w:r>
        <w:t>ПРАВИЛА</w:t>
      </w:r>
    </w:p>
    <w:p w:rsidR="007402ED" w:rsidRDefault="007402ED">
      <w:pPr>
        <w:pStyle w:val="ConsPlusTitle"/>
        <w:jc w:val="center"/>
      </w:pPr>
      <w:r>
        <w:t>ПРЕДОСТАВЛЕНИЯ И РАСПРЕДЕЛЕНИЯ СУБСИДИЙ</w:t>
      </w:r>
    </w:p>
    <w:p w:rsidR="007402ED" w:rsidRDefault="007402ED">
      <w:pPr>
        <w:pStyle w:val="ConsPlusTitle"/>
        <w:jc w:val="center"/>
      </w:pPr>
      <w:r>
        <w:t>ИЗ ФЕДЕРАЛЬНОГО БЮДЖЕТА БЮДЖЕТАМ СУБЪЕКТОВ РОССИЙСКОЙ</w:t>
      </w:r>
    </w:p>
    <w:p w:rsidR="007402ED" w:rsidRDefault="007402ED">
      <w:pPr>
        <w:pStyle w:val="ConsPlusTitle"/>
        <w:jc w:val="center"/>
      </w:pPr>
      <w:r>
        <w:t>ФЕДЕРАЦИИ НА СОФИНАНСИРОВАНИЕ МЕРОПРИЯТИЙ ПО ПЕРЕСЕЛЕНИЮ</w:t>
      </w:r>
    </w:p>
    <w:p w:rsidR="007402ED" w:rsidRDefault="007402ED">
      <w:pPr>
        <w:pStyle w:val="ConsPlusTitle"/>
        <w:jc w:val="center"/>
      </w:pPr>
      <w:r>
        <w:t>ГРАЖДАН ИЗ ЖИЛЫХ ПОМЕЩЕНИЙ, РАСПОЛОЖЕННЫХ В ЗОНЕ</w:t>
      </w:r>
    </w:p>
    <w:p w:rsidR="007402ED" w:rsidRDefault="007402ED">
      <w:pPr>
        <w:pStyle w:val="ConsPlusTitle"/>
        <w:jc w:val="center"/>
      </w:pPr>
      <w:r>
        <w:t>БАЙКАЛО-АМУРСКОЙ МАГИСТРАЛИ, ПРИЗНАННЫХ НЕПРИГОДНЫМИ</w:t>
      </w:r>
    </w:p>
    <w:p w:rsidR="007402ED" w:rsidRDefault="007402ED">
      <w:pPr>
        <w:pStyle w:val="ConsPlusTitle"/>
        <w:jc w:val="center"/>
      </w:pPr>
      <w:r>
        <w:t>ДЛЯ ПРОЖИВАНИЯ, И (ИЛИ) ИЗ ЖИЛЫХ ДОМОВ (ПОМЕЩЕНИЙ),</w:t>
      </w:r>
    </w:p>
    <w:p w:rsidR="007402ED" w:rsidRDefault="007402ED">
      <w:pPr>
        <w:pStyle w:val="ConsPlusTitle"/>
        <w:jc w:val="center"/>
      </w:pPr>
      <w:r>
        <w:t>ПРИЗНАННЫХ АВАРИЙНЫМИ И НЕ ПОДЛЕЖАЩИМИ РЕКОНСТРУКЦИИ</w:t>
      </w:r>
    </w:p>
    <w:p w:rsidR="007402ED" w:rsidRDefault="007402ED">
      <w:pPr>
        <w:pStyle w:val="ConsPlusNormal"/>
        <w:jc w:val="both"/>
      </w:pPr>
    </w:p>
    <w:p w:rsidR="007402ED" w:rsidRDefault="007402ED">
      <w:pPr>
        <w:pStyle w:val="ConsPlusNormal"/>
        <w:ind w:firstLine="540"/>
        <w:jc w:val="both"/>
      </w:pPr>
      <w:bookmarkStart w:id="36" w:name="P931"/>
      <w:bookmarkEnd w:id="36"/>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основного </w:t>
      </w:r>
      <w:hyperlink w:anchor="P202" w:history="1">
        <w:r>
          <w:rPr>
            <w:color w:val="0000FF"/>
          </w:rPr>
          <w:t>мероприятия</w:t>
        </w:r>
      </w:hyperlink>
      <w:r>
        <w:t xml:space="preserve"> "Обеспечение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402ED" w:rsidRDefault="007402ED">
      <w:pPr>
        <w:pStyle w:val="ConsPlusNormal"/>
        <w:spacing w:before="220"/>
        <w:ind w:firstLine="540"/>
        <w:jc w:val="both"/>
      </w:pPr>
      <w:bookmarkStart w:id="37" w:name="P932"/>
      <w:bookmarkEnd w:id="37"/>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7402ED" w:rsidRDefault="007402ED">
      <w:pPr>
        <w:pStyle w:val="ConsPlusNormal"/>
        <w:spacing w:before="220"/>
        <w:ind w:firstLine="540"/>
        <w:jc w:val="both"/>
      </w:pPr>
      <w:r>
        <w:t>3. Субсидии предоставляются:</w:t>
      </w:r>
    </w:p>
    <w:p w:rsidR="007402ED" w:rsidRDefault="007402ED">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экономкласса, в том числе на вторичном рынке жилья;</w:t>
      </w:r>
    </w:p>
    <w:p w:rsidR="007402ED" w:rsidRDefault="007402ED">
      <w:pPr>
        <w:pStyle w:val="ConsPlusNormal"/>
        <w:spacing w:before="220"/>
        <w:ind w:firstLine="540"/>
        <w:jc w:val="both"/>
      </w:pPr>
      <w:r>
        <w:t>б) на строительство субъектами Российской Федерации и (или) муниципальными образованиями жилых помещений экономкласса, в том числе завершение ранее начатого строительства;</w:t>
      </w:r>
    </w:p>
    <w:p w:rsidR="007402ED" w:rsidRDefault="007402ED">
      <w:pPr>
        <w:pStyle w:val="ConsPlusNormal"/>
        <w:spacing w:before="220"/>
        <w:ind w:firstLine="540"/>
        <w:jc w:val="both"/>
      </w:pPr>
      <w:r>
        <w:t>в) на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7402ED" w:rsidRDefault="007402ED">
      <w:pPr>
        <w:pStyle w:val="ConsPlusNormal"/>
        <w:spacing w:before="220"/>
        <w:ind w:firstLine="540"/>
        <w:jc w:val="both"/>
      </w:pPr>
      <w:r>
        <w:t xml:space="preserve">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на приобретение жилых помещений рассчитывается исходя из средней рыночной стоимости 1 кв. </w:t>
      </w:r>
      <w:r>
        <w:lastRenderedPageBreak/>
        <w:t>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7402ED" w:rsidRDefault="007402ED">
      <w:pPr>
        <w:pStyle w:val="ConsPlusNormal"/>
        <w:spacing w:before="220"/>
        <w:ind w:firstLine="540"/>
        <w:jc w:val="both"/>
      </w:pPr>
      <w:bookmarkStart w:id="38" w:name="P938"/>
      <w:bookmarkEnd w:id="38"/>
      <w:r>
        <w:t>5. Жилые помещения экономкласса,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7402ED" w:rsidRDefault="007402ED">
      <w:pPr>
        <w:pStyle w:val="ConsPlusNormal"/>
        <w:spacing w:before="220"/>
        <w:ind w:firstLine="540"/>
        <w:jc w:val="both"/>
      </w:pPr>
      <w:r>
        <w:t xml:space="preserve">6. Предоставление жилых помещений лицам, указанным в </w:t>
      </w:r>
      <w:hyperlink w:anchor="P938"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7402ED" w:rsidRDefault="007402ED">
      <w:pPr>
        <w:pStyle w:val="ConsPlusNormal"/>
        <w:spacing w:before="220"/>
        <w:ind w:firstLine="540"/>
        <w:jc w:val="both"/>
      </w:pPr>
      <w: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
    <w:p w:rsidR="007402ED" w:rsidRDefault="007402ED">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931" w:history="1">
        <w:r>
          <w:rPr>
            <w:color w:val="0000FF"/>
          </w:rPr>
          <w:t>пункте 1</w:t>
        </w:r>
      </w:hyperlink>
      <w:r>
        <w:t xml:space="preserve"> настоящих Правил.</w:t>
      </w:r>
    </w:p>
    <w:p w:rsidR="007402ED" w:rsidRDefault="007402ED">
      <w:pPr>
        <w:pStyle w:val="ConsPlusNormal"/>
        <w:spacing w:before="220"/>
        <w:ind w:firstLine="540"/>
        <w:jc w:val="both"/>
      </w:pPr>
      <w:r>
        <w:t>8. Субсидия предоставляется при соблюдении следующих условий:</w:t>
      </w:r>
    </w:p>
    <w:p w:rsidR="007402ED" w:rsidRDefault="007402E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402ED" w:rsidRDefault="007402E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932"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с </w:t>
      </w:r>
      <w:hyperlink w:anchor="P968" w:history="1">
        <w:r>
          <w:rPr>
            <w:color w:val="0000FF"/>
          </w:rPr>
          <w:t>пунктами 12</w:t>
        </w:r>
      </w:hyperlink>
      <w:r>
        <w:t xml:space="preserve"> и </w:t>
      </w:r>
      <w:hyperlink w:anchor="P969" w:history="1">
        <w:r>
          <w:rPr>
            <w:color w:val="0000FF"/>
          </w:rPr>
          <w:t>13</w:t>
        </w:r>
      </w:hyperlink>
      <w:r>
        <w:t xml:space="preserve"> настоящих Правил.</w:t>
      </w:r>
    </w:p>
    <w:p w:rsidR="007402ED" w:rsidRDefault="007402ED">
      <w:pPr>
        <w:pStyle w:val="ConsPlusNormal"/>
        <w:spacing w:before="220"/>
        <w:ind w:firstLine="540"/>
        <w:jc w:val="both"/>
      </w:pPr>
      <w: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7402ED" w:rsidRDefault="007402ED">
      <w:pPr>
        <w:pStyle w:val="ConsPlusNormal"/>
        <w:spacing w:before="220"/>
        <w:ind w:firstLine="540"/>
        <w:jc w:val="both"/>
      </w:pPr>
      <w:r>
        <w:t>а) наименование объекта капитального строительства;</w:t>
      </w:r>
    </w:p>
    <w:p w:rsidR="007402ED" w:rsidRDefault="007402ED">
      <w:pPr>
        <w:pStyle w:val="ConsPlusNormal"/>
        <w:spacing w:before="220"/>
        <w:ind w:firstLine="540"/>
        <w:jc w:val="both"/>
      </w:pPr>
      <w:r>
        <w:t>б) мощность объекта капитального строительства, подлежащего вводу в эксплуатацию;</w:t>
      </w:r>
    </w:p>
    <w:p w:rsidR="007402ED" w:rsidRDefault="007402ED">
      <w:pPr>
        <w:pStyle w:val="ConsPlusNormal"/>
        <w:spacing w:before="220"/>
        <w:ind w:firstLine="540"/>
        <w:jc w:val="both"/>
      </w:pPr>
      <w:r>
        <w:t>в) срок ввода в эксплуатацию;</w:t>
      </w:r>
    </w:p>
    <w:p w:rsidR="007402ED" w:rsidRDefault="007402ED">
      <w:pPr>
        <w:pStyle w:val="ConsPlusNormal"/>
        <w:spacing w:before="220"/>
        <w:ind w:firstLine="540"/>
        <w:jc w:val="both"/>
      </w:pPr>
      <w:r>
        <w:lastRenderedPageBreak/>
        <w:t>г) размер бюджетных ассигнований федерального бюджета, направляемых на строительство жилого помещения - объекта капитального строительства;</w:t>
      </w:r>
    </w:p>
    <w:p w:rsidR="007402ED" w:rsidRDefault="007402E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7402ED" w:rsidRDefault="007402E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402ED" w:rsidRDefault="007402ED">
      <w:pPr>
        <w:pStyle w:val="ConsPlusNormal"/>
        <w:spacing w:before="220"/>
        <w:ind w:firstLine="540"/>
        <w:jc w:val="both"/>
      </w:pPr>
      <w:r>
        <w:t>ж) копия положительного заключения о достоверности сметной стоимости объекта капитального строительства;</w:t>
      </w:r>
    </w:p>
    <w:p w:rsidR="007402ED" w:rsidRDefault="007402ED">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402ED" w:rsidRDefault="007402ED">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7402ED" w:rsidRDefault="007402ED">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7402ED" w:rsidRDefault="007402ED">
      <w:pPr>
        <w:pStyle w:val="ConsPlusNormal"/>
        <w:spacing w:before="220"/>
        <w:ind w:firstLine="540"/>
        <w:jc w:val="both"/>
      </w:pPr>
      <w:r>
        <w:t>10. В целях определения размера и срока перечисления средств в рамках предусмотренной субъекту Российской Федерации субсидии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 перечислении субсидии по форме и в срок, которые установлены указанным Министерством (далее - заявка).</w:t>
      </w:r>
    </w:p>
    <w:p w:rsidR="007402ED" w:rsidRDefault="007402ED">
      <w:pPr>
        <w:pStyle w:val="ConsPlusNormal"/>
        <w:spacing w:before="220"/>
        <w:ind w:firstLine="540"/>
        <w:jc w:val="both"/>
      </w:pPr>
      <w:r>
        <w:t>В заявке указываются необходимый размер средств (в пределах предусмотренной субсидии), расходное обязательство субъекта Российской Федерации,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7402ED" w:rsidRDefault="007402ED">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7402ED" w:rsidRDefault="007402ED">
      <w:pPr>
        <w:pStyle w:val="ConsPlusNormal"/>
        <w:jc w:val="both"/>
      </w:pPr>
    </w:p>
    <w:p w:rsidR="007402ED" w:rsidRDefault="007402ED">
      <w:pPr>
        <w:pStyle w:val="ConsPlusNormal"/>
        <w:jc w:val="center"/>
      </w:pPr>
      <w:r w:rsidRPr="000830D9">
        <w:rPr>
          <w:position w:val="-31"/>
        </w:rPr>
        <w:pict>
          <v:shape id="_x0000_i1028" style="width:93pt;height:42.75pt" coordsize="" o:spt="100" adj="0,,0" path="" filled="f" stroked="f">
            <v:stroke joinstyle="miter"/>
            <v:imagedata r:id="rId43" o:title="base_32851_286800_32771"/>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7402ED" w:rsidRDefault="007402ED">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7402ED" w:rsidRDefault="007402ED">
      <w:pPr>
        <w:pStyle w:val="ConsPlusNormal"/>
        <w:spacing w:before="220"/>
        <w:ind w:firstLine="540"/>
        <w:jc w:val="both"/>
      </w:pPr>
      <w:r>
        <w:t>З</w:t>
      </w:r>
      <w:r>
        <w:rPr>
          <w:vertAlign w:val="subscript"/>
        </w:rPr>
        <w:t>i</w:t>
      </w:r>
      <w:r>
        <w:t xml:space="preserve"> -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w:t>
      </w:r>
    </w:p>
    <w:p w:rsidR="007402ED" w:rsidRDefault="007402ED">
      <w:pPr>
        <w:pStyle w:val="ConsPlusNormal"/>
        <w:spacing w:before="220"/>
        <w:ind w:firstLine="540"/>
        <w:jc w:val="both"/>
      </w:pPr>
      <w:r>
        <w:t>n - число субъектов Российской Федерации, между бюджетами которых распределяются субсидии.</w:t>
      </w:r>
    </w:p>
    <w:p w:rsidR="007402ED" w:rsidRDefault="007402ED">
      <w:pPr>
        <w:pStyle w:val="ConsPlusNormal"/>
        <w:spacing w:before="220"/>
        <w:ind w:firstLine="540"/>
        <w:jc w:val="both"/>
      </w:pPr>
      <w:bookmarkStart w:id="39" w:name="P968"/>
      <w:bookmarkEnd w:id="39"/>
      <w:r>
        <w:lastRenderedPageBreak/>
        <w:t>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формой соглашения, утверждаемой Министерством финансов Российской Федерации (далее - соглашение).</w:t>
      </w:r>
    </w:p>
    <w:p w:rsidR="007402ED" w:rsidRDefault="007402ED">
      <w:pPr>
        <w:pStyle w:val="ConsPlusNormal"/>
        <w:spacing w:before="220"/>
        <w:ind w:firstLine="540"/>
        <w:jc w:val="both"/>
      </w:pPr>
      <w:bookmarkStart w:id="40" w:name="P969"/>
      <w:bookmarkEnd w:id="40"/>
      <w:r>
        <w:t xml:space="preserve">13. Содержание соглашения должно соответствовать требованиям, установленным </w:t>
      </w:r>
      <w:hyperlink r:id="rId4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7402ED" w:rsidRDefault="007402ED">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7402ED" w:rsidRDefault="007402ED">
      <w:pPr>
        <w:pStyle w:val="ConsPlusNormal"/>
        <w:spacing w:before="220"/>
        <w:ind w:firstLine="540"/>
        <w:jc w:val="both"/>
      </w:pPr>
      <w:r>
        <w:t xml:space="preserve">15. Если размер средств, предусмотренных в бюджете субъекта Российской Федерации на финансирование мероприятий, указанных в </w:t>
      </w:r>
      <w:hyperlink w:anchor="P932"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972"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7402ED" w:rsidRDefault="007402ED">
      <w:pPr>
        <w:pStyle w:val="ConsPlusNormal"/>
        <w:spacing w:before="220"/>
        <w:ind w:firstLine="540"/>
        <w:jc w:val="both"/>
      </w:pPr>
      <w:bookmarkStart w:id="41" w:name="P972"/>
      <w:bookmarkEnd w:id="41"/>
      <w:r>
        <w:t xml:space="preserve">16.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402ED" w:rsidRDefault="007402ED">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целевого индикатора - количества семей граждан, обеспеченных жильем путем предоставления жилых помещений или социальных выплат, предусмотренного соглашением.</w:t>
      </w:r>
    </w:p>
    <w:p w:rsidR="007402ED" w:rsidRDefault="007402ED">
      <w:pPr>
        <w:pStyle w:val="ConsPlusNormal"/>
        <w:spacing w:before="220"/>
        <w:ind w:firstLine="540"/>
        <w:jc w:val="both"/>
      </w:pPr>
      <w:r>
        <w:t>18.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w:t>
      </w:r>
    </w:p>
    <w:p w:rsidR="007402ED" w:rsidRDefault="007402ED">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7402ED" w:rsidRDefault="007402ED">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7402ED" w:rsidRDefault="007402ED">
      <w:pPr>
        <w:pStyle w:val="ConsPlusNormal"/>
        <w:spacing w:before="220"/>
        <w:ind w:firstLine="540"/>
        <w:jc w:val="both"/>
      </w:pPr>
      <w:r>
        <w:t xml:space="preserve">21. В целях предоставления социальных выплат лицам, указанным в </w:t>
      </w:r>
      <w:hyperlink w:anchor="P938"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w:t>
      </w:r>
      <w:r>
        <w:lastRenderedPageBreak/>
        <w:t>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7402ED" w:rsidRDefault="007402ED">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402ED" w:rsidRDefault="007402ED">
      <w:pPr>
        <w:pStyle w:val="ConsPlusNormal"/>
        <w:spacing w:before="220"/>
        <w:ind w:firstLine="540"/>
        <w:jc w:val="both"/>
      </w:pPr>
      <w:r>
        <w:t>22.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402ED" w:rsidRDefault="007402ED">
      <w:pPr>
        <w:pStyle w:val="ConsPlusNormal"/>
        <w:spacing w:before="220"/>
        <w:ind w:firstLine="540"/>
        <w:jc w:val="both"/>
      </w:pPr>
      <w: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46" w:history="1">
        <w:r>
          <w:rPr>
            <w:color w:val="0000FF"/>
          </w:rPr>
          <w:t>пунктами 16</w:t>
        </w:r>
      </w:hyperlink>
      <w:r>
        <w:t xml:space="preserve"> - </w:t>
      </w:r>
      <w:hyperlink r:id="rId47" w:history="1">
        <w:r>
          <w:rPr>
            <w:color w:val="0000FF"/>
          </w:rPr>
          <w:t>20</w:t>
        </w:r>
      </w:hyperlink>
      <w:r>
        <w:t xml:space="preserve"> и </w:t>
      </w:r>
      <w:hyperlink r:id="rId48"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7402ED" w:rsidRDefault="007402ED">
      <w:pPr>
        <w:pStyle w:val="ConsPlusNormal"/>
        <w:spacing w:before="220"/>
        <w:ind w:firstLine="540"/>
        <w:jc w:val="both"/>
      </w:pPr>
      <w:r>
        <w:t xml:space="preserve">24.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49"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9</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42" w:name="P995"/>
      <w:bookmarkEnd w:id="42"/>
      <w:r>
        <w:t>ПРАВИЛА</w:t>
      </w:r>
    </w:p>
    <w:p w:rsidR="007402ED" w:rsidRDefault="007402ED">
      <w:pPr>
        <w:pStyle w:val="ConsPlusTitle"/>
        <w:jc w:val="center"/>
      </w:pPr>
      <w:r>
        <w:t>ПРЕДОСТАВЛЕНИЯ И РАСПРЕДЕЛЕНИЯ СУБСИДИЙ ИЗ ФЕДЕРАЛЬНОГО</w:t>
      </w:r>
    </w:p>
    <w:p w:rsidR="007402ED" w:rsidRDefault="007402ED">
      <w:pPr>
        <w:pStyle w:val="ConsPlusTitle"/>
        <w:jc w:val="center"/>
      </w:pPr>
      <w:r>
        <w:t>БЮДЖЕТА БЮДЖЕТАМ СУБЪЕКТОВ РОССИЙСКОЙ ФЕДЕРАЦИИ</w:t>
      </w:r>
    </w:p>
    <w:p w:rsidR="007402ED" w:rsidRDefault="007402ED">
      <w:pPr>
        <w:pStyle w:val="ConsPlusTitle"/>
        <w:jc w:val="center"/>
      </w:pPr>
      <w:r>
        <w:lastRenderedPageBreak/>
        <w:t>НА СОФИНАНСИРОВАНИЕ РАСХОДНЫХ ОБЯЗАТЕЛЬСТВ СУБЪЕКТОВ</w:t>
      </w:r>
    </w:p>
    <w:p w:rsidR="007402ED" w:rsidRDefault="007402ED">
      <w:pPr>
        <w:pStyle w:val="ConsPlusTitle"/>
        <w:jc w:val="center"/>
      </w:pPr>
      <w:r>
        <w:t>РОССИЙСКОЙ ФЕДЕРАЦИИ ПО СЕЙСМОУСИЛЕНИЮ ОБЪЕКТОВ</w:t>
      </w:r>
    </w:p>
    <w:p w:rsidR="007402ED" w:rsidRDefault="007402ED">
      <w:pPr>
        <w:pStyle w:val="ConsPlusNormal"/>
        <w:jc w:val="both"/>
      </w:pPr>
    </w:p>
    <w:p w:rsidR="007402ED" w:rsidRDefault="007402ED">
      <w:pPr>
        <w:pStyle w:val="ConsPlusNormal"/>
        <w:ind w:firstLine="540"/>
        <w:jc w:val="both"/>
      </w:pPr>
      <w:bookmarkStart w:id="43" w:name="P1001"/>
      <w:bookmarkEnd w:id="4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основного </w:t>
      </w:r>
      <w:hyperlink w:anchor="P298" w:history="1">
        <w:r>
          <w:rPr>
            <w:color w:val="0000FF"/>
          </w:rPr>
          <w:t>мероприятия</w:t>
        </w:r>
      </w:hyperlink>
      <w:r>
        <w:t xml:space="preserve">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основное мероприятие, субсидия).</w:t>
      </w:r>
    </w:p>
    <w:p w:rsidR="007402ED" w:rsidRDefault="007402ED">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001" w:history="1">
        <w:r>
          <w:rPr>
            <w:color w:val="0000FF"/>
          </w:rPr>
          <w:t>пункте 1</w:t>
        </w:r>
      </w:hyperlink>
      <w:r>
        <w:t xml:space="preserve"> настоящих Правил.</w:t>
      </w:r>
    </w:p>
    <w:p w:rsidR="007402ED" w:rsidRDefault="007402ED">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082" w:history="1">
        <w:r>
          <w:rPr>
            <w:color w:val="0000FF"/>
          </w:rPr>
          <w:t>Перечень</w:t>
        </w:r>
      </w:hyperlink>
      <w:r>
        <w:t xml:space="preserve"> указанных субъектов Российской Федерации приведен согласно приложению.</w:t>
      </w:r>
    </w:p>
    <w:p w:rsidR="007402ED" w:rsidRDefault="007402ED">
      <w:pPr>
        <w:pStyle w:val="ConsPlusNormal"/>
        <w:spacing w:before="220"/>
        <w:ind w:firstLine="540"/>
        <w:jc w:val="both"/>
      </w:pPr>
      <w:bookmarkStart w:id="44" w:name="P1004"/>
      <w:bookmarkEnd w:id="44"/>
      <w:r>
        <w:t>4. Условиями предоставления субсидии являются:</w:t>
      </w:r>
    </w:p>
    <w:p w:rsidR="007402ED" w:rsidRDefault="007402E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402ED" w:rsidRDefault="007402E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с </w:t>
      </w:r>
      <w:hyperlink w:anchor="P1051" w:history="1">
        <w:r>
          <w:rPr>
            <w:color w:val="0000FF"/>
          </w:rPr>
          <w:t>пунктом 16</w:t>
        </w:r>
      </w:hyperlink>
      <w:r>
        <w:t xml:space="preserve"> настоящих Правил.</w:t>
      </w:r>
    </w:p>
    <w:p w:rsidR="007402ED" w:rsidRDefault="007402ED">
      <w:pPr>
        <w:pStyle w:val="ConsPlusNormal"/>
        <w:spacing w:before="220"/>
        <w:ind w:firstLine="540"/>
        <w:jc w:val="both"/>
      </w:pPr>
      <w: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в рамках основного мероприятия,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bookmarkStart w:id="45" w:name="P1009"/>
      <w:bookmarkEnd w:id="45"/>
      <w:r>
        <w:t>6. Субсидия предоставляется при соблюдении следующих требований:</w:t>
      </w:r>
    </w:p>
    <w:p w:rsidR="007402ED" w:rsidRDefault="007402ED">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7402ED" w:rsidRDefault="007402ED">
      <w:pPr>
        <w:pStyle w:val="ConsPlusNormal"/>
        <w:spacing w:before="220"/>
        <w:ind w:firstLine="540"/>
        <w:jc w:val="both"/>
      </w:pPr>
      <w:r>
        <w:t xml:space="preserve">б) наличие положительных заключений об эффективности использования средств </w:t>
      </w:r>
      <w:r>
        <w:lastRenderedPageBreak/>
        <w:t xml:space="preserve">федерального бюджета, направляемых на капитальные вложения, утвержденных в порядке, предусмотренном </w:t>
      </w:r>
      <w:hyperlink r:id="rId5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7402ED" w:rsidRDefault="007402ED">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7402ED" w:rsidRDefault="007402ED">
      <w:pPr>
        <w:pStyle w:val="ConsPlusNormal"/>
        <w:spacing w:before="220"/>
        <w:ind w:firstLine="540"/>
        <w:jc w:val="both"/>
      </w:pPr>
      <w:r>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7402ED" w:rsidRDefault="007402ED">
      <w:pPr>
        <w:pStyle w:val="ConsPlusNormal"/>
        <w:spacing w:before="220"/>
        <w:ind w:firstLine="540"/>
        <w:jc w:val="both"/>
      </w:pPr>
      <w:r>
        <w:t>7. Размер субсидии, предоставляемой i-му субъекту Российской Федерации в очередном финансовом году (C</w:t>
      </w:r>
      <w:r>
        <w:rPr>
          <w:vertAlign w:val="subscript"/>
        </w:rPr>
        <w:t>i</w:t>
      </w:r>
      <w:r>
        <w:t>), определяется по формуле:</w:t>
      </w:r>
    </w:p>
    <w:p w:rsidR="007402ED" w:rsidRDefault="007402ED">
      <w:pPr>
        <w:pStyle w:val="ConsPlusNormal"/>
        <w:jc w:val="both"/>
      </w:pPr>
    </w:p>
    <w:p w:rsidR="007402ED" w:rsidRDefault="007402ED">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очередном финансовом году на завершение ранее начатых мероприятий по строительству (сейсмоусилению) объектов;</w:t>
      </w:r>
    </w:p>
    <w:p w:rsidR="007402ED" w:rsidRDefault="007402ED">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очередном финансовом году на реализацию вновь начинаемых мероприятий по строительству (сейсмоусилению) объектов.</w:t>
      </w:r>
    </w:p>
    <w:p w:rsidR="007402ED" w:rsidRDefault="007402ED">
      <w:pPr>
        <w:pStyle w:val="ConsPlusNormal"/>
        <w:spacing w:before="220"/>
        <w:ind w:firstLine="540"/>
        <w:jc w:val="both"/>
      </w:pPr>
      <w:r>
        <w:t>8. Размер субсидии, предоставляемой i-му субъекту Российской Федерации в очередном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7402ED" w:rsidRDefault="007402ED">
      <w:pPr>
        <w:pStyle w:val="ConsPlusNormal"/>
        <w:jc w:val="both"/>
      </w:pPr>
    </w:p>
    <w:p w:rsidR="007402ED" w:rsidRDefault="007402ED">
      <w:pPr>
        <w:pStyle w:val="ConsPlusNormal"/>
        <w:jc w:val="center"/>
      </w:pPr>
      <w:r w:rsidRPr="000830D9">
        <w:rPr>
          <w:position w:val="-29"/>
        </w:rPr>
        <w:pict>
          <v:shape id="_x0000_i1029" style="width:91.5pt;height:39.75pt" coordsize="" o:spt="100" adj="0,,0" path="" filled="f" stroked="f">
            <v:stroke joinstyle="miter"/>
            <v:imagedata r:id="rId51" o:title="base_32851_286800_32772"/>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завершение ранее начатых мероприятий по строительству (сейсмоусилению) объектов, финансирование которых осуществлялось в рамках основного мероприятия либо федеральной целевой </w:t>
      </w:r>
      <w:hyperlink r:id="rId52"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7402ED" w:rsidRDefault="007402ED">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i-м субъектом Российской Федерации;</w:t>
      </w:r>
    </w:p>
    <w:p w:rsidR="007402ED" w:rsidRDefault="007402ED">
      <w:pPr>
        <w:pStyle w:val="ConsPlusNormal"/>
        <w:spacing w:before="220"/>
        <w:ind w:firstLine="540"/>
        <w:jc w:val="both"/>
      </w:pPr>
      <w:r>
        <w:lastRenderedPageBreak/>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субъектами Российской Федерации.</w:t>
      </w:r>
    </w:p>
    <w:p w:rsidR="007402ED" w:rsidRDefault="007402ED">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реализацию вновь начинаемых мероприятий по строительству (сейсмоусилению) объектов (M</w:t>
      </w:r>
      <w:r>
        <w:rPr>
          <w:vertAlign w:val="subscript"/>
        </w:rPr>
        <w:t>n</w:t>
      </w:r>
      <w:r>
        <w:t>), определяется по формуле:</w:t>
      </w:r>
    </w:p>
    <w:p w:rsidR="007402ED" w:rsidRDefault="007402ED">
      <w:pPr>
        <w:pStyle w:val="ConsPlusNormal"/>
        <w:jc w:val="both"/>
      </w:pPr>
    </w:p>
    <w:p w:rsidR="007402ED" w:rsidRDefault="007402ED">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реализацию основного мероприятия в соответствии с федеральным законом о федеральном бюджете на очередной финансовый год;</w:t>
      </w:r>
    </w:p>
    <w:p w:rsidR="007402ED" w:rsidRDefault="007402ED">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завершение ранее начатых мероприятий по строительству (сейсмоусилению) объектов, финансирование которых осуществлялось в рамках основного мероприятия либо федеральной целевой </w:t>
      </w:r>
      <w:hyperlink r:id="rId53"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7402ED" w:rsidRDefault="007402ED">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очередной финансовый год на реализацию основного мероприятия,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7402ED" w:rsidRDefault="007402ED">
      <w:pPr>
        <w:pStyle w:val="ConsPlusNormal"/>
        <w:spacing w:before="220"/>
        <w:ind w:firstLine="540"/>
        <w:jc w:val="both"/>
      </w:pPr>
      <w:bookmarkStart w:id="46" w:name="P1037"/>
      <w:bookmarkEnd w:id="46"/>
      <w:r>
        <w:t>11. Размер субсидии, предоставляемой i-му субъекту Российской Федерации в очередном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7402ED" w:rsidRDefault="007402ED">
      <w:pPr>
        <w:pStyle w:val="ConsPlusNormal"/>
        <w:jc w:val="both"/>
      </w:pPr>
    </w:p>
    <w:p w:rsidR="007402ED" w:rsidRDefault="007402ED">
      <w:pPr>
        <w:pStyle w:val="ConsPlusNormal"/>
        <w:jc w:val="center"/>
      </w:pPr>
      <w:r w:rsidRPr="000830D9">
        <w:rPr>
          <w:position w:val="-28"/>
        </w:rPr>
        <w:pict>
          <v:shape id="_x0000_i1030" style="width:181.5pt;height:39pt" coordsize="" o:spt="100" adj="0,,0" path="" filled="f" stroked="f">
            <v:stroke joinstyle="miter"/>
            <v:imagedata r:id="rId54" o:title="base_32851_286800_32773"/>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реализацию вновь начинаемых мероприятий по строительству (сейсмоусилению) объектов;</w:t>
      </w:r>
    </w:p>
    <w:p w:rsidR="007402ED" w:rsidRDefault="007402ED">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очередном финансовом году, в соответствии с заявкой о предоставлении субсидии, отобранных в соответствии с порядком, утверждаемым </w:t>
      </w:r>
      <w:r>
        <w:lastRenderedPageBreak/>
        <w:t>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082" w:history="1">
        <w:r>
          <w:rPr>
            <w:color w:val="0000FF"/>
          </w:rPr>
          <w:t>приложении</w:t>
        </w:r>
      </w:hyperlink>
      <w:r>
        <w:t xml:space="preserve"> к настоящим Правилам;</w:t>
      </w:r>
    </w:p>
    <w:p w:rsidR="007402ED" w:rsidRDefault="007402ED">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 xml:space="preserve">12. В случае если размер субсидии, определенный в соответствии с указанной в </w:t>
      </w:r>
      <w:hyperlink w:anchor="P1037" w:history="1">
        <w:r>
          <w:rPr>
            <w:color w:val="0000FF"/>
          </w:rPr>
          <w:t>пункте 11</w:t>
        </w:r>
      </w:hyperlink>
      <w:r>
        <w:t xml:space="preserve"> настоящих Правил формулой в отношении i-го субъекта Российской Федерации в очередном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7402ED" w:rsidRDefault="007402ED">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402ED" w:rsidRDefault="007402ED">
      <w:pPr>
        <w:pStyle w:val="ConsPlusNormal"/>
        <w:spacing w:before="220"/>
        <w:ind w:firstLine="540"/>
        <w:jc w:val="both"/>
      </w:pPr>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004" w:history="1">
        <w:r>
          <w:rPr>
            <w:color w:val="0000FF"/>
          </w:rPr>
          <w:t>пункте 4</w:t>
        </w:r>
      </w:hyperlink>
      <w:r>
        <w:t xml:space="preserve"> настоящих Правил, а также документов, указанных в </w:t>
      </w:r>
      <w:hyperlink w:anchor="P1009" w:history="1">
        <w:r>
          <w:rPr>
            <w:color w:val="0000FF"/>
          </w:rPr>
          <w:t>пункте 6</w:t>
        </w:r>
      </w:hyperlink>
      <w:r>
        <w:t xml:space="preserve"> настоящих Правил.</w:t>
      </w:r>
    </w:p>
    <w:p w:rsidR="007402ED" w:rsidRDefault="007402ED">
      <w:pPr>
        <w:pStyle w:val="ConsPlusNormal"/>
        <w:spacing w:before="220"/>
        <w:ind w:firstLine="540"/>
        <w:jc w:val="both"/>
      </w:pPr>
      <w:r>
        <w:t>Порядок представления указанной заявки и ее форма утверждаются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402ED" w:rsidRDefault="007402ED">
      <w:pPr>
        <w:pStyle w:val="ConsPlusNormal"/>
        <w:spacing w:before="220"/>
        <w:ind w:firstLine="540"/>
        <w:jc w:val="both"/>
      </w:pPr>
      <w:bookmarkStart w:id="47" w:name="P1051"/>
      <w:bookmarkEnd w:id="47"/>
      <w:r>
        <w:t>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7402ED" w:rsidRDefault="007402ED">
      <w:pPr>
        <w:pStyle w:val="ConsPlusNormal"/>
        <w:spacing w:before="220"/>
        <w:ind w:firstLine="540"/>
        <w:jc w:val="both"/>
      </w:pPr>
      <w:r>
        <w:t xml:space="preserve">Содержание соглашения должно соответствовать требованиям, установленным </w:t>
      </w:r>
      <w:hyperlink r:id="rId56" w:history="1">
        <w:r>
          <w:rPr>
            <w:color w:val="0000FF"/>
          </w:rPr>
          <w:t>пунктом 10</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 xml:space="preserve">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w:t>
      </w:r>
      <w:r>
        <w:lastRenderedPageBreak/>
        <w:t>право его заключения.</w:t>
      </w:r>
    </w:p>
    <w:p w:rsidR="007402ED" w:rsidRDefault="007402ED">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7402ED" w:rsidRDefault="007402ED">
      <w:pPr>
        <w:pStyle w:val="ConsPlusNormal"/>
        <w:spacing w:before="220"/>
        <w:ind w:firstLine="540"/>
        <w:jc w:val="both"/>
      </w:pPr>
      <w: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7402ED" w:rsidRDefault="007402ED">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7402ED" w:rsidRDefault="007402ED">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по итогам финансового года путем сравнения фактически достигнутого и планового значения такого показателя результативности использования субсидии, как снижение уровня уязвимости жилых домов, основных объектов и систем жизнеобеспечения от воздействий разрушительных землетрясений, предусмотренного соглашением.</w:t>
      </w:r>
    </w:p>
    <w:p w:rsidR="007402ED" w:rsidRDefault="007402ED">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7" w:history="1">
        <w:r>
          <w:rPr>
            <w:color w:val="0000FF"/>
          </w:rPr>
          <w:t>пунктами 16</w:t>
        </w:r>
      </w:hyperlink>
      <w:r>
        <w:t xml:space="preserve"> - </w:t>
      </w:r>
      <w:hyperlink r:id="rId58" w:history="1">
        <w:r>
          <w:rPr>
            <w:color w:val="0000FF"/>
          </w:rPr>
          <w:t>20</w:t>
        </w:r>
      </w:hyperlink>
      <w:r>
        <w:t xml:space="preserve"> и </w:t>
      </w:r>
      <w:hyperlink r:id="rId59" w:history="1">
        <w:r>
          <w:rPr>
            <w:color w:val="0000FF"/>
          </w:rPr>
          <w:t>22(1)</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402ED" w:rsidRDefault="007402ED">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7402ED" w:rsidRDefault="007402ED">
      <w:pPr>
        <w:pStyle w:val="ConsPlusNormal"/>
        <w:spacing w:before="220"/>
        <w:ind w:firstLine="540"/>
        <w:jc w:val="both"/>
      </w:pPr>
      <w:r>
        <w:t>22. Высший исполнительный орган государственной власти субъекта Российской Федерации ежеквартально, до 20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7402ED" w:rsidRDefault="007402ED">
      <w:pPr>
        <w:pStyle w:val="ConsPlusNormal"/>
        <w:spacing w:before="220"/>
        <w:ind w:firstLine="540"/>
        <w:jc w:val="both"/>
      </w:pPr>
      <w: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7402ED" w:rsidRDefault="007402ED">
      <w:pPr>
        <w:pStyle w:val="ConsPlusNormal"/>
        <w:spacing w:before="220"/>
        <w:ind w:firstLine="540"/>
        <w:jc w:val="both"/>
      </w:pPr>
      <w:r>
        <w:lastRenderedPageBreak/>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7402ED" w:rsidRDefault="007402ED">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2"/>
      </w:pPr>
      <w:r>
        <w:t>Приложение</w:t>
      </w:r>
    </w:p>
    <w:p w:rsidR="007402ED" w:rsidRDefault="007402ED">
      <w:pPr>
        <w:pStyle w:val="ConsPlusNormal"/>
        <w:jc w:val="right"/>
      </w:pPr>
      <w:r>
        <w:t>к Правилам предоставления</w:t>
      </w:r>
    </w:p>
    <w:p w:rsidR="007402ED" w:rsidRDefault="007402ED">
      <w:pPr>
        <w:pStyle w:val="ConsPlusNormal"/>
        <w:jc w:val="right"/>
      </w:pPr>
      <w:r>
        <w:t>и распределения субсидий</w:t>
      </w:r>
    </w:p>
    <w:p w:rsidR="007402ED" w:rsidRDefault="007402ED">
      <w:pPr>
        <w:pStyle w:val="ConsPlusNormal"/>
        <w:jc w:val="right"/>
      </w:pPr>
      <w:r>
        <w:t>из федерального бюджета</w:t>
      </w:r>
    </w:p>
    <w:p w:rsidR="007402ED" w:rsidRDefault="007402ED">
      <w:pPr>
        <w:pStyle w:val="ConsPlusNormal"/>
        <w:jc w:val="right"/>
      </w:pPr>
      <w:r>
        <w:t>бюджетам субъектов</w:t>
      </w:r>
    </w:p>
    <w:p w:rsidR="007402ED" w:rsidRDefault="007402ED">
      <w:pPr>
        <w:pStyle w:val="ConsPlusNormal"/>
        <w:jc w:val="right"/>
      </w:pPr>
      <w:r>
        <w:t>Российской Федерации</w:t>
      </w:r>
    </w:p>
    <w:p w:rsidR="007402ED" w:rsidRDefault="007402ED">
      <w:pPr>
        <w:pStyle w:val="ConsPlusNormal"/>
        <w:jc w:val="right"/>
      </w:pPr>
      <w:r>
        <w:t>на софинансирование расходных</w:t>
      </w:r>
    </w:p>
    <w:p w:rsidR="007402ED" w:rsidRDefault="007402ED">
      <w:pPr>
        <w:pStyle w:val="ConsPlusNormal"/>
        <w:jc w:val="right"/>
      </w:pPr>
      <w:r>
        <w:t>обязательств субъектов</w:t>
      </w:r>
    </w:p>
    <w:p w:rsidR="007402ED" w:rsidRDefault="007402ED">
      <w:pPr>
        <w:pStyle w:val="ConsPlusNormal"/>
        <w:jc w:val="right"/>
      </w:pPr>
      <w:r>
        <w:t>Российской Федерации</w:t>
      </w:r>
    </w:p>
    <w:p w:rsidR="007402ED" w:rsidRDefault="007402ED">
      <w:pPr>
        <w:pStyle w:val="ConsPlusNormal"/>
        <w:jc w:val="right"/>
      </w:pPr>
      <w:r>
        <w:t>по сейсмоусилению объектов</w:t>
      </w:r>
    </w:p>
    <w:p w:rsidR="007402ED" w:rsidRDefault="007402ED">
      <w:pPr>
        <w:pStyle w:val="ConsPlusNormal"/>
        <w:jc w:val="both"/>
      </w:pPr>
    </w:p>
    <w:p w:rsidR="007402ED" w:rsidRDefault="007402ED">
      <w:pPr>
        <w:pStyle w:val="ConsPlusTitle"/>
        <w:jc w:val="center"/>
      </w:pPr>
      <w:bookmarkStart w:id="48" w:name="P1082"/>
      <w:bookmarkEnd w:id="48"/>
      <w:r>
        <w:t>ПЕРЕЧЕНЬ</w:t>
      </w:r>
    </w:p>
    <w:p w:rsidR="007402ED" w:rsidRDefault="007402ED">
      <w:pPr>
        <w:pStyle w:val="ConsPlusTitle"/>
        <w:jc w:val="center"/>
      </w:pPr>
      <w:r>
        <w:t>СУБЪЕКТОВ РОССИЙСКОЙ ФЕДЕРАЦИИ, РАСПОЛОЖЕННЫХ</w:t>
      </w:r>
    </w:p>
    <w:p w:rsidR="007402ED" w:rsidRDefault="007402ED">
      <w:pPr>
        <w:pStyle w:val="ConsPlusTitle"/>
        <w:jc w:val="center"/>
      </w:pPr>
      <w:r>
        <w:t>В СЕЙСМИЧЕСКИХ РАЙОНАХ РОССИЙСКОЙ ФЕДЕРАЦИИ</w:t>
      </w:r>
    </w:p>
    <w:p w:rsidR="007402ED" w:rsidRDefault="007402E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870"/>
        <w:gridCol w:w="1870"/>
      </w:tblGrid>
      <w:tr w:rsidR="007402ED">
        <w:tc>
          <w:tcPr>
            <w:tcW w:w="5328" w:type="dxa"/>
            <w:gridSpan w:val="2"/>
            <w:tcBorders>
              <w:top w:val="single" w:sz="4" w:space="0" w:color="auto"/>
              <w:left w:val="nil"/>
              <w:bottom w:val="single" w:sz="4" w:space="0" w:color="auto"/>
            </w:tcBorders>
          </w:tcPr>
          <w:p w:rsidR="007402ED" w:rsidRDefault="007402ED">
            <w:pPr>
              <w:pStyle w:val="ConsPlusNormal"/>
            </w:pPr>
          </w:p>
        </w:tc>
        <w:tc>
          <w:tcPr>
            <w:tcW w:w="1870" w:type="dxa"/>
            <w:tcBorders>
              <w:top w:val="single" w:sz="4" w:space="0" w:color="auto"/>
              <w:bottom w:val="single" w:sz="4" w:space="0" w:color="auto"/>
            </w:tcBorders>
          </w:tcPr>
          <w:p w:rsidR="007402ED" w:rsidRDefault="007402ED">
            <w:pPr>
              <w:pStyle w:val="ConsPlusNormal"/>
              <w:jc w:val="center"/>
            </w:pPr>
            <w:r>
              <w:t xml:space="preserve">Индекс сейсмического риска </w:t>
            </w:r>
            <w:hyperlink w:anchor="P1199" w:history="1">
              <w:r>
                <w:rPr>
                  <w:color w:val="0000FF"/>
                </w:rPr>
                <w:t>&lt;*&gt;</w:t>
              </w:r>
            </w:hyperlink>
          </w:p>
        </w:tc>
        <w:tc>
          <w:tcPr>
            <w:tcW w:w="1870" w:type="dxa"/>
            <w:tcBorders>
              <w:top w:val="single" w:sz="4" w:space="0" w:color="auto"/>
              <w:bottom w:val="single" w:sz="4" w:space="0" w:color="auto"/>
              <w:right w:val="nil"/>
            </w:tcBorders>
          </w:tcPr>
          <w:p w:rsidR="007402ED" w:rsidRDefault="007402ED">
            <w:pPr>
              <w:pStyle w:val="ConsPlusNormal"/>
              <w:jc w:val="center"/>
            </w:pPr>
            <w:r>
              <w:t>Расчетный коэффициент, учитывающий сейсмический риск</w:t>
            </w:r>
          </w:p>
        </w:tc>
      </w:tr>
      <w:tr w:rsidR="007402E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7402ED" w:rsidRDefault="007402ED">
            <w:pPr>
              <w:pStyle w:val="ConsPlusNormal"/>
              <w:jc w:val="center"/>
            </w:pPr>
            <w:r>
              <w:t>1.</w:t>
            </w:r>
          </w:p>
        </w:tc>
        <w:tc>
          <w:tcPr>
            <w:tcW w:w="4648" w:type="dxa"/>
            <w:tcBorders>
              <w:top w:val="single" w:sz="4" w:space="0" w:color="auto"/>
              <w:left w:val="nil"/>
              <w:bottom w:val="nil"/>
              <w:right w:val="nil"/>
            </w:tcBorders>
          </w:tcPr>
          <w:p w:rsidR="007402ED" w:rsidRDefault="007402ED">
            <w:pPr>
              <w:pStyle w:val="ConsPlusNormal"/>
            </w:pPr>
            <w:r>
              <w:t>Краснодарский край</w:t>
            </w:r>
          </w:p>
        </w:tc>
        <w:tc>
          <w:tcPr>
            <w:tcW w:w="1870" w:type="dxa"/>
            <w:tcBorders>
              <w:top w:val="single" w:sz="4" w:space="0" w:color="auto"/>
              <w:left w:val="nil"/>
              <w:bottom w:val="nil"/>
              <w:right w:val="nil"/>
            </w:tcBorders>
          </w:tcPr>
          <w:p w:rsidR="007402ED" w:rsidRDefault="007402ED">
            <w:pPr>
              <w:pStyle w:val="ConsPlusNormal"/>
              <w:jc w:val="center"/>
            </w:pPr>
            <w:r>
              <w:t>9</w:t>
            </w:r>
          </w:p>
        </w:tc>
        <w:tc>
          <w:tcPr>
            <w:tcW w:w="1870" w:type="dxa"/>
            <w:tcBorders>
              <w:top w:val="single" w:sz="4" w:space="0" w:color="auto"/>
              <w:left w:val="nil"/>
              <w:bottom w:val="nil"/>
              <w:right w:val="nil"/>
            </w:tcBorders>
          </w:tcPr>
          <w:p w:rsidR="007402ED" w:rsidRDefault="007402ED">
            <w:pPr>
              <w:pStyle w:val="ConsPlusNormal"/>
              <w:jc w:val="center"/>
            </w:pPr>
            <w:r>
              <w:t>1,5</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w:t>
            </w:r>
          </w:p>
        </w:tc>
        <w:tc>
          <w:tcPr>
            <w:tcW w:w="4648" w:type="dxa"/>
            <w:tcBorders>
              <w:top w:val="nil"/>
              <w:left w:val="nil"/>
              <w:bottom w:val="nil"/>
              <w:right w:val="nil"/>
            </w:tcBorders>
          </w:tcPr>
          <w:p w:rsidR="007402ED" w:rsidRDefault="007402ED">
            <w:pPr>
              <w:pStyle w:val="ConsPlusNormal"/>
            </w:pPr>
            <w:r>
              <w:t>Камчатский край</w:t>
            </w:r>
          </w:p>
        </w:tc>
        <w:tc>
          <w:tcPr>
            <w:tcW w:w="1870" w:type="dxa"/>
            <w:tcBorders>
              <w:top w:val="nil"/>
              <w:left w:val="nil"/>
              <w:bottom w:val="nil"/>
              <w:right w:val="nil"/>
            </w:tcBorders>
          </w:tcPr>
          <w:p w:rsidR="007402ED" w:rsidRDefault="007402ED">
            <w:pPr>
              <w:pStyle w:val="ConsPlusNormal"/>
              <w:jc w:val="center"/>
            </w:pPr>
            <w:r>
              <w:t>8</w:t>
            </w:r>
          </w:p>
        </w:tc>
        <w:tc>
          <w:tcPr>
            <w:tcW w:w="1870" w:type="dxa"/>
            <w:tcBorders>
              <w:top w:val="nil"/>
              <w:left w:val="nil"/>
              <w:bottom w:val="nil"/>
              <w:right w:val="nil"/>
            </w:tcBorders>
          </w:tcPr>
          <w:p w:rsidR="007402ED" w:rsidRDefault="007402ED">
            <w:pPr>
              <w:pStyle w:val="ConsPlusNormal"/>
              <w:jc w:val="center"/>
            </w:pPr>
            <w:r>
              <w:t>5</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3.</w:t>
            </w:r>
          </w:p>
        </w:tc>
        <w:tc>
          <w:tcPr>
            <w:tcW w:w="4648" w:type="dxa"/>
            <w:tcBorders>
              <w:top w:val="nil"/>
              <w:left w:val="nil"/>
              <w:bottom w:val="nil"/>
              <w:right w:val="nil"/>
            </w:tcBorders>
          </w:tcPr>
          <w:p w:rsidR="007402ED" w:rsidRDefault="007402ED">
            <w:pPr>
              <w:pStyle w:val="ConsPlusNormal"/>
            </w:pPr>
            <w:r>
              <w:t>Сахалинская область</w:t>
            </w:r>
          </w:p>
        </w:tc>
        <w:tc>
          <w:tcPr>
            <w:tcW w:w="1870" w:type="dxa"/>
            <w:tcBorders>
              <w:top w:val="nil"/>
              <w:left w:val="nil"/>
              <w:bottom w:val="nil"/>
              <w:right w:val="nil"/>
            </w:tcBorders>
          </w:tcPr>
          <w:p w:rsidR="007402ED" w:rsidRDefault="007402ED">
            <w:pPr>
              <w:pStyle w:val="ConsPlusNormal"/>
              <w:jc w:val="center"/>
            </w:pPr>
            <w:r>
              <w:t>8</w:t>
            </w:r>
          </w:p>
        </w:tc>
        <w:tc>
          <w:tcPr>
            <w:tcW w:w="1870" w:type="dxa"/>
            <w:tcBorders>
              <w:top w:val="nil"/>
              <w:left w:val="nil"/>
              <w:bottom w:val="nil"/>
              <w:right w:val="nil"/>
            </w:tcBorders>
          </w:tcPr>
          <w:p w:rsidR="007402ED" w:rsidRDefault="007402ED">
            <w:pPr>
              <w:pStyle w:val="ConsPlusNormal"/>
              <w:jc w:val="center"/>
            </w:pPr>
            <w:r>
              <w:t>4</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4.</w:t>
            </w:r>
          </w:p>
        </w:tc>
        <w:tc>
          <w:tcPr>
            <w:tcW w:w="4648" w:type="dxa"/>
            <w:tcBorders>
              <w:top w:val="nil"/>
              <w:left w:val="nil"/>
              <w:bottom w:val="nil"/>
              <w:right w:val="nil"/>
            </w:tcBorders>
          </w:tcPr>
          <w:p w:rsidR="007402ED" w:rsidRDefault="007402ED">
            <w:pPr>
              <w:pStyle w:val="ConsPlusNormal"/>
            </w:pPr>
            <w:r>
              <w:t>Республика Дагестан</w:t>
            </w:r>
          </w:p>
        </w:tc>
        <w:tc>
          <w:tcPr>
            <w:tcW w:w="1870" w:type="dxa"/>
            <w:tcBorders>
              <w:top w:val="nil"/>
              <w:left w:val="nil"/>
              <w:bottom w:val="nil"/>
              <w:right w:val="nil"/>
            </w:tcBorders>
          </w:tcPr>
          <w:p w:rsidR="007402ED" w:rsidRDefault="007402ED">
            <w:pPr>
              <w:pStyle w:val="ConsPlusNormal"/>
              <w:jc w:val="center"/>
            </w:pPr>
            <w:r>
              <w:t>7</w:t>
            </w:r>
          </w:p>
        </w:tc>
        <w:tc>
          <w:tcPr>
            <w:tcW w:w="1870" w:type="dxa"/>
            <w:tcBorders>
              <w:top w:val="nil"/>
              <w:left w:val="nil"/>
              <w:bottom w:val="nil"/>
              <w:right w:val="nil"/>
            </w:tcBorders>
          </w:tcPr>
          <w:p w:rsidR="007402ED" w:rsidRDefault="007402ED">
            <w:pPr>
              <w:pStyle w:val="ConsPlusNormal"/>
              <w:jc w:val="center"/>
            </w:pPr>
            <w:r>
              <w:t>1,5</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5.</w:t>
            </w:r>
          </w:p>
        </w:tc>
        <w:tc>
          <w:tcPr>
            <w:tcW w:w="4648" w:type="dxa"/>
            <w:tcBorders>
              <w:top w:val="nil"/>
              <w:left w:val="nil"/>
              <w:bottom w:val="nil"/>
              <w:right w:val="nil"/>
            </w:tcBorders>
          </w:tcPr>
          <w:p w:rsidR="007402ED" w:rsidRDefault="007402ED">
            <w:pPr>
              <w:pStyle w:val="ConsPlusNormal"/>
            </w:pPr>
            <w:r>
              <w:t>Республика Бурятия</w:t>
            </w:r>
          </w:p>
        </w:tc>
        <w:tc>
          <w:tcPr>
            <w:tcW w:w="1870" w:type="dxa"/>
            <w:tcBorders>
              <w:top w:val="nil"/>
              <w:left w:val="nil"/>
              <w:bottom w:val="nil"/>
              <w:right w:val="nil"/>
            </w:tcBorders>
          </w:tcPr>
          <w:p w:rsidR="007402ED" w:rsidRDefault="007402ED">
            <w:pPr>
              <w:pStyle w:val="ConsPlusNormal"/>
              <w:jc w:val="center"/>
            </w:pPr>
            <w:r>
              <w:t>5</w:t>
            </w:r>
          </w:p>
        </w:tc>
        <w:tc>
          <w:tcPr>
            <w:tcW w:w="1870" w:type="dxa"/>
            <w:tcBorders>
              <w:top w:val="nil"/>
              <w:left w:val="nil"/>
              <w:bottom w:val="nil"/>
              <w:right w:val="nil"/>
            </w:tcBorders>
          </w:tcPr>
          <w:p w:rsidR="007402ED" w:rsidRDefault="007402ED">
            <w:pPr>
              <w:pStyle w:val="ConsPlusNormal"/>
              <w:jc w:val="center"/>
            </w:pPr>
            <w:r>
              <w:t>1,5</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6.</w:t>
            </w:r>
          </w:p>
        </w:tc>
        <w:tc>
          <w:tcPr>
            <w:tcW w:w="4648" w:type="dxa"/>
            <w:tcBorders>
              <w:top w:val="nil"/>
              <w:left w:val="nil"/>
              <w:bottom w:val="nil"/>
              <w:right w:val="nil"/>
            </w:tcBorders>
          </w:tcPr>
          <w:p w:rsidR="007402ED" w:rsidRDefault="007402ED">
            <w:pPr>
              <w:pStyle w:val="ConsPlusNormal"/>
            </w:pPr>
            <w:r>
              <w:t>Республика Северная Осетия - Алания</w:t>
            </w:r>
          </w:p>
        </w:tc>
        <w:tc>
          <w:tcPr>
            <w:tcW w:w="1870" w:type="dxa"/>
            <w:tcBorders>
              <w:top w:val="nil"/>
              <w:left w:val="nil"/>
              <w:bottom w:val="nil"/>
              <w:right w:val="nil"/>
            </w:tcBorders>
          </w:tcPr>
          <w:p w:rsidR="007402ED" w:rsidRDefault="007402ED">
            <w:pPr>
              <w:pStyle w:val="ConsPlusNormal"/>
              <w:jc w:val="center"/>
            </w:pPr>
            <w:r>
              <w:t>3,5</w:t>
            </w:r>
          </w:p>
        </w:tc>
        <w:tc>
          <w:tcPr>
            <w:tcW w:w="1870"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7.</w:t>
            </w:r>
          </w:p>
        </w:tc>
        <w:tc>
          <w:tcPr>
            <w:tcW w:w="4648" w:type="dxa"/>
            <w:tcBorders>
              <w:top w:val="nil"/>
              <w:left w:val="nil"/>
              <w:bottom w:val="nil"/>
              <w:right w:val="nil"/>
            </w:tcBorders>
          </w:tcPr>
          <w:p w:rsidR="007402ED" w:rsidRDefault="007402ED">
            <w:pPr>
              <w:pStyle w:val="ConsPlusNormal"/>
            </w:pPr>
            <w:r>
              <w:t>Иркутская область</w:t>
            </w:r>
          </w:p>
        </w:tc>
        <w:tc>
          <w:tcPr>
            <w:tcW w:w="1870" w:type="dxa"/>
            <w:tcBorders>
              <w:top w:val="nil"/>
              <w:left w:val="nil"/>
              <w:bottom w:val="nil"/>
              <w:right w:val="nil"/>
            </w:tcBorders>
          </w:tcPr>
          <w:p w:rsidR="007402ED" w:rsidRDefault="007402ED">
            <w:pPr>
              <w:pStyle w:val="ConsPlusNormal"/>
              <w:jc w:val="center"/>
            </w:pPr>
            <w:r>
              <w:t>2,5</w:t>
            </w:r>
          </w:p>
        </w:tc>
        <w:tc>
          <w:tcPr>
            <w:tcW w:w="1870"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8.</w:t>
            </w:r>
          </w:p>
        </w:tc>
        <w:tc>
          <w:tcPr>
            <w:tcW w:w="4648" w:type="dxa"/>
            <w:tcBorders>
              <w:top w:val="nil"/>
              <w:left w:val="nil"/>
              <w:bottom w:val="nil"/>
              <w:right w:val="nil"/>
            </w:tcBorders>
          </w:tcPr>
          <w:p w:rsidR="007402ED" w:rsidRDefault="007402ED">
            <w:pPr>
              <w:pStyle w:val="ConsPlusNormal"/>
            </w:pPr>
            <w:r>
              <w:t>Кабардино-Балкарская Республика</w:t>
            </w:r>
          </w:p>
        </w:tc>
        <w:tc>
          <w:tcPr>
            <w:tcW w:w="1870" w:type="dxa"/>
            <w:tcBorders>
              <w:top w:val="nil"/>
              <w:left w:val="nil"/>
              <w:bottom w:val="nil"/>
              <w:right w:val="nil"/>
            </w:tcBorders>
          </w:tcPr>
          <w:p w:rsidR="007402ED" w:rsidRDefault="007402ED">
            <w:pPr>
              <w:pStyle w:val="ConsPlusNormal"/>
              <w:jc w:val="center"/>
            </w:pPr>
            <w:r>
              <w:t>2</w:t>
            </w:r>
          </w:p>
        </w:tc>
        <w:tc>
          <w:tcPr>
            <w:tcW w:w="1870"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9.</w:t>
            </w:r>
          </w:p>
        </w:tc>
        <w:tc>
          <w:tcPr>
            <w:tcW w:w="4648" w:type="dxa"/>
            <w:tcBorders>
              <w:top w:val="nil"/>
              <w:left w:val="nil"/>
              <w:bottom w:val="nil"/>
              <w:right w:val="nil"/>
            </w:tcBorders>
          </w:tcPr>
          <w:p w:rsidR="007402ED" w:rsidRDefault="007402ED">
            <w:pPr>
              <w:pStyle w:val="ConsPlusNormal"/>
            </w:pPr>
            <w:r>
              <w:t>Республика Ингушетия</w:t>
            </w:r>
          </w:p>
        </w:tc>
        <w:tc>
          <w:tcPr>
            <w:tcW w:w="1870" w:type="dxa"/>
            <w:tcBorders>
              <w:top w:val="nil"/>
              <w:left w:val="nil"/>
              <w:bottom w:val="nil"/>
              <w:right w:val="nil"/>
            </w:tcBorders>
          </w:tcPr>
          <w:p w:rsidR="007402ED" w:rsidRDefault="007402ED">
            <w:pPr>
              <w:pStyle w:val="ConsPlusNormal"/>
              <w:jc w:val="center"/>
            </w:pPr>
            <w:r>
              <w:t>1,8</w:t>
            </w:r>
          </w:p>
        </w:tc>
        <w:tc>
          <w:tcPr>
            <w:tcW w:w="1870"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10.</w:t>
            </w:r>
          </w:p>
        </w:tc>
        <w:tc>
          <w:tcPr>
            <w:tcW w:w="4648" w:type="dxa"/>
            <w:tcBorders>
              <w:top w:val="nil"/>
              <w:left w:val="nil"/>
              <w:bottom w:val="nil"/>
              <w:right w:val="nil"/>
            </w:tcBorders>
          </w:tcPr>
          <w:p w:rsidR="007402ED" w:rsidRDefault="007402ED">
            <w:pPr>
              <w:pStyle w:val="ConsPlusNormal"/>
            </w:pPr>
            <w:r>
              <w:t>Карачаево-Черкесская Республика</w:t>
            </w:r>
          </w:p>
        </w:tc>
        <w:tc>
          <w:tcPr>
            <w:tcW w:w="1870" w:type="dxa"/>
            <w:tcBorders>
              <w:top w:val="nil"/>
              <w:left w:val="nil"/>
              <w:bottom w:val="nil"/>
              <w:right w:val="nil"/>
            </w:tcBorders>
          </w:tcPr>
          <w:p w:rsidR="007402ED" w:rsidRDefault="007402ED">
            <w:pPr>
              <w:pStyle w:val="ConsPlusNormal"/>
              <w:jc w:val="center"/>
            </w:pPr>
            <w:r>
              <w:t>1,8</w:t>
            </w:r>
          </w:p>
        </w:tc>
        <w:tc>
          <w:tcPr>
            <w:tcW w:w="1870"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11.</w:t>
            </w:r>
          </w:p>
        </w:tc>
        <w:tc>
          <w:tcPr>
            <w:tcW w:w="4648" w:type="dxa"/>
            <w:tcBorders>
              <w:top w:val="nil"/>
              <w:left w:val="nil"/>
              <w:bottom w:val="nil"/>
              <w:right w:val="nil"/>
            </w:tcBorders>
          </w:tcPr>
          <w:p w:rsidR="007402ED" w:rsidRDefault="007402ED">
            <w:pPr>
              <w:pStyle w:val="ConsPlusNormal"/>
            </w:pPr>
            <w:r>
              <w:t>Республика Тыва</w:t>
            </w:r>
          </w:p>
        </w:tc>
        <w:tc>
          <w:tcPr>
            <w:tcW w:w="1870" w:type="dxa"/>
            <w:tcBorders>
              <w:top w:val="nil"/>
              <w:left w:val="nil"/>
              <w:bottom w:val="nil"/>
              <w:right w:val="nil"/>
            </w:tcBorders>
          </w:tcPr>
          <w:p w:rsidR="007402ED" w:rsidRDefault="007402ED">
            <w:pPr>
              <w:pStyle w:val="ConsPlusNormal"/>
              <w:jc w:val="center"/>
            </w:pPr>
            <w:r>
              <w:t>1,8</w:t>
            </w:r>
          </w:p>
        </w:tc>
        <w:tc>
          <w:tcPr>
            <w:tcW w:w="1870" w:type="dxa"/>
            <w:tcBorders>
              <w:top w:val="nil"/>
              <w:left w:val="nil"/>
              <w:bottom w:val="nil"/>
              <w:right w:val="nil"/>
            </w:tcBorders>
          </w:tcPr>
          <w:p w:rsidR="007402ED" w:rsidRDefault="007402ED">
            <w:pPr>
              <w:pStyle w:val="ConsPlusNormal"/>
              <w:jc w:val="center"/>
            </w:pPr>
            <w:r>
              <w:t>1,2</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lastRenderedPageBreak/>
              <w:t>12.</w:t>
            </w:r>
          </w:p>
        </w:tc>
        <w:tc>
          <w:tcPr>
            <w:tcW w:w="4648" w:type="dxa"/>
            <w:tcBorders>
              <w:top w:val="nil"/>
              <w:left w:val="nil"/>
              <w:bottom w:val="nil"/>
              <w:right w:val="nil"/>
            </w:tcBorders>
          </w:tcPr>
          <w:p w:rsidR="007402ED" w:rsidRDefault="007402ED">
            <w:pPr>
              <w:pStyle w:val="ConsPlusNormal"/>
            </w:pPr>
            <w:r>
              <w:t>Ставропольский край</w:t>
            </w:r>
          </w:p>
        </w:tc>
        <w:tc>
          <w:tcPr>
            <w:tcW w:w="1870" w:type="dxa"/>
            <w:tcBorders>
              <w:top w:val="nil"/>
              <w:left w:val="nil"/>
              <w:bottom w:val="nil"/>
              <w:right w:val="nil"/>
            </w:tcBorders>
          </w:tcPr>
          <w:p w:rsidR="007402ED" w:rsidRDefault="007402ED">
            <w:pPr>
              <w:pStyle w:val="ConsPlusNormal"/>
              <w:jc w:val="center"/>
            </w:pPr>
            <w:r>
              <w:t>1,6</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13.</w:t>
            </w:r>
          </w:p>
        </w:tc>
        <w:tc>
          <w:tcPr>
            <w:tcW w:w="4648" w:type="dxa"/>
            <w:tcBorders>
              <w:top w:val="nil"/>
              <w:left w:val="nil"/>
              <w:bottom w:val="nil"/>
              <w:right w:val="nil"/>
            </w:tcBorders>
          </w:tcPr>
          <w:p w:rsidR="007402ED" w:rsidRDefault="007402ED">
            <w:pPr>
              <w:pStyle w:val="ConsPlusNormal"/>
            </w:pPr>
            <w:r>
              <w:t>Красноярский край</w:t>
            </w:r>
          </w:p>
        </w:tc>
        <w:tc>
          <w:tcPr>
            <w:tcW w:w="1870" w:type="dxa"/>
            <w:tcBorders>
              <w:top w:val="nil"/>
              <w:left w:val="nil"/>
              <w:bottom w:val="nil"/>
              <w:right w:val="nil"/>
            </w:tcBorders>
          </w:tcPr>
          <w:p w:rsidR="007402ED" w:rsidRDefault="007402ED">
            <w:pPr>
              <w:pStyle w:val="ConsPlusNormal"/>
              <w:jc w:val="center"/>
            </w:pPr>
            <w:r>
              <w:t>1,5</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14.</w:t>
            </w:r>
          </w:p>
        </w:tc>
        <w:tc>
          <w:tcPr>
            <w:tcW w:w="4648" w:type="dxa"/>
            <w:tcBorders>
              <w:top w:val="nil"/>
              <w:left w:val="nil"/>
              <w:bottom w:val="nil"/>
              <w:right w:val="nil"/>
            </w:tcBorders>
          </w:tcPr>
          <w:p w:rsidR="007402ED" w:rsidRDefault="007402ED">
            <w:pPr>
              <w:pStyle w:val="ConsPlusNormal"/>
            </w:pPr>
            <w:r>
              <w:t>Кемеровская область</w:t>
            </w:r>
          </w:p>
        </w:tc>
        <w:tc>
          <w:tcPr>
            <w:tcW w:w="1870" w:type="dxa"/>
            <w:tcBorders>
              <w:top w:val="nil"/>
              <w:left w:val="nil"/>
              <w:bottom w:val="nil"/>
              <w:right w:val="nil"/>
            </w:tcBorders>
          </w:tcPr>
          <w:p w:rsidR="007402ED" w:rsidRDefault="007402ED">
            <w:pPr>
              <w:pStyle w:val="ConsPlusNormal"/>
              <w:jc w:val="center"/>
            </w:pPr>
            <w:r>
              <w:t>1,45</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15.</w:t>
            </w:r>
          </w:p>
        </w:tc>
        <w:tc>
          <w:tcPr>
            <w:tcW w:w="4648" w:type="dxa"/>
            <w:tcBorders>
              <w:top w:val="nil"/>
              <w:left w:val="nil"/>
              <w:bottom w:val="nil"/>
              <w:right w:val="nil"/>
            </w:tcBorders>
          </w:tcPr>
          <w:p w:rsidR="007402ED" w:rsidRDefault="007402ED">
            <w:pPr>
              <w:pStyle w:val="ConsPlusNormal"/>
            </w:pPr>
            <w:r>
              <w:t>Алтайский край</w:t>
            </w:r>
          </w:p>
        </w:tc>
        <w:tc>
          <w:tcPr>
            <w:tcW w:w="1870" w:type="dxa"/>
            <w:tcBorders>
              <w:top w:val="nil"/>
              <w:left w:val="nil"/>
              <w:bottom w:val="nil"/>
              <w:right w:val="nil"/>
            </w:tcBorders>
          </w:tcPr>
          <w:p w:rsidR="007402ED" w:rsidRDefault="007402ED">
            <w:pPr>
              <w:pStyle w:val="ConsPlusNormal"/>
              <w:jc w:val="center"/>
            </w:pPr>
            <w:r>
              <w:t>1,4</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16.</w:t>
            </w:r>
          </w:p>
        </w:tc>
        <w:tc>
          <w:tcPr>
            <w:tcW w:w="4648" w:type="dxa"/>
            <w:tcBorders>
              <w:top w:val="nil"/>
              <w:left w:val="nil"/>
              <w:bottom w:val="nil"/>
              <w:right w:val="nil"/>
            </w:tcBorders>
          </w:tcPr>
          <w:p w:rsidR="007402ED" w:rsidRDefault="007402ED">
            <w:pPr>
              <w:pStyle w:val="ConsPlusNormal"/>
            </w:pPr>
            <w:r>
              <w:t>Приморский край</w:t>
            </w:r>
          </w:p>
        </w:tc>
        <w:tc>
          <w:tcPr>
            <w:tcW w:w="1870" w:type="dxa"/>
            <w:tcBorders>
              <w:top w:val="nil"/>
              <w:left w:val="nil"/>
              <w:bottom w:val="nil"/>
              <w:right w:val="nil"/>
            </w:tcBorders>
          </w:tcPr>
          <w:p w:rsidR="007402ED" w:rsidRDefault="007402ED">
            <w:pPr>
              <w:pStyle w:val="ConsPlusNormal"/>
              <w:jc w:val="center"/>
            </w:pPr>
            <w:r>
              <w:t>1,4</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17.</w:t>
            </w:r>
          </w:p>
        </w:tc>
        <w:tc>
          <w:tcPr>
            <w:tcW w:w="4648" w:type="dxa"/>
            <w:tcBorders>
              <w:top w:val="nil"/>
              <w:left w:val="nil"/>
              <w:bottom w:val="nil"/>
              <w:right w:val="nil"/>
            </w:tcBorders>
          </w:tcPr>
          <w:p w:rsidR="007402ED" w:rsidRDefault="007402ED">
            <w:pPr>
              <w:pStyle w:val="ConsPlusNormal"/>
            </w:pPr>
            <w:r>
              <w:t>Хабаровский край</w:t>
            </w:r>
          </w:p>
        </w:tc>
        <w:tc>
          <w:tcPr>
            <w:tcW w:w="1870" w:type="dxa"/>
            <w:tcBorders>
              <w:top w:val="nil"/>
              <w:left w:val="nil"/>
              <w:bottom w:val="nil"/>
              <w:right w:val="nil"/>
            </w:tcBorders>
          </w:tcPr>
          <w:p w:rsidR="007402ED" w:rsidRDefault="007402ED">
            <w:pPr>
              <w:pStyle w:val="ConsPlusNormal"/>
              <w:jc w:val="center"/>
            </w:pPr>
            <w:r>
              <w:t>1,3</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18.</w:t>
            </w:r>
          </w:p>
        </w:tc>
        <w:tc>
          <w:tcPr>
            <w:tcW w:w="4648" w:type="dxa"/>
            <w:tcBorders>
              <w:top w:val="nil"/>
              <w:left w:val="nil"/>
              <w:bottom w:val="nil"/>
              <w:right w:val="nil"/>
            </w:tcBorders>
          </w:tcPr>
          <w:p w:rsidR="007402ED" w:rsidRDefault="007402ED">
            <w:pPr>
              <w:pStyle w:val="ConsPlusNormal"/>
            </w:pPr>
            <w:r>
              <w:t>Забайкальский край</w:t>
            </w:r>
          </w:p>
        </w:tc>
        <w:tc>
          <w:tcPr>
            <w:tcW w:w="1870" w:type="dxa"/>
            <w:tcBorders>
              <w:top w:val="nil"/>
              <w:left w:val="nil"/>
              <w:bottom w:val="nil"/>
              <w:right w:val="nil"/>
            </w:tcBorders>
          </w:tcPr>
          <w:p w:rsidR="007402ED" w:rsidRDefault="007402ED">
            <w:pPr>
              <w:pStyle w:val="ConsPlusNormal"/>
              <w:jc w:val="center"/>
            </w:pPr>
            <w:r>
              <w:t>1,25</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19.</w:t>
            </w:r>
          </w:p>
        </w:tc>
        <w:tc>
          <w:tcPr>
            <w:tcW w:w="4648" w:type="dxa"/>
            <w:tcBorders>
              <w:top w:val="nil"/>
              <w:left w:val="nil"/>
              <w:bottom w:val="nil"/>
              <w:right w:val="nil"/>
            </w:tcBorders>
          </w:tcPr>
          <w:p w:rsidR="007402ED" w:rsidRDefault="007402ED">
            <w:pPr>
              <w:pStyle w:val="ConsPlusNormal"/>
            </w:pPr>
            <w:r>
              <w:t>Чеченская Республика</w:t>
            </w:r>
          </w:p>
        </w:tc>
        <w:tc>
          <w:tcPr>
            <w:tcW w:w="1870" w:type="dxa"/>
            <w:tcBorders>
              <w:top w:val="nil"/>
              <w:left w:val="nil"/>
              <w:bottom w:val="nil"/>
              <w:right w:val="nil"/>
            </w:tcBorders>
          </w:tcPr>
          <w:p w:rsidR="007402ED" w:rsidRDefault="007402ED">
            <w:pPr>
              <w:pStyle w:val="ConsPlusNormal"/>
              <w:jc w:val="center"/>
            </w:pPr>
            <w:r>
              <w:t>1,15</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20.</w:t>
            </w:r>
          </w:p>
        </w:tc>
        <w:tc>
          <w:tcPr>
            <w:tcW w:w="4648" w:type="dxa"/>
            <w:tcBorders>
              <w:top w:val="nil"/>
              <w:left w:val="nil"/>
              <w:bottom w:val="nil"/>
              <w:right w:val="nil"/>
            </w:tcBorders>
          </w:tcPr>
          <w:p w:rsidR="007402ED" w:rsidRDefault="007402ED">
            <w:pPr>
              <w:pStyle w:val="ConsPlusNormal"/>
            </w:pPr>
            <w:r>
              <w:t>Республика Саха (Якутия)</w:t>
            </w:r>
          </w:p>
        </w:tc>
        <w:tc>
          <w:tcPr>
            <w:tcW w:w="1870" w:type="dxa"/>
            <w:tcBorders>
              <w:top w:val="nil"/>
              <w:left w:val="nil"/>
              <w:bottom w:val="nil"/>
              <w:right w:val="nil"/>
            </w:tcBorders>
          </w:tcPr>
          <w:p w:rsidR="007402ED" w:rsidRDefault="007402ED">
            <w:pPr>
              <w:pStyle w:val="ConsPlusNormal"/>
              <w:jc w:val="center"/>
            </w:pPr>
            <w:r>
              <w:t>1</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21.</w:t>
            </w:r>
          </w:p>
        </w:tc>
        <w:tc>
          <w:tcPr>
            <w:tcW w:w="4648" w:type="dxa"/>
            <w:tcBorders>
              <w:top w:val="nil"/>
              <w:left w:val="nil"/>
              <w:bottom w:val="nil"/>
              <w:right w:val="nil"/>
            </w:tcBorders>
          </w:tcPr>
          <w:p w:rsidR="007402ED" w:rsidRDefault="007402ED">
            <w:pPr>
              <w:pStyle w:val="ConsPlusNormal"/>
            </w:pPr>
            <w:r>
              <w:t>Амурская область</w:t>
            </w:r>
          </w:p>
        </w:tc>
        <w:tc>
          <w:tcPr>
            <w:tcW w:w="1870" w:type="dxa"/>
            <w:tcBorders>
              <w:top w:val="nil"/>
              <w:left w:val="nil"/>
              <w:bottom w:val="nil"/>
              <w:right w:val="nil"/>
            </w:tcBorders>
          </w:tcPr>
          <w:p w:rsidR="007402ED" w:rsidRDefault="007402ED">
            <w:pPr>
              <w:pStyle w:val="ConsPlusNormal"/>
              <w:jc w:val="center"/>
            </w:pPr>
            <w:r>
              <w:t>0,9</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22.</w:t>
            </w:r>
          </w:p>
        </w:tc>
        <w:tc>
          <w:tcPr>
            <w:tcW w:w="4648" w:type="dxa"/>
            <w:tcBorders>
              <w:top w:val="nil"/>
              <w:left w:val="nil"/>
              <w:bottom w:val="nil"/>
              <w:right w:val="nil"/>
            </w:tcBorders>
          </w:tcPr>
          <w:p w:rsidR="007402ED" w:rsidRDefault="007402ED">
            <w:pPr>
              <w:pStyle w:val="ConsPlusNormal"/>
            </w:pPr>
            <w:r>
              <w:t>Республика Адыгея</w:t>
            </w:r>
          </w:p>
        </w:tc>
        <w:tc>
          <w:tcPr>
            <w:tcW w:w="1870" w:type="dxa"/>
            <w:tcBorders>
              <w:top w:val="nil"/>
              <w:left w:val="nil"/>
              <w:bottom w:val="nil"/>
              <w:right w:val="nil"/>
            </w:tcBorders>
          </w:tcPr>
          <w:p w:rsidR="007402ED" w:rsidRDefault="007402ED">
            <w:pPr>
              <w:pStyle w:val="ConsPlusNormal"/>
              <w:jc w:val="center"/>
            </w:pPr>
            <w:r>
              <w:t>0,8</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23.</w:t>
            </w:r>
          </w:p>
        </w:tc>
        <w:tc>
          <w:tcPr>
            <w:tcW w:w="4648" w:type="dxa"/>
            <w:tcBorders>
              <w:top w:val="nil"/>
              <w:left w:val="nil"/>
              <w:bottom w:val="nil"/>
              <w:right w:val="nil"/>
            </w:tcBorders>
          </w:tcPr>
          <w:p w:rsidR="007402ED" w:rsidRDefault="007402ED">
            <w:pPr>
              <w:pStyle w:val="ConsPlusNormal"/>
            </w:pPr>
            <w:r>
              <w:t>Республика Хакасия</w:t>
            </w:r>
          </w:p>
        </w:tc>
        <w:tc>
          <w:tcPr>
            <w:tcW w:w="1870" w:type="dxa"/>
            <w:tcBorders>
              <w:top w:val="nil"/>
              <w:left w:val="nil"/>
              <w:bottom w:val="nil"/>
              <w:right w:val="nil"/>
            </w:tcBorders>
          </w:tcPr>
          <w:p w:rsidR="007402ED" w:rsidRDefault="007402ED">
            <w:pPr>
              <w:pStyle w:val="ConsPlusNormal"/>
              <w:jc w:val="center"/>
            </w:pPr>
            <w:r>
              <w:t>0,75</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24.</w:t>
            </w:r>
          </w:p>
        </w:tc>
        <w:tc>
          <w:tcPr>
            <w:tcW w:w="4648" w:type="dxa"/>
            <w:tcBorders>
              <w:top w:val="nil"/>
              <w:left w:val="nil"/>
              <w:bottom w:val="nil"/>
              <w:right w:val="nil"/>
            </w:tcBorders>
          </w:tcPr>
          <w:p w:rsidR="007402ED" w:rsidRDefault="007402ED">
            <w:pPr>
              <w:pStyle w:val="ConsPlusNormal"/>
            </w:pPr>
            <w:r>
              <w:t>Республика Алтай</w:t>
            </w:r>
          </w:p>
        </w:tc>
        <w:tc>
          <w:tcPr>
            <w:tcW w:w="1870" w:type="dxa"/>
            <w:tcBorders>
              <w:top w:val="nil"/>
              <w:left w:val="nil"/>
              <w:bottom w:val="nil"/>
              <w:right w:val="nil"/>
            </w:tcBorders>
          </w:tcPr>
          <w:p w:rsidR="007402ED" w:rsidRDefault="007402ED">
            <w:pPr>
              <w:pStyle w:val="ConsPlusNormal"/>
              <w:jc w:val="center"/>
            </w:pPr>
            <w:r>
              <w:t>0,65</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25.</w:t>
            </w:r>
          </w:p>
        </w:tc>
        <w:tc>
          <w:tcPr>
            <w:tcW w:w="4648" w:type="dxa"/>
            <w:tcBorders>
              <w:top w:val="nil"/>
              <w:left w:val="nil"/>
              <w:bottom w:val="nil"/>
              <w:right w:val="nil"/>
            </w:tcBorders>
          </w:tcPr>
          <w:p w:rsidR="007402ED" w:rsidRDefault="007402ED">
            <w:pPr>
              <w:pStyle w:val="ConsPlusNormal"/>
            </w:pPr>
            <w:r>
              <w:t>Еврейская автономная область</w:t>
            </w:r>
          </w:p>
        </w:tc>
        <w:tc>
          <w:tcPr>
            <w:tcW w:w="1870" w:type="dxa"/>
            <w:tcBorders>
              <w:top w:val="nil"/>
              <w:left w:val="nil"/>
              <w:bottom w:val="nil"/>
              <w:right w:val="nil"/>
            </w:tcBorders>
          </w:tcPr>
          <w:p w:rsidR="007402ED" w:rsidRDefault="007402ED">
            <w:pPr>
              <w:pStyle w:val="ConsPlusNormal"/>
              <w:jc w:val="center"/>
            </w:pPr>
            <w:r>
              <w:t>0,6</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nil"/>
              <w:right w:val="nil"/>
            </w:tcBorders>
          </w:tcPr>
          <w:p w:rsidR="007402ED" w:rsidRDefault="007402ED">
            <w:pPr>
              <w:pStyle w:val="ConsPlusNormal"/>
              <w:jc w:val="center"/>
            </w:pPr>
            <w:r>
              <w:t>26.</w:t>
            </w:r>
          </w:p>
        </w:tc>
        <w:tc>
          <w:tcPr>
            <w:tcW w:w="4648" w:type="dxa"/>
            <w:tcBorders>
              <w:top w:val="nil"/>
              <w:left w:val="nil"/>
              <w:bottom w:val="nil"/>
              <w:right w:val="nil"/>
            </w:tcBorders>
          </w:tcPr>
          <w:p w:rsidR="007402ED" w:rsidRDefault="007402ED">
            <w:pPr>
              <w:pStyle w:val="ConsPlusNormal"/>
            </w:pPr>
            <w:r>
              <w:t>Магаданская область</w:t>
            </w:r>
          </w:p>
        </w:tc>
        <w:tc>
          <w:tcPr>
            <w:tcW w:w="1870" w:type="dxa"/>
            <w:tcBorders>
              <w:top w:val="nil"/>
              <w:left w:val="nil"/>
              <w:bottom w:val="nil"/>
              <w:right w:val="nil"/>
            </w:tcBorders>
          </w:tcPr>
          <w:p w:rsidR="007402ED" w:rsidRDefault="007402ED">
            <w:pPr>
              <w:pStyle w:val="ConsPlusNormal"/>
              <w:jc w:val="center"/>
            </w:pPr>
            <w:r>
              <w:t>0,59</w:t>
            </w:r>
          </w:p>
        </w:tc>
        <w:tc>
          <w:tcPr>
            <w:tcW w:w="1870"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7402ED" w:rsidRDefault="007402ED">
            <w:pPr>
              <w:pStyle w:val="ConsPlusNormal"/>
              <w:jc w:val="center"/>
            </w:pPr>
            <w:r>
              <w:t>27.</w:t>
            </w:r>
          </w:p>
        </w:tc>
        <w:tc>
          <w:tcPr>
            <w:tcW w:w="4648" w:type="dxa"/>
            <w:tcBorders>
              <w:top w:val="nil"/>
              <w:left w:val="nil"/>
              <w:bottom w:val="single" w:sz="4" w:space="0" w:color="auto"/>
              <w:right w:val="nil"/>
            </w:tcBorders>
          </w:tcPr>
          <w:p w:rsidR="007402ED" w:rsidRDefault="007402ED">
            <w:pPr>
              <w:pStyle w:val="ConsPlusNormal"/>
            </w:pPr>
            <w:r>
              <w:t>Чукотский автономный округ</w:t>
            </w:r>
          </w:p>
        </w:tc>
        <w:tc>
          <w:tcPr>
            <w:tcW w:w="1870" w:type="dxa"/>
            <w:tcBorders>
              <w:top w:val="nil"/>
              <w:left w:val="nil"/>
              <w:bottom w:val="single" w:sz="4" w:space="0" w:color="auto"/>
              <w:right w:val="nil"/>
            </w:tcBorders>
          </w:tcPr>
          <w:p w:rsidR="007402ED" w:rsidRDefault="007402ED">
            <w:pPr>
              <w:pStyle w:val="ConsPlusNormal"/>
              <w:jc w:val="center"/>
            </w:pPr>
            <w:r>
              <w:t>0,1</w:t>
            </w:r>
          </w:p>
        </w:tc>
        <w:tc>
          <w:tcPr>
            <w:tcW w:w="1870" w:type="dxa"/>
            <w:tcBorders>
              <w:top w:val="nil"/>
              <w:left w:val="nil"/>
              <w:bottom w:val="single" w:sz="4" w:space="0" w:color="auto"/>
              <w:right w:val="nil"/>
            </w:tcBorders>
          </w:tcPr>
          <w:p w:rsidR="007402ED" w:rsidRDefault="007402ED">
            <w:pPr>
              <w:pStyle w:val="ConsPlusNormal"/>
              <w:jc w:val="center"/>
            </w:pPr>
            <w:r>
              <w:t>1</w:t>
            </w:r>
          </w:p>
        </w:tc>
      </w:tr>
    </w:tbl>
    <w:p w:rsidR="007402ED" w:rsidRDefault="007402ED">
      <w:pPr>
        <w:pStyle w:val="ConsPlusNormal"/>
        <w:jc w:val="both"/>
      </w:pPr>
    </w:p>
    <w:p w:rsidR="007402ED" w:rsidRDefault="007402ED">
      <w:pPr>
        <w:pStyle w:val="ConsPlusNormal"/>
        <w:ind w:firstLine="540"/>
        <w:jc w:val="both"/>
      </w:pPr>
      <w:r>
        <w:t>--------------------------------</w:t>
      </w:r>
    </w:p>
    <w:p w:rsidR="007402ED" w:rsidRDefault="007402ED">
      <w:pPr>
        <w:pStyle w:val="ConsPlusNormal"/>
        <w:spacing w:before="220"/>
        <w:ind w:firstLine="540"/>
        <w:jc w:val="both"/>
      </w:pPr>
      <w:bookmarkStart w:id="49" w:name="P1199"/>
      <w:bookmarkEnd w:id="49"/>
      <w:r>
        <w:t>&lt;*&gt; Определяет необходимый объем антисейсмических усилений.</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10</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50" w:name="P1212"/>
      <w:bookmarkEnd w:id="50"/>
      <w:r>
        <w:t>ПРАВИЛА</w:t>
      </w:r>
    </w:p>
    <w:p w:rsidR="007402ED" w:rsidRDefault="007402ED">
      <w:pPr>
        <w:pStyle w:val="ConsPlusTitle"/>
        <w:jc w:val="center"/>
      </w:pPr>
      <w:r>
        <w:t>ПРЕДОСТАВЛЕНИЯ СУБСИДИЙ ИЗ ФЕДЕРАЛЬНОГО БЮДЖЕТА,</w:t>
      </w:r>
    </w:p>
    <w:p w:rsidR="007402ED" w:rsidRDefault="007402ED">
      <w:pPr>
        <w:pStyle w:val="ConsPlusTitle"/>
        <w:jc w:val="center"/>
      </w:pPr>
      <w:r>
        <w:t>ГЛАВНЫМ РАСПОРЯДИТЕЛЕМ В ОТНОШЕНИИ КОТОРЫХ ОПРЕДЕЛЕНО</w:t>
      </w:r>
    </w:p>
    <w:p w:rsidR="007402ED" w:rsidRDefault="007402ED">
      <w:pPr>
        <w:pStyle w:val="ConsPlusTitle"/>
        <w:jc w:val="center"/>
      </w:pPr>
      <w:r>
        <w:t>МИНИСТЕРСТВО СТРОИТЕЛЬСТВА И ЖИЛИЩНО-КОММУНАЛЬНОГО</w:t>
      </w:r>
    </w:p>
    <w:p w:rsidR="007402ED" w:rsidRDefault="007402ED">
      <w:pPr>
        <w:pStyle w:val="ConsPlusTitle"/>
        <w:jc w:val="center"/>
      </w:pPr>
      <w:r>
        <w:t>ХОЗЯЙСТВА РОССИЙСКОЙ ФЕДЕРАЦИИ, БЮДЖЕТАМ СУБЪЕКТОВ</w:t>
      </w:r>
    </w:p>
    <w:p w:rsidR="007402ED" w:rsidRDefault="007402ED">
      <w:pPr>
        <w:pStyle w:val="ConsPlusTitle"/>
        <w:jc w:val="center"/>
      </w:pPr>
      <w:r>
        <w:t>РОССИЙСКОЙ ФЕДЕРАЦИИ НА СОФИНАНСИРОВАНИЕ СТРОИТЕЛЬСТВА</w:t>
      </w:r>
    </w:p>
    <w:p w:rsidR="007402ED" w:rsidRDefault="007402ED">
      <w:pPr>
        <w:pStyle w:val="ConsPlusTitle"/>
        <w:jc w:val="center"/>
      </w:pPr>
      <w:r>
        <w:t>(РЕКОНСТРУКЦИИ, В ТОМ ЧИСЛЕ С ЭЛЕМЕНТАМИ РЕСТАВРАЦИИ,</w:t>
      </w:r>
    </w:p>
    <w:p w:rsidR="007402ED" w:rsidRDefault="007402ED">
      <w:pPr>
        <w:pStyle w:val="ConsPlusTitle"/>
        <w:jc w:val="center"/>
      </w:pPr>
      <w:r>
        <w:t>ТЕХНИЧЕСКОГО ПЕРЕВООРУЖЕНИЯ) ОБЪЕКТОВ КАПИТАЛЬНОГО</w:t>
      </w:r>
    </w:p>
    <w:p w:rsidR="007402ED" w:rsidRDefault="007402ED">
      <w:pPr>
        <w:pStyle w:val="ConsPlusTitle"/>
        <w:jc w:val="center"/>
      </w:pPr>
      <w:r>
        <w:t>СТРОИТЕЛЬСТВА ГОСУДАРСТВЕННОЙ СОБСТВЕННОСТИ СУБЪЕКТОВ</w:t>
      </w:r>
    </w:p>
    <w:p w:rsidR="007402ED" w:rsidRDefault="007402ED">
      <w:pPr>
        <w:pStyle w:val="ConsPlusTitle"/>
        <w:jc w:val="center"/>
      </w:pPr>
      <w:r>
        <w:t>РОССИЙСКОЙ ФЕДЕРАЦИИ, НЕ ВКЛЮЧЕННЫХ В ФЕДЕРАЛЬНЫЕ ЦЕЛЕВЫЕ</w:t>
      </w:r>
    </w:p>
    <w:p w:rsidR="007402ED" w:rsidRDefault="007402ED">
      <w:pPr>
        <w:pStyle w:val="ConsPlusTitle"/>
        <w:jc w:val="center"/>
      </w:pPr>
      <w:r>
        <w:lastRenderedPageBreak/>
        <w:t>ПРОГРАММЫ, В РАМКАХ ОСНОВНОГО МЕРОПРИЯТИЯ "СОДЕЙСТВИЕ</w:t>
      </w:r>
    </w:p>
    <w:p w:rsidR="007402ED" w:rsidRDefault="007402ED">
      <w:pPr>
        <w:pStyle w:val="ConsPlusTitle"/>
        <w:jc w:val="center"/>
      </w:pPr>
      <w:r>
        <w:t>РАЗВИТИЮ КОММУНАЛЬНОЙ И ИНЖЕНЕРНОЙ ИНФРАСТРУКТУРЫ</w:t>
      </w:r>
    </w:p>
    <w:p w:rsidR="007402ED" w:rsidRDefault="007402ED">
      <w:pPr>
        <w:pStyle w:val="ConsPlusTitle"/>
        <w:jc w:val="center"/>
      </w:pPr>
      <w:r>
        <w:t>ГОСУДАРСТВЕННОЙ СОБСТВЕННОСТИ СУБЪЕКТОВ РОССИЙСКОЙ</w:t>
      </w:r>
    </w:p>
    <w:p w:rsidR="007402ED" w:rsidRDefault="007402ED">
      <w:pPr>
        <w:pStyle w:val="ConsPlusTitle"/>
        <w:jc w:val="center"/>
      </w:pPr>
      <w:r>
        <w:t>ФЕДЕРАЦИИ (МУНИЦИПАЛЬНОЙ СОБСТВЕННОСТИ)" ГОСУДАРСТВЕННОЙ</w:t>
      </w:r>
    </w:p>
    <w:p w:rsidR="007402ED" w:rsidRDefault="007402ED">
      <w:pPr>
        <w:pStyle w:val="ConsPlusTitle"/>
        <w:jc w:val="center"/>
      </w:pPr>
      <w:r>
        <w:t>ПРОГРАММЫ РОССИЙСКОЙ ФЕДЕРАЦИИ "ОБЕСПЕЧЕНИЕ ДОСТУПНЫМ</w:t>
      </w:r>
    </w:p>
    <w:p w:rsidR="007402ED" w:rsidRDefault="007402ED">
      <w:pPr>
        <w:pStyle w:val="ConsPlusTitle"/>
        <w:jc w:val="center"/>
      </w:pPr>
      <w:r>
        <w:t>И КОМФОРТНЫМ ЖИЛЬЕМ И КОММУНАЛЬНЫМИ УСЛУГАМИ</w:t>
      </w:r>
    </w:p>
    <w:p w:rsidR="007402ED" w:rsidRDefault="007402ED">
      <w:pPr>
        <w:pStyle w:val="ConsPlusTitle"/>
        <w:jc w:val="center"/>
      </w:pPr>
      <w:r>
        <w:t>ГРАЖДАН РОССИЙСКОЙ ФЕДЕРАЦИИ"</w:t>
      </w:r>
    </w:p>
    <w:p w:rsidR="007402ED" w:rsidRDefault="007402ED">
      <w:pPr>
        <w:pStyle w:val="ConsPlusNormal"/>
        <w:jc w:val="both"/>
      </w:pPr>
    </w:p>
    <w:p w:rsidR="007402ED" w:rsidRDefault="007402ED">
      <w:pPr>
        <w:pStyle w:val="ConsPlusNormal"/>
        <w:ind w:firstLine="540"/>
        <w:jc w:val="both"/>
      </w:pPr>
      <w:bookmarkStart w:id="51" w:name="P1230"/>
      <w:bookmarkEnd w:id="51"/>
      <w: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субъектов Российской Федерации, не включенных в федеральные целевые программы, и (или) предоставление субсидий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в рамках основного </w:t>
      </w:r>
      <w:hyperlink w:anchor="P293" w:history="1">
        <w:r>
          <w:rPr>
            <w:color w:val="0000FF"/>
          </w:rPr>
          <w:t>мероприятия</w:t>
        </w:r>
      </w:hyperlink>
      <w:r>
        <w:t xml:space="preserve">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402ED" w:rsidRDefault="007402ED">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230" w:history="1">
        <w:r>
          <w:rPr>
            <w:color w:val="0000FF"/>
          </w:rPr>
          <w:t>пункте 1</w:t>
        </w:r>
      </w:hyperlink>
      <w:r>
        <w:t xml:space="preserve"> настоящих Правил.</w:t>
      </w:r>
    </w:p>
    <w:p w:rsidR="007402ED" w:rsidRDefault="007402ED">
      <w:pPr>
        <w:pStyle w:val="ConsPlusNormal"/>
        <w:spacing w:before="220"/>
        <w:ind w:firstLine="540"/>
        <w:jc w:val="both"/>
      </w:pPr>
      <w:r>
        <w:t>3. Субсидия предоставляется на следующих условиях:</w:t>
      </w:r>
    </w:p>
    <w:p w:rsidR="007402ED" w:rsidRDefault="007402ED">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7402ED" w:rsidRDefault="007402E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с </w:t>
      </w:r>
      <w:hyperlink w:anchor="P1243" w:history="1">
        <w:r>
          <w:rPr>
            <w:color w:val="0000FF"/>
          </w:rPr>
          <w:t>пунктом 8</w:t>
        </w:r>
      </w:hyperlink>
      <w:r>
        <w:t xml:space="preserve"> настоящих Правил.</w:t>
      </w:r>
    </w:p>
    <w:p w:rsidR="007402ED" w:rsidRDefault="007402ED">
      <w:pPr>
        <w:pStyle w:val="ConsPlusNormal"/>
        <w:spacing w:before="220"/>
        <w:ind w:firstLine="540"/>
        <w:jc w:val="both"/>
      </w:pPr>
      <w:r>
        <w:t>4. Предоставление субсидии осуществляется при наличии у субъекта Российской Федерации следующих документов:</w:t>
      </w:r>
    </w:p>
    <w:p w:rsidR="007402ED" w:rsidRDefault="007402ED">
      <w:pPr>
        <w:pStyle w:val="ConsPlusNormal"/>
        <w:spacing w:before="220"/>
        <w:ind w:firstLine="540"/>
        <w:jc w:val="both"/>
      </w:pPr>
      <w: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7402ED" w:rsidRDefault="007402ED">
      <w:pPr>
        <w:pStyle w:val="ConsPlusNormal"/>
        <w:spacing w:before="220"/>
        <w:ind w:firstLine="540"/>
        <w:jc w:val="both"/>
      </w:pPr>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6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w:t>
      </w:r>
      <w:r>
        <w:lastRenderedPageBreak/>
        <w:t>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7402ED" w:rsidRDefault="007402ED">
      <w:pPr>
        <w:pStyle w:val="ConsPlusNormal"/>
        <w:spacing w:before="220"/>
        <w:ind w:firstLine="540"/>
        <w:jc w:val="both"/>
      </w:pPr>
      <w:r>
        <w:t>5. Субсидии предоставляются при наличии акта и (или) поручения Президента Российской Федерации, акта и (или) поручения Правительства Российской Федерации о строительстве (реконструкции, в том числе с элементами реставрации, техническом перевооружении) объекта капитального строительства.</w:t>
      </w:r>
    </w:p>
    <w:p w:rsidR="007402ED" w:rsidRDefault="007402ED">
      <w:pPr>
        <w:pStyle w:val="ConsPlusNormal"/>
        <w:spacing w:before="220"/>
        <w:ind w:firstLine="540"/>
        <w:jc w:val="both"/>
      </w:pPr>
      <w:r>
        <w:t xml:space="preserve">6. Размер субсидии определяется на основании количественной оценки затрат на реализацию соответствующих мероприятий (строительство и (или) реконструкция объектов капитального строительства), которая проводится с учетом </w:t>
      </w:r>
      <w:hyperlink r:id="rId61" w:history="1">
        <w:r>
          <w:rPr>
            <w:color w:val="0000FF"/>
          </w:rPr>
          <w:t>постановления</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6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402ED" w:rsidRDefault="007402ED">
      <w:pPr>
        <w:pStyle w:val="ConsPlusNormal"/>
        <w:spacing w:before="220"/>
        <w:ind w:firstLine="540"/>
        <w:jc w:val="both"/>
      </w:pPr>
      <w:r>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7402ED" w:rsidRDefault="007402ED">
      <w:pPr>
        <w:pStyle w:val="ConsPlusNormal"/>
        <w:spacing w:before="220"/>
        <w:ind w:firstLine="540"/>
        <w:jc w:val="both"/>
      </w:pPr>
      <w:r>
        <w:t xml:space="preserve">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в рамках основного мероприятия, указанного в </w:t>
      </w:r>
      <w:hyperlink w:anchor="P1230" w:history="1">
        <w:r>
          <w:rPr>
            <w:color w:val="0000FF"/>
          </w:rPr>
          <w:t>пункте 1</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bookmarkStart w:id="52" w:name="P1243"/>
      <w:bookmarkEnd w:id="52"/>
      <w:r>
        <w:t>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(далее - соглашение).</w:t>
      </w:r>
    </w:p>
    <w:p w:rsidR="007402ED" w:rsidRDefault="007402ED">
      <w:pPr>
        <w:pStyle w:val="ConsPlusNormal"/>
        <w:spacing w:before="220"/>
        <w:ind w:firstLine="540"/>
        <w:jc w:val="both"/>
      </w:pPr>
      <w:r>
        <w:t xml:space="preserve">Содержание соглашения должно соответствовать требованиям, предусмотренным </w:t>
      </w:r>
      <w:hyperlink r:id="rId63" w:history="1">
        <w:r>
          <w:rPr>
            <w:color w:val="0000FF"/>
          </w:rPr>
          <w:t>пунктом 10</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402ED" w:rsidRDefault="007402ED">
      <w:pPr>
        <w:pStyle w:val="ConsPlusNormal"/>
        <w:spacing w:before="220"/>
        <w:ind w:firstLine="540"/>
        <w:jc w:val="both"/>
      </w:pPr>
      <w:r>
        <w:lastRenderedPageBreak/>
        <w:t>10.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строительства и жилищно-коммунального хозяйства Российской Федерации по форме и в срок, которые установлены Министерством.</w:t>
      </w:r>
    </w:p>
    <w:p w:rsidR="007402ED" w:rsidRDefault="007402ED">
      <w:pPr>
        <w:pStyle w:val="ConsPlusNormal"/>
        <w:spacing w:before="220"/>
        <w:ind w:firstLine="540"/>
        <w:jc w:val="both"/>
      </w:pPr>
      <w:r>
        <w:t>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7402ED" w:rsidRDefault="007402ED">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7402ED" w:rsidRDefault="007402ED">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на основе следующих показателей результативности использования субсидий:</w:t>
      </w:r>
    </w:p>
    <w:p w:rsidR="007402ED" w:rsidRDefault="007402ED">
      <w:pPr>
        <w:pStyle w:val="ConsPlusNormal"/>
        <w:spacing w:before="220"/>
        <w:ind w:firstLine="540"/>
        <w:jc w:val="both"/>
      </w:pPr>
      <w:r>
        <w:t>а) соблюдение сроков выполнения работ и ввода объектов капитального строительства в эксплуатацию;</w:t>
      </w:r>
    </w:p>
    <w:p w:rsidR="007402ED" w:rsidRDefault="007402ED">
      <w:pPr>
        <w:pStyle w:val="ConsPlusNormal"/>
        <w:spacing w:before="220"/>
        <w:ind w:firstLine="540"/>
        <w:jc w:val="both"/>
      </w:pPr>
      <w:r>
        <w:t>б) уровень технической готовности объектов капитального строительства.</w:t>
      </w:r>
    </w:p>
    <w:p w:rsidR="007402ED" w:rsidRDefault="007402ED">
      <w:pPr>
        <w:pStyle w:val="ConsPlusNormal"/>
        <w:spacing w:before="220"/>
        <w:ind w:firstLine="540"/>
        <w:jc w:val="both"/>
      </w:pPr>
      <w:bookmarkStart w:id="53" w:name="P1252"/>
      <w:bookmarkEnd w:id="53"/>
      <w:r>
        <w:t>13.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не позднее 15-го числа месяца, следующего за отчетным месяцем, отчет об исполнении условий предоставления субсидии.</w:t>
      </w:r>
    </w:p>
    <w:p w:rsidR="007402ED" w:rsidRDefault="007402ED">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7402ED" w:rsidRDefault="007402ED">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7402ED" w:rsidRDefault="007402ED">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в соответствии с </w:t>
      </w:r>
      <w:hyperlink r:id="rId64" w:history="1">
        <w:r>
          <w:rPr>
            <w:color w:val="0000FF"/>
          </w:rPr>
          <w:t>подпунктами "б"</w:t>
        </w:r>
      </w:hyperlink>
      <w:r>
        <w:t xml:space="preserve"> и </w:t>
      </w:r>
      <w:hyperlink r:id="rId65" w:history="1">
        <w:r>
          <w:rPr>
            <w:color w:val="0000FF"/>
          </w:rPr>
          <w:t>"в" пункта 10</w:t>
        </w:r>
      </w:hyperlink>
      <w:r>
        <w:t xml:space="preserve">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w:t>
      </w:r>
      <w:hyperlink r:id="rId66" w:history="1">
        <w:r>
          <w:rPr>
            <w:color w:val="0000FF"/>
          </w:rPr>
          <w:t>пунктами 16</w:t>
        </w:r>
      </w:hyperlink>
      <w:r>
        <w:t xml:space="preserve"> - </w:t>
      </w:r>
      <w:hyperlink r:id="rId67" w:history="1">
        <w:r>
          <w:rPr>
            <w:color w:val="0000FF"/>
          </w:rPr>
          <w:t>20</w:t>
        </w:r>
      </w:hyperlink>
      <w:r>
        <w:t xml:space="preserve"> Правил формирования, предоставления и распределения субсидии.</w:t>
      </w:r>
    </w:p>
    <w:p w:rsidR="007402ED" w:rsidRDefault="007402ED">
      <w:pPr>
        <w:pStyle w:val="ConsPlusNormal"/>
        <w:spacing w:before="220"/>
        <w:ind w:firstLine="540"/>
        <w:jc w:val="both"/>
      </w:pPr>
      <w: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отчетов, представляемых Министерству строительства и жилищно-коммунального хозяйства Российской Федерации в соответствии с </w:t>
      </w:r>
      <w:hyperlink w:anchor="P1252" w:history="1">
        <w:r>
          <w:rPr>
            <w:color w:val="0000FF"/>
          </w:rPr>
          <w:t>пунктом 13</w:t>
        </w:r>
      </w:hyperlink>
      <w:r>
        <w:t xml:space="preserve"> настоящих Правил.</w:t>
      </w:r>
    </w:p>
    <w:p w:rsidR="007402ED" w:rsidRDefault="007402ED">
      <w:pPr>
        <w:pStyle w:val="ConsPlusNormal"/>
        <w:spacing w:before="220"/>
        <w:ind w:firstLine="540"/>
        <w:jc w:val="both"/>
      </w:pPr>
      <w: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r>
        <w:lastRenderedPageBreak/>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7402ED" w:rsidRDefault="007402ED">
      <w:pPr>
        <w:pStyle w:val="ConsPlusNormal"/>
        <w:spacing w:before="220"/>
        <w:ind w:firstLine="540"/>
        <w:jc w:val="both"/>
      </w:pPr>
      <w: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11</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54" w:name="P1272"/>
      <w:bookmarkEnd w:id="54"/>
      <w:r>
        <w:t>ПРАВИЛА</w:t>
      </w:r>
    </w:p>
    <w:p w:rsidR="007402ED" w:rsidRDefault="007402ED">
      <w:pPr>
        <w:pStyle w:val="ConsPlusTitle"/>
        <w:jc w:val="center"/>
      </w:pPr>
      <w:r>
        <w:t>ПРЕДОСТАВЛЕНИЯ СУБСИДИИ НА РЕАЛИЗАЦИЮ МЕРОПРИЯТИЙ</w:t>
      </w:r>
    </w:p>
    <w:p w:rsidR="007402ED" w:rsidRDefault="007402ED">
      <w:pPr>
        <w:pStyle w:val="ConsPlusTitle"/>
        <w:jc w:val="center"/>
      </w:pPr>
      <w:r>
        <w:t>ПО ПЕРЕСЕЛЕНИЮ ГРАЖДАН ИЗ ЖИЛИЩНОГО ФОНДА, ПРИЗНАННОГО</w:t>
      </w:r>
    </w:p>
    <w:p w:rsidR="007402ED" w:rsidRDefault="007402ED">
      <w:pPr>
        <w:pStyle w:val="ConsPlusTitle"/>
        <w:jc w:val="center"/>
      </w:pPr>
      <w:r>
        <w:t>НЕПРИГОДНЫМ ДЛЯ ПРОЖИВАНИЯ ВСЛЕДСТВИЕ ТЕХНОГЕННОЙ АВАРИИ</w:t>
      </w:r>
    </w:p>
    <w:p w:rsidR="007402ED" w:rsidRDefault="007402ED">
      <w:pPr>
        <w:pStyle w:val="ConsPlusTitle"/>
        <w:jc w:val="center"/>
      </w:pPr>
      <w:r>
        <w:t>НА РУДНИКЕ БКПРУ-1 ПУБЛИЧНОГО АКЦИОНЕРНОГО ОБЩЕСТВА</w:t>
      </w:r>
    </w:p>
    <w:p w:rsidR="007402ED" w:rsidRDefault="007402ED">
      <w:pPr>
        <w:pStyle w:val="ConsPlusTitle"/>
        <w:jc w:val="center"/>
      </w:pPr>
      <w:r>
        <w:t>"УРАЛКАЛИЙ", В Г. БЕРЕЗНИКИ, ПЕРМСКИЙ КРАЙ</w:t>
      </w:r>
    </w:p>
    <w:p w:rsidR="007402ED" w:rsidRDefault="007402ED">
      <w:pPr>
        <w:pStyle w:val="ConsPlusNormal"/>
        <w:jc w:val="both"/>
      </w:pPr>
    </w:p>
    <w:p w:rsidR="007402ED" w:rsidRDefault="007402ED">
      <w:pPr>
        <w:pStyle w:val="ConsPlusNormal"/>
        <w:ind w:firstLine="540"/>
        <w:jc w:val="both"/>
      </w:pPr>
      <w:r>
        <w:t xml:space="preserve">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w:t>
      </w:r>
      <w:hyperlink w:anchor="P245" w:history="1">
        <w:r>
          <w:rPr>
            <w:color w:val="0000FF"/>
          </w:rPr>
          <w:t>мероприятия</w:t>
        </w:r>
      </w:hyperlink>
      <w:r>
        <w:t xml:space="preserve">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402ED" w:rsidRDefault="007402ED">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7402ED" w:rsidRDefault="007402ED">
      <w:pPr>
        <w:pStyle w:val="ConsPlusNormal"/>
        <w:spacing w:before="220"/>
        <w:ind w:firstLine="540"/>
        <w:jc w:val="both"/>
      </w:pPr>
      <w:bookmarkStart w:id="55" w:name="P1281"/>
      <w:bookmarkEnd w:id="55"/>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7402ED" w:rsidRDefault="007402ED">
      <w:pPr>
        <w:pStyle w:val="ConsPlusNormal"/>
        <w:spacing w:before="220"/>
        <w:ind w:firstLine="540"/>
        <w:jc w:val="both"/>
      </w:pPr>
      <w:r>
        <w:t xml:space="preserve">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w:t>
      </w:r>
      <w:r>
        <w:lastRenderedPageBreak/>
        <w:t>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7402ED" w:rsidRDefault="007402ED">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7402ED" w:rsidRDefault="007402ED">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7402ED" w:rsidRDefault="007402ED">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7402ED" w:rsidRDefault="007402ED">
      <w:pPr>
        <w:pStyle w:val="ConsPlusNormal"/>
        <w:spacing w:before="220"/>
        <w:ind w:firstLine="540"/>
        <w:jc w:val="both"/>
      </w:pPr>
      <w:bookmarkStart w:id="56" w:name="P1287"/>
      <w:bookmarkEnd w:id="56"/>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281"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7402ED" w:rsidRDefault="007402ED">
      <w:pPr>
        <w:pStyle w:val="ConsPlusNormal"/>
        <w:spacing w:before="220"/>
        <w:ind w:firstLine="540"/>
        <w:jc w:val="both"/>
      </w:pPr>
      <w:r>
        <w:t>4. Соглашения заключаются в соответствии с типовой формой соглашения, утверждаемой Министерством финансов Российской Федерации.</w:t>
      </w:r>
    </w:p>
    <w:p w:rsidR="007402ED" w:rsidRDefault="007402ED">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7402ED" w:rsidRDefault="007402ED">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7402ED" w:rsidRDefault="007402ED">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7402ED" w:rsidRDefault="007402ED">
      <w:pPr>
        <w:pStyle w:val="ConsPlusNormal"/>
        <w:spacing w:before="220"/>
        <w:ind w:firstLine="540"/>
        <w:jc w:val="both"/>
      </w:pPr>
      <w:r>
        <w:t xml:space="preserve">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w:t>
      </w:r>
      <w:r>
        <w:lastRenderedPageBreak/>
        <w:t>размера субсидии.</w:t>
      </w:r>
    </w:p>
    <w:p w:rsidR="007402ED" w:rsidRDefault="007402ED">
      <w:pPr>
        <w:pStyle w:val="ConsPlusNormal"/>
        <w:spacing w:before="220"/>
        <w:ind w:firstLine="540"/>
        <w:jc w:val="both"/>
      </w:pPr>
      <w:bookmarkStart w:id="57" w:name="P1293"/>
      <w:bookmarkEnd w:id="57"/>
      <w:r>
        <w:t xml:space="preserve">5. Содержание соглашения должно соответствовать требованиям, устанавливаемым </w:t>
      </w:r>
      <w:hyperlink r:id="rId6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402ED" w:rsidRDefault="007402ED">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7402ED" w:rsidRDefault="007402ED">
      <w:pPr>
        <w:pStyle w:val="ConsPlusNormal"/>
        <w:spacing w:before="220"/>
        <w:ind w:firstLine="540"/>
        <w:jc w:val="both"/>
      </w:pPr>
      <w:bookmarkStart w:id="58" w:name="P1295"/>
      <w:bookmarkEnd w:id="58"/>
      <w:r>
        <w:t>6. Субсидия предоставляется при соблюдении следующих условий:</w:t>
      </w:r>
    </w:p>
    <w:p w:rsidR="007402ED" w:rsidRDefault="007402ED">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7402ED" w:rsidRDefault="007402ED">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 xml:space="preserve">в) заключение соглашения в соответствии с </w:t>
      </w:r>
      <w:hyperlink w:anchor="P1287" w:history="1">
        <w:r>
          <w:rPr>
            <w:color w:val="0000FF"/>
          </w:rPr>
          <w:t>пунктами 3</w:t>
        </w:r>
      </w:hyperlink>
      <w:r>
        <w:t xml:space="preserve"> - </w:t>
      </w:r>
      <w:hyperlink w:anchor="P1293" w:history="1">
        <w:r>
          <w:rPr>
            <w:color w:val="0000FF"/>
          </w:rPr>
          <w:t>5</w:t>
        </w:r>
      </w:hyperlink>
      <w:r>
        <w:t xml:space="preserve"> настоящих Правил.</w:t>
      </w:r>
    </w:p>
    <w:p w:rsidR="007402ED" w:rsidRDefault="007402ED">
      <w:pPr>
        <w:pStyle w:val="ConsPlusNormal"/>
        <w:spacing w:before="220"/>
        <w:ind w:firstLine="540"/>
        <w:jc w:val="both"/>
      </w:pPr>
      <w:bookmarkStart w:id="59" w:name="P1299"/>
      <w:bookmarkEnd w:id="59"/>
      <w:r>
        <w:t>7. Предоставление субсидии осуществляется при соблюдении следующих требований:</w:t>
      </w:r>
    </w:p>
    <w:p w:rsidR="007402ED" w:rsidRDefault="007402ED">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7402ED" w:rsidRDefault="007402ED">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308" w:history="1">
        <w:r>
          <w:rPr>
            <w:color w:val="0000FF"/>
          </w:rPr>
          <w:t>подпунктом "а" пункта 11</w:t>
        </w:r>
      </w:hyperlink>
      <w:r>
        <w:t xml:space="preserve"> настоящих Правил;</w:t>
      </w:r>
    </w:p>
    <w:p w:rsidR="007402ED" w:rsidRDefault="007402ED">
      <w:pPr>
        <w:pStyle w:val="ConsPlusNormal"/>
        <w:spacing w:before="220"/>
        <w:ind w:firstLine="540"/>
        <w:jc w:val="both"/>
      </w:pPr>
      <w: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7402ED" w:rsidRDefault="007402ED">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295" w:history="1">
        <w:r>
          <w:rPr>
            <w:color w:val="0000FF"/>
          </w:rPr>
          <w:t>пункте 6</w:t>
        </w:r>
      </w:hyperlink>
      <w:r>
        <w:t xml:space="preserve"> настоящих Правил, а также положений </w:t>
      </w:r>
      <w:hyperlink w:anchor="P1299" w:history="1">
        <w:r>
          <w:rPr>
            <w:color w:val="0000FF"/>
          </w:rPr>
          <w:t>пункта 7</w:t>
        </w:r>
      </w:hyperlink>
      <w:r>
        <w:t xml:space="preserve"> настоящих Правил.</w:t>
      </w:r>
    </w:p>
    <w:p w:rsidR="007402ED" w:rsidRDefault="007402ED">
      <w:pPr>
        <w:pStyle w:val="ConsPlusNormal"/>
        <w:spacing w:before="220"/>
        <w:ind w:firstLine="540"/>
        <w:jc w:val="both"/>
      </w:pPr>
      <w:bookmarkStart w:id="60" w:name="P1304"/>
      <w:bookmarkEnd w:id="60"/>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69" w:history="1">
        <w:r>
          <w:rPr>
            <w:color w:val="0000FF"/>
          </w:rPr>
          <w:t>пунктом 13</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304"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7402ED" w:rsidRDefault="007402ED">
      <w:pPr>
        <w:pStyle w:val="ConsPlusNormal"/>
        <w:spacing w:before="220"/>
        <w:ind w:firstLine="540"/>
        <w:jc w:val="both"/>
      </w:pPr>
      <w:r>
        <w:t xml:space="preserve">Увеличение размера средств бюджета Пермского края, выделяемых на реализацию </w:t>
      </w:r>
      <w:r>
        <w:lastRenderedPageBreak/>
        <w:t>мероприятий, не влечет увеличения размера предоставляемой субсидии.</w:t>
      </w:r>
    </w:p>
    <w:p w:rsidR="007402ED" w:rsidRDefault="007402ED">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7402ED" w:rsidRDefault="007402ED">
      <w:pPr>
        <w:pStyle w:val="ConsPlusNormal"/>
        <w:spacing w:before="220"/>
        <w:ind w:firstLine="540"/>
        <w:jc w:val="both"/>
      </w:pPr>
      <w:bookmarkStart w:id="61" w:name="P1308"/>
      <w:bookmarkEnd w:id="61"/>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7402ED" w:rsidRDefault="007402ED">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7402ED" w:rsidRDefault="007402ED">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7402ED" w:rsidRDefault="007402ED">
      <w:pPr>
        <w:pStyle w:val="ConsPlusNormal"/>
        <w:spacing w:before="220"/>
        <w:ind w:firstLine="540"/>
        <w:jc w:val="both"/>
      </w:pPr>
      <w: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7402ED" w:rsidRDefault="007402ED">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7402ED" w:rsidRDefault="007402ED">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7402ED" w:rsidRDefault="007402ED">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70" w:history="1">
        <w:r>
          <w:rPr>
            <w:color w:val="0000FF"/>
          </w:rPr>
          <w:t>пунктами 16</w:t>
        </w:r>
      </w:hyperlink>
      <w:r>
        <w:t xml:space="preserve"> - </w:t>
      </w:r>
      <w:hyperlink r:id="rId71" w:history="1">
        <w:r>
          <w:rPr>
            <w:color w:val="0000FF"/>
          </w:rPr>
          <w:t>18</w:t>
        </w:r>
      </w:hyperlink>
      <w:r>
        <w:t xml:space="preserve">, </w:t>
      </w:r>
      <w:hyperlink r:id="rId72" w:history="1">
        <w:r>
          <w:rPr>
            <w:color w:val="0000FF"/>
          </w:rPr>
          <w:t>20</w:t>
        </w:r>
      </w:hyperlink>
      <w:r>
        <w:t xml:space="preserve"> и </w:t>
      </w:r>
      <w:hyperlink r:id="rId73" w:history="1">
        <w:r>
          <w:rPr>
            <w:color w:val="0000FF"/>
          </w:rPr>
          <w:t>20(1)</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7402ED" w:rsidRDefault="007402ED">
      <w:pPr>
        <w:pStyle w:val="ConsPlusNormal"/>
        <w:spacing w:before="220"/>
        <w:ind w:firstLine="540"/>
        <w:jc w:val="both"/>
      </w:pPr>
      <w: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12</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lastRenderedPageBreak/>
        <w:t>Российской Федерации"</w:t>
      </w:r>
    </w:p>
    <w:p w:rsidR="007402ED" w:rsidRDefault="007402ED">
      <w:pPr>
        <w:pStyle w:val="ConsPlusNormal"/>
        <w:jc w:val="both"/>
      </w:pPr>
    </w:p>
    <w:p w:rsidR="007402ED" w:rsidRDefault="007402ED">
      <w:pPr>
        <w:pStyle w:val="ConsPlusTitle"/>
        <w:jc w:val="center"/>
      </w:pPr>
      <w:bookmarkStart w:id="62" w:name="P1329"/>
      <w:bookmarkEnd w:id="62"/>
      <w:r>
        <w:t>ПРАВИЛА</w:t>
      </w:r>
    </w:p>
    <w:p w:rsidR="007402ED" w:rsidRDefault="007402ED">
      <w:pPr>
        <w:pStyle w:val="ConsPlusTitle"/>
        <w:jc w:val="center"/>
      </w:pPr>
      <w:r>
        <w:t>ПРЕДОСТАВЛЕНИЯ СУБСИДИЙ ИЗ ФЕДЕРАЛЬНОГО БЮДЖЕТА</w:t>
      </w:r>
    </w:p>
    <w:p w:rsidR="007402ED" w:rsidRDefault="007402ED">
      <w:pPr>
        <w:pStyle w:val="ConsPlusTitle"/>
        <w:jc w:val="center"/>
      </w:pPr>
      <w:r>
        <w:t>БЮДЖЕТАМ СУБЪЕКТОВ РОССИЙСКОЙ ФЕДЕРАЦИИ НА СОФИНАНСИРОВАНИЕ</w:t>
      </w:r>
    </w:p>
    <w:p w:rsidR="007402ED" w:rsidRDefault="007402ED">
      <w:pPr>
        <w:pStyle w:val="ConsPlusTitle"/>
        <w:jc w:val="center"/>
      </w:pPr>
      <w:r>
        <w:t>РАСХОДНЫХ ОБЯЗАТЕЛЬСТВ СУБЪЕКТОВ РОССИЙСКОЙ ФЕДЕРАЦИИ</w:t>
      </w:r>
    </w:p>
    <w:p w:rsidR="007402ED" w:rsidRDefault="007402ED">
      <w:pPr>
        <w:pStyle w:val="ConsPlusTitle"/>
        <w:jc w:val="center"/>
      </w:pPr>
      <w:r>
        <w:t>НА КОМПЕНСАЦИЮ ОТДЕЛЬНЫМ КАТЕГОРИЯМ ГРАЖДАН ОПЛАТЫ</w:t>
      </w:r>
    </w:p>
    <w:p w:rsidR="007402ED" w:rsidRDefault="007402ED">
      <w:pPr>
        <w:pStyle w:val="ConsPlusTitle"/>
        <w:jc w:val="center"/>
      </w:pPr>
      <w:r>
        <w:t>ВЗНОСА НА КАПИТАЛЬНЫЙ РЕМОНТ ОБЩЕГО ИМУЩЕСТВА</w:t>
      </w:r>
    </w:p>
    <w:p w:rsidR="007402ED" w:rsidRDefault="007402ED">
      <w:pPr>
        <w:pStyle w:val="ConsPlusTitle"/>
        <w:jc w:val="center"/>
      </w:pPr>
      <w:r>
        <w:t>В МНОГОКВАРТИРНОМ ДОМЕ</w:t>
      </w:r>
    </w:p>
    <w:p w:rsidR="007402ED" w:rsidRDefault="007402ED">
      <w:pPr>
        <w:pStyle w:val="ConsPlusNormal"/>
        <w:jc w:val="both"/>
      </w:pPr>
    </w:p>
    <w:p w:rsidR="007402ED" w:rsidRDefault="007402ED">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основного </w:t>
      </w:r>
      <w:hyperlink w:anchor="P306" w:history="1">
        <w:r>
          <w:rPr>
            <w:color w:val="0000FF"/>
          </w:rPr>
          <w:t>мероприятия</w:t>
        </w:r>
      </w:hyperlink>
      <w:r>
        <w:t xml:space="preserve"> "Поддержка отдельных категорий граждан по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7402ED" w:rsidRDefault="007402ED">
      <w:pPr>
        <w:pStyle w:val="ConsPlusNormal"/>
        <w:spacing w:before="220"/>
        <w:ind w:firstLine="540"/>
        <w:jc w:val="both"/>
      </w:pPr>
      <w:bookmarkStart w:id="63" w:name="P1338"/>
      <w:bookmarkEnd w:id="63"/>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74"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7402ED" w:rsidRDefault="007402ED">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338" w:history="1">
        <w:r>
          <w:rPr>
            <w:color w:val="0000FF"/>
          </w:rPr>
          <w:t>пункте 2</w:t>
        </w:r>
      </w:hyperlink>
      <w:r>
        <w:t xml:space="preserve"> настоящих Правил.</w:t>
      </w:r>
    </w:p>
    <w:p w:rsidR="007402ED" w:rsidRDefault="007402ED">
      <w:pPr>
        <w:pStyle w:val="ConsPlusNormal"/>
        <w:spacing w:before="220"/>
        <w:ind w:firstLine="540"/>
        <w:jc w:val="both"/>
      </w:pPr>
      <w:bookmarkStart w:id="64" w:name="P1340"/>
      <w:bookmarkEnd w:id="64"/>
      <w:r>
        <w:t>4. Размер субсидии, предоставляемой бюджету i-го субъекта Российской Федерации (Т</w:t>
      </w:r>
      <w:r>
        <w:rPr>
          <w:vertAlign w:val="subscript"/>
        </w:rPr>
        <w:t>i</w:t>
      </w:r>
      <w:r>
        <w:t>), определяется по формуле:</w:t>
      </w:r>
    </w:p>
    <w:p w:rsidR="007402ED" w:rsidRDefault="007402ED">
      <w:pPr>
        <w:pStyle w:val="ConsPlusNormal"/>
        <w:jc w:val="both"/>
      </w:pPr>
    </w:p>
    <w:p w:rsidR="007402ED" w:rsidRDefault="007402ED">
      <w:pPr>
        <w:pStyle w:val="ConsPlusNormal"/>
        <w:jc w:val="center"/>
      </w:pPr>
      <w:r>
        <w:t>Т</w:t>
      </w:r>
      <w:r>
        <w:rPr>
          <w:vertAlign w:val="subscript"/>
        </w:rPr>
        <w:t>i</w:t>
      </w:r>
      <w:r>
        <w:t xml:space="preserve"> = (((Ч</w:t>
      </w:r>
      <w:r>
        <w:rPr>
          <w:vertAlign w:val="subscript"/>
        </w:rPr>
        <w:t>70(1)i</w:t>
      </w:r>
      <w:r>
        <w:t xml:space="preserve"> - Ч</w:t>
      </w:r>
      <w:r>
        <w:rPr>
          <w:vertAlign w:val="subscript"/>
        </w:rPr>
        <w:t>70(1)крi</w:t>
      </w:r>
      <w:r>
        <w:t>) x Н</w:t>
      </w:r>
      <w:r>
        <w:rPr>
          <w:vertAlign w:val="subscript"/>
        </w:rPr>
        <w:t>П(1)</w:t>
      </w:r>
      <w:r>
        <w:t xml:space="preserve"> + (Ч</w:t>
      </w:r>
      <w:r>
        <w:rPr>
          <w:vertAlign w:val="subscript"/>
        </w:rPr>
        <w:t>70(2)i</w:t>
      </w:r>
      <w:r>
        <w:t xml:space="preserve"> -</w:t>
      </w:r>
    </w:p>
    <w:p w:rsidR="007402ED" w:rsidRDefault="007402ED">
      <w:pPr>
        <w:pStyle w:val="ConsPlusNormal"/>
        <w:jc w:val="center"/>
      </w:pPr>
      <w:r>
        <w:t>- Ч</w:t>
      </w:r>
      <w:r>
        <w:rPr>
          <w:vertAlign w:val="subscript"/>
        </w:rPr>
        <w:t>70(2)крi</w:t>
      </w:r>
      <w:r>
        <w:t>) x Н</w:t>
      </w:r>
      <w:r>
        <w:rPr>
          <w:vertAlign w:val="subscript"/>
        </w:rPr>
        <w:t>п(2)</w:t>
      </w:r>
      <w:r>
        <w:t>) x 0,5 + ((Ч</w:t>
      </w:r>
      <w:r>
        <w:rPr>
          <w:vertAlign w:val="subscript"/>
        </w:rPr>
        <w:t>80(1)i</w:t>
      </w:r>
      <w:r>
        <w:t xml:space="preserve"> - Ч</w:t>
      </w:r>
      <w:r>
        <w:rPr>
          <w:vertAlign w:val="subscript"/>
        </w:rPr>
        <w:t>80(i)крi</w:t>
      </w:r>
      <w:r>
        <w:t>) +</w:t>
      </w:r>
    </w:p>
    <w:p w:rsidR="007402ED" w:rsidRDefault="007402ED">
      <w:pPr>
        <w:pStyle w:val="ConsPlusNormal"/>
        <w:jc w:val="center"/>
      </w:pPr>
      <w:r>
        <w:t>+ Ч</w:t>
      </w:r>
      <w:r>
        <w:rPr>
          <w:vertAlign w:val="subscript"/>
        </w:rPr>
        <w:t>80(i)крi</w:t>
      </w:r>
      <w:r>
        <w:t xml:space="preserve"> x (1 - К</w:t>
      </w:r>
      <w:r>
        <w:rPr>
          <w:vertAlign w:val="subscript"/>
        </w:rPr>
        <w:t>крi</w:t>
      </w:r>
      <w:r>
        <w:t xml:space="preserve"> / 100)) x Н</w:t>
      </w:r>
      <w:r>
        <w:rPr>
          <w:vertAlign w:val="subscript"/>
        </w:rPr>
        <w:t>п(1)</w:t>
      </w:r>
      <w:r>
        <w:t xml:space="preserve"> + ((Ч</w:t>
      </w:r>
      <w:r>
        <w:rPr>
          <w:vertAlign w:val="subscript"/>
        </w:rPr>
        <w:t>80(2)i</w:t>
      </w:r>
      <w:r>
        <w:t xml:space="preserve"> -</w:t>
      </w:r>
    </w:p>
    <w:p w:rsidR="007402ED" w:rsidRDefault="007402ED">
      <w:pPr>
        <w:pStyle w:val="ConsPlusNormal"/>
        <w:jc w:val="center"/>
      </w:pPr>
      <w:r>
        <w:t>- Ч</w:t>
      </w:r>
      <w:r>
        <w:rPr>
          <w:vertAlign w:val="subscript"/>
        </w:rPr>
        <w:t>80(2)крi</w:t>
      </w:r>
      <w:r>
        <w:t>) + Ч</w:t>
      </w:r>
      <w:r>
        <w:rPr>
          <w:vertAlign w:val="subscript"/>
        </w:rPr>
        <w:t>80(2)крi</w:t>
      </w:r>
      <w:r>
        <w:t xml:space="preserve"> x (1 - К</w:t>
      </w:r>
      <w:r>
        <w:rPr>
          <w:vertAlign w:val="subscript"/>
        </w:rPr>
        <w:t>крi</w:t>
      </w:r>
      <w:r>
        <w:t xml:space="preserve"> / 100)) x Н</w:t>
      </w:r>
      <w:r>
        <w:rPr>
          <w:vertAlign w:val="subscript"/>
        </w:rPr>
        <w:t>п(2)</w:t>
      </w:r>
      <w:r>
        <w:t>) x</w:t>
      </w:r>
    </w:p>
    <w:p w:rsidR="007402ED" w:rsidRDefault="007402ED">
      <w:pPr>
        <w:pStyle w:val="ConsPlusNormal"/>
        <w:jc w:val="center"/>
      </w:pPr>
      <w:r>
        <w:t>x Р</w:t>
      </w:r>
      <w:r>
        <w:rPr>
          <w:vertAlign w:val="subscript"/>
        </w:rPr>
        <w:t>крi</w:t>
      </w:r>
      <w:r>
        <w:t xml:space="preserve"> x 12 x (0,9 / РБО</w:t>
      </w:r>
      <w:r>
        <w:rPr>
          <w:vertAlign w:val="subscript"/>
        </w:rPr>
        <w:t>i</w: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Ч</w:t>
      </w:r>
      <w:r>
        <w:rPr>
          <w:vertAlign w:val="subscript"/>
        </w:rPr>
        <w:t>70(1)i</w:t>
      </w:r>
      <w:r>
        <w:t xml:space="preserve"> - численность неработающих собственников жилых помещений в возрасте от 70 до 79 лет включительно, одиноко проживающих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Ч</w:t>
      </w:r>
      <w:r>
        <w:rPr>
          <w:vertAlign w:val="subscript"/>
        </w:rPr>
        <w:t>70(1)крi</w:t>
      </w:r>
      <w:r>
        <w:t xml:space="preserve"> - численность неработающих собственников жилых помещений в возрасте от 70 до 79 лет включительно, одиноко проживающих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w:t>
      </w:r>
      <w:hyperlink r:id="rId75" w:history="1">
        <w:r>
          <w:rPr>
            <w:color w:val="0000FF"/>
          </w:rPr>
          <w:t>частью 2.1 статьи 169</w:t>
        </w:r>
      </w:hyperlink>
      <w:r>
        <w:t xml:space="preserve"> Жилищного кодекса Российской Федерации основаниям, установленным законодательством Российской Федерации (субъекта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lastRenderedPageBreak/>
        <w:t>Н</w:t>
      </w:r>
      <w:r>
        <w:rPr>
          <w:vertAlign w:val="subscript"/>
        </w:rPr>
        <w:t>п(1)</w:t>
      </w:r>
      <w:r>
        <w:t xml:space="preserve"> - социальная норма площади жилья для одиноко проживающего гражданина - 33 кв. метра общей площади жилого помещения;</w:t>
      </w:r>
    </w:p>
    <w:p w:rsidR="007402ED" w:rsidRDefault="007402ED">
      <w:pPr>
        <w:pStyle w:val="ConsPlusNormal"/>
        <w:spacing w:before="220"/>
        <w:ind w:firstLine="540"/>
        <w:jc w:val="both"/>
      </w:pPr>
      <w:r>
        <w:t>Ч</w:t>
      </w:r>
      <w:r>
        <w:rPr>
          <w:vertAlign w:val="subscript"/>
        </w:rPr>
        <w:t>70(2)i</w:t>
      </w:r>
      <w:r>
        <w:t xml:space="preserve"> - численность неработающих собственников жилых помещений в возрасте от 70 до 79 лет включительно, проживающих в составе семьи, состоящей только из неработающих пенсионеров,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Ч</w:t>
      </w:r>
      <w:r>
        <w:rPr>
          <w:vertAlign w:val="subscript"/>
        </w:rPr>
        <w:t>70(2)крi</w:t>
      </w:r>
      <w:r>
        <w:t xml:space="preserve"> - численность неработающих собственников жилых помещений в возрасте от 70 до 79 лет включительно, проживающих в составе семьи, состоящей только из неработающих пенсионеров,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w:t>
      </w:r>
      <w:hyperlink r:id="rId76" w:history="1">
        <w:r>
          <w:rPr>
            <w:color w:val="0000FF"/>
          </w:rPr>
          <w:t>частью 2.1 статьи 169</w:t>
        </w:r>
      </w:hyperlink>
      <w:r>
        <w:t xml:space="preserve"> Жилищного кодекса Российской Федерации основаниям, установленным законодательством Российской Федерации (субъекта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Н</w:t>
      </w:r>
      <w:r>
        <w:rPr>
          <w:vertAlign w:val="subscript"/>
        </w:rPr>
        <w:t>п(2)</w:t>
      </w:r>
      <w:r>
        <w:t xml:space="preserve"> - социальная норма площади жилья для семьи, состоящей из 2 человек, - 18 кв. метров общей площади жилого помещения;</w:t>
      </w:r>
    </w:p>
    <w:p w:rsidR="007402ED" w:rsidRDefault="007402ED">
      <w:pPr>
        <w:pStyle w:val="ConsPlusNormal"/>
        <w:spacing w:before="220"/>
        <w:ind w:firstLine="540"/>
        <w:jc w:val="both"/>
      </w:pPr>
      <w:r>
        <w:t>Ч</w:t>
      </w:r>
      <w:r>
        <w:rPr>
          <w:vertAlign w:val="subscript"/>
        </w:rPr>
        <w:t>80(1)i</w:t>
      </w:r>
      <w:r>
        <w:t xml:space="preserve"> - численность неработающих собственников жилых помещений в возрасте от 80 лет и старше, одиноко проживающих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Ч</w:t>
      </w:r>
      <w:r>
        <w:rPr>
          <w:vertAlign w:val="subscript"/>
        </w:rPr>
        <w:t>80(1)крi</w:t>
      </w:r>
      <w:r>
        <w:t xml:space="preserve"> - численность неработающих собственников жилых помещений в возрасте от 80 лет и старше, одиноко проживающих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w:t>
      </w:r>
      <w:hyperlink r:id="rId77" w:history="1">
        <w:r>
          <w:rPr>
            <w:color w:val="0000FF"/>
          </w:rPr>
          <w:t>частью 2.1 статьи 169</w:t>
        </w:r>
      </w:hyperlink>
      <w:r>
        <w:t xml:space="preserve"> Жилищного кодекса Российской Федерации основаниям, установленным законодательством Российской Федерации (субъекта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К</w:t>
      </w:r>
      <w:r>
        <w:rPr>
          <w:vertAlign w:val="subscript"/>
        </w:rPr>
        <w:t>крi</w:t>
      </w:r>
      <w:r>
        <w:t xml:space="preserve"> - средний размер компенсации оплаты взноса на капитальный ремонт, установленный для граждан, которым меры социальной поддержки по оплате взноса на капитальный ремонт предоставляются по иным, отличным от установленных </w:t>
      </w:r>
      <w:hyperlink r:id="rId78" w:history="1">
        <w:r>
          <w:rPr>
            <w:color w:val="0000FF"/>
          </w:rPr>
          <w:t>частью 2.1 статьи 169</w:t>
        </w:r>
      </w:hyperlink>
      <w:r>
        <w:t xml:space="preserve"> Жилищного кодекса Российской Федерации основаниям,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Ч</w:t>
      </w:r>
      <w:r>
        <w:rPr>
          <w:vertAlign w:val="subscript"/>
        </w:rPr>
        <w:t>80(2)i</w:t>
      </w:r>
      <w:r>
        <w:t xml:space="preserve"> - численность неработающих собственников жилых помещений в возрасте от 80 лет и старше, проживающих в составе семьи, состоящей только из неработающих пенсионеров,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t>Ч</w:t>
      </w:r>
      <w:r>
        <w:rPr>
          <w:vertAlign w:val="subscript"/>
        </w:rPr>
        <w:t>80(2)крi</w:t>
      </w:r>
      <w:r>
        <w:t xml:space="preserve"> - численность неработающих собственников жилых помещений в возрасте от 80 лет и старше, проживающих в составе семьи, состоящей только из неработающих пенсионеров,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w:t>
      </w:r>
      <w:hyperlink r:id="rId79" w:history="1">
        <w:r>
          <w:rPr>
            <w:color w:val="0000FF"/>
          </w:rPr>
          <w:t>частью 2.1 статьи 169</w:t>
        </w:r>
      </w:hyperlink>
      <w:r>
        <w:t xml:space="preserve"> Жилищного кодекса Российской Федерации основаниям, установленным законодательством Российской Федерации (субъекта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7402ED" w:rsidRDefault="007402ED">
      <w:pPr>
        <w:pStyle w:val="ConsPlusNormal"/>
        <w:spacing w:before="220"/>
        <w:ind w:firstLine="540"/>
        <w:jc w:val="both"/>
      </w:pPr>
      <w:r>
        <w:lastRenderedPageBreak/>
        <w:t>Р</w:t>
      </w:r>
      <w:r>
        <w:rPr>
          <w:vertAlign w:val="subscript"/>
        </w:rPr>
        <w:t>крi</w:t>
      </w:r>
      <w:r>
        <w:t xml:space="preserve"> - установленный в i-м субъекте Российской Федерации минимальный размер взноса на капитальный ремонт общего имущества в многоквартирном доме на 1 кв. метр общей площади жилья в месяц;</w:t>
      </w:r>
    </w:p>
    <w:p w:rsidR="007402ED" w:rsidRDefault="007402ED">
      <w:pPr>
        <w:pStyle w:val="ConsPlusNormal"/>
        <w:spacing w:before="220"/>
        <w:ind w:firstLine="540"/>
        <w:jc w:val="both"/>
      </w:pPr>
      <w:r>
        <w:t>0,9 / РБО</w:t>
      </w:r>
      <w:r>
        <w:rPr>
          <w:vertAlign w:val="subscript"/>
        </w:rPr>
        <w:t>i</w:t>
      </w:r>
      <w:r>
        <w:t xml:space="preserve"> - уровень софинансирования расходного обязательства i-го субъекта Российской Федерации за счет субсидии с учетом уровня расчетной бюджетной обеспеченности i-го субъекта Российской Федерации на текущий финансовый год, рассчитанного в соответствии с </w:t>
      </w:r>
      <w:hyperlink r:id="rId80"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7402ED" w:rsidRDefault="007402ED">
      <w:pPr>
        <w:pStyle w:val="ConsPlusNormal"/>
        <w:spacing w:before="220"/>
        <w:ind w:firstLine="540"/>
        <w:jc w:val="both"/>
      </w:pPr>
      <w:r>
        <w:t xml:space="preserve">5. Размер субсидии, рассчитанный в соответствии с </w:t>
      </w:r>
      <w:hyperlink w:anchor="P1340" w:history="1">
        <w:r>
          <w:rPr>
            <w:color w:val="0000FF"/>
          </w:rPr>
          <w:t>пунктом 4</w:t>
        </w:r>
      </w:hyperlink>
      <w:r>
        <w:t xml:space="preserve"> настоящих Правил, не должен превышать величину, равную расчетной потребности субъектов Российской Федерации в средствах на компенсацию оплаты взноса на капитальный ремонт:</w:t>
      </w:r>
    </w:p>
    <w:p w:rsidR="007402ED" w:rsidRDefault="007402ED">
      <w:pPr>
        <w:pStyle w:val="ConsPlusNormal"/>
        <w:jc w:val="both"/>
      </w:pPr>
    </w:p>
    <w:p w:rsidR="007402ED" w:rsidRDefault="007402ED">
      <w:pPr>
        <w:pStyle w:val="ConsPlusNormal"/>
        <w:jc w:val="center"/>
      </w:pPr>
      <w:r w:rsidRPr="000830D9">
        <w:rPr>
          <w:position w:val="-74"/>
        </w:rPr>
        <w:pict>
          <v:shape id="_x0000_i1031" style="width:297pt;height:85.5pt" coordsize="" o:spt="100" adj="0,,0" path="" filled="f" stroked="f">
            <v:stroke joinstyle="miter"/>
            <v:imagedata r:id="rId81" o:title="base_32851_286800_32774"/>
            <v:formulas/>
            <v:path o:connecttype="segments"/>
          </v:shape>
        </w:pict>
      </w:r>
      <w:r>
        <w:t>.</w:t>
      </w:r>
    </w:p>
    <w:p w:rsidR="007402ED" w:rsidRDefault="007402ED">
      <w:pPr>
        <w:pStyle w:val="ConsPlusNormal"/>
        <w:jc w:val="both"/>
      </w:pPr>
    </w:p>
    <w:p w:rsidR="007402ED" w:rsidRDefault="007402ED">
      <w:pPr>
        <w:pStyle w:val="ConsPlusNormal"/>
        <w:ind w:firstLine="540"/>
        <w:jc w:val="both"/>
      </w:pPr>
      <w:r>
        <w:t>6. Субсидия предоставляется при соблюдении субъектом Российской Федерации следующих условий:</w:t>
      </w:r>
    </w:p>
    <w:p w:rsidR="007402ED" w:rsidRDefault="007402ED">
      <w:pPr>
        <w:pStyle w:val="ConsPlusNormal"/>
        <w:spacing w:before="220"/>
        <w:ind w:firstLine="540"/>
        <w:jc w:val="both"/>
      </w:pPr>
      <w:r>
        <w:t>а) наличие закона субъекта Российской Федерации об установлении расходного обязательства субъекта Российской Федерации на компенсацию оплаты взноса на капитальный ремонт;</w:t>
      </w:r>
    </w:p>
    <w:p w:rsidR="007402ED" w:rsidRDefault="007402ED">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с </w:t>
      </w:r>
      <w:hyperlink w:anchor="P1372" w:history="1">
        <w:r>
          <w:rPr>
            <w:color w:val="0000FF"/>
          </w:rPr>
          <w:t>пунктами 9</w:t>
        </w:r>
      </w:hyperlink>
      <w:r>
        <w:t xml:space="preserve"> и </w:t>
      </w:r>
      <w:hyperlink w:anchor="P1374" w:history="1">
        <w:r>
          <w:rPr>
            <w:color w:val="0000FF"/>
          </w:rPr>
          <w:t>10</w:t>
        </w:r>
      </w:hyperlink>
      <w:r>
        <w:t xml:space="preserve"> настоящих Правил.</w:t>
      </w:r>
    </w:p>
    <w:p w:rsidR="007402ED" w:rsidRDefault="007402ED">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7402ED" w:rsidRDefault="007402ED">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402ED" w:rsidRDefault="007402ED">
      <w:pPr>
        <w:pStyle w:val="ConsPlusNormal"/>
        <w:spacing w:before="220"/>
        <w:ind w:firstLine="540"/>
        <w:jc w:val="both"/>
      </w:pPr>
      <w:bookmarkStart w:id="65" w:name="P1372"/>
      <w:bookmarkEnd w:id="65"/>
      <w:r>
        <w:t>9. Предоставление субсидии осуществляется на основании соглашения между Министерством строительства и жилищно-коммунального хозяйства Российской Федерации и субъектом Российской Федерации (далее - соглашение).</w:t>
      </w:r>
    </w:p>
    <w:p w:rsidR="007402ED" w:rsidRDefault="007402ED">
      <w:pPr>
        <w:pStyle w:val="ConsPlusNormal"/>
        <w:spacing w:before="220"/>
        <w:ind w:firstLine="540"/>
        <w:jc w:val="both"/>
      </w:pPr>
      <w:r>
        <w:lastRenderedPageBreak/>
        <w:t xml:space="preserve">Содержание соглашения должно соответствовать требованиям, установленным </w:t>
      </w:r>
      <w:hyperlink r:id="rId83" w:history="1">
        <w:r>
          <w:rPr>
            <w:color w:val="0000FF"/>
          </w:rPr>
          <w:t>пунктом 10</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bookmarkStart w:id="66" w:name="P1374"/>
      <w:bookmarkEnd w:id="66"/>
      <w:r>
        <w:t>10. Соглашение заключается в соответствии с типовой формой соглашения, утверждаемой Министерством финансов Российской Федерации.</w:t>
      </w:r>
    </w:p>
    <w:p w:rsidR="007402ED" w:rsidRDefault="007402ED">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7402ED" w:rsidRDefault="007402ED">
      <w:pPr>
        <w:pStyle w:val="ConsPlusNormal"/>
        <w:spacing w:before="220"/>
        <w:ind w:firstLine="540"/>
        <w:jc w:val="both"/>
      </w:pPr>
      <w:r>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7402ED" w:rsidRDefault="007402ED">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7402ED" w:rsidRDefault="007402ED">
      <w:pPr>
        <w:pStyle w:val="ConsPlusNormal"/>
        <w:spacing w:before="220"/>
        <w:ind w:firstLine="540"/>
        <w:jc w:val="both"/>
      </w:pPr>
      <w:r>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7402ED" w:rsidRDefault="007402ED">
      <w:pPr>
        <w:pStyle w:val="ConsPlusNormal"/>
        <w:spacing w:before="220"/>
        <w:ind w:firstLine="540"/>
        <w:jc w:val="both"/>
      </w:pPr>
      <w:r>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7402ED" w:rsidRDefault="007402ED">
      <w:pPr>
        <w:pStyle w:val="ConsPlusNormal"/>
        <w:spacing w:before="220"/>
        <w:ind w:firstLine="540"/>
        <w:jc w:val="both"/>
      </w:pPr>
      <w:r>
        <w:t>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субсидии оценивается как низкая.</w:t>
      </w:r>
    </w:p>
    <w:p w:rsidR="007402ED" w:rsidRDefault="007402ED">
      <w:pPr>
        <w:pStyle w:val="ConsPlusNormal"/>
        <w:spacing w:before="220"/>
        <w:ind w:firstLine="540"/>
        <w:jc w:val="both"/>
      </w:pPr>
      <w:bookmarkStart w:id="67" w:name="P1381"/>
      <w:bookmarkEnd w:id="67"/>
      <w:r>
        <w:t>14.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и эффективности осуществления расходных обязательств субъекта Российской Федерации, источником финансового обеспечения которых является субсидия, по форме, установленной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7402ED" w:rsidRDefault="007402ED">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7402ED" w:rsidRDefault="007402ED">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402ED" w:rsidRDefault="007402ED">
      <w:pPr>
        <w:pStyle w:val="ConsPlusNormal"/>
        <w:spacing w:before="220"/>
        <w:ind w:firstLine="540"/>
        <w:jc w:val="both"/>
      </w:pPr>
      <w:r>
        <w:t xml:space="preserve">18. Не использованные в текущем финансовом году остатки субсидий подлежат возврату в </w:t>
      </w:r>
      <w:r>
        <w:lastRenderedPageBreak/>
        <w:t>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7402ED" w:rsidRDefault="007402ED">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7402ED" w:rsidRDefault="007402ED">
      <w:pPr>
        <w:pStyle w:val="ConsPlusNormal"/>
        <w:spacing w:before="220"/>
        <w:ind w:firstLine="540"/>
        <w:jc w:val="both"/>
      </w:pPr>
      <w:r>
        <w:t>19.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по форме и в срок, которые утверждаются указанным Министерством.</w:t>
      </w:r>
    </w:p>
    <w:p w:rsidR="007402ED" w:rsidRDefault="007402ED">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отчетов, представляемых Министерству строительства и жилищно-коммунального хозяйства Российской Федерации в соответствии с </w:t>
      </w:r>
      <w:hyperlink w:anchor="P1381" w:history="1">
        <w:r>
          <w:rPr>
            <w:color w:val="0000FF"/>
          </w:rPr>
          <w:t>пунктом 14</w:t>
        </w:r>
      </w:hyperlink>
      <w:r>
        <w:t xml:space="preserve"> настоящих Правил.</w:t>
      </w:r>
    </w:p>
    <w:p w:rsidR="007402ED" w:rsidRDefault="007402ED">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84" w:history="1">
        <w:r>
          <w:rPr>
            <w:color w:val="0000FF"/>
          </w:rPr>
          <w:t>пунктами 16</w:t>
        </w:r>
      </w:hyperlink>
      <w:r>
        <w:t xml:space="preserve">, </w:t>
      </w:r>
      <w:hyperlink r:id="rId85" w:history="1">
        <w:r>
          <w:rPr>
            <w:color w:val="0000FF"/>
          </w:rPr>
          <w:t>19</w:t>
        </w:r>
      </w:hyperlink>
      <w:r>
        <w:t xml:space="preserve"> и </w:t>
      </w:r>
      <w:hyperlink r:id="rId86"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7402ED" w:rsidRDefault="007402ED">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13</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68" w:name="P1404"/>
      <w:bookmarkEnd w:id="68"/>
      <w:r>
        <w:t>ПРАВИЛА</w:t>
      </w:r>
    </w:p>
    <w:p w:rsidR="007402ED" w:rsidRDefault="007402ED">
      <w:pPr>
        <w:pStyle w:val="ConsPlusTitle"/>
        <w:jc w:val="center"/>
      </w:pPr>
      <w:r>
        <w:t>ПРЕДОСТАВЛЕНИЯ СУБСИДИИ ИЗ ФЕДЕРАЛЬНОГО БЮДЖЕТА</w:t>
      </w:r>
    </w:p>
    <w:p w:rsidR="007402ED" w:rsidRDefault="007402ED">
      <w:pPr>
        <w:pStyle w:val="ConsPlusTitle"/>
        <w:jc w:val="center"/>
      </w:pPr>
      <w:r>
        <w:t>БЮДЖЕТУ ЧЕЧЕНСКОЙ РЕСПУБЛИКИ НА РЕАЛИЗАЦИЮ МЕРОПРИЯТИЙ</w:t>
      </w:r>
    </w:p>
    <w:p w:rsidR="007402ED" w:rsidRDefault="007402ED">
      <w:pPr>
        <w:pStyle w:val="ConsPlusTitle"/>
        <w:jc w:val="center"/>
      </w:pPr>
      <w:r>
        <w:t>ПО ПЕРЕСЕЛЕНИЮ ГРАЖДАН, ПРОЖИВАЮЩИХ В ОПОЛЗНЕВОЙ ЗОНЕ</w:t>
      </w:r>
    </w:p>
    <w:p w:rsidR="007402ED" w:rsidRDefault="007402ED">
      <w:pPr>
        <w:pStyle w:val="ConsPlusTitle"/>
        <w:jc w:val="center"/>
      </w:pPr>
      <w:r>
        <w:t>НА ТЕРРИТОРИИ ЧЕЧЕНСКОЙ РЕСПУБЛИКИ, В РАЙОНЫ</w:t>
      </w:r>
    </w:p>
    <w:p w:rsidR="007402ED" w:rsidRDefault="007402ED">
      <w:pPr>
        <w:pStyle w:val="ConsPlusTitle"/>
        <w:jc w:val="center"/>
      </w:pPr>
      <w:r>
        <w:t>С БЛАГОПРИЯТНЫМИ УСЛОВИЯМИ ПРОЖИВАНИЯ</w:t>
      </w:r>
    </w:p>
    <w:p w:rsidR="007402ED" w:rsidRDefault="007402ED">
      <w:pPr>
        <w:pStyle w:val="ConsPlusTitle"/>
        <w:jc w:val="center"/>
      </w:pPr>
      <w:r>
        <w:t>НА ТЕРРИТОРИИ ЧЕЧЕНСКОЙ РЕСПУБЛИКИ</w:t>
      </w:r>
    </w:p>
    <w:p w:rsidR="007402ED" w:rsidRDefault="007402ED">
      <w:pPr>
        <w:pStyle w:val="ConsPlusNormal"/>
        <w:jc w:val="both"/>
      </w:pPr>
    </w:p>
    <w:p w:rsidR="007402ED" w:rsidRDefault="007402ED">
      <w:pPr>
        <w:pStyle w:val="ConsPlusNormal"/>
        <w:ind w:firstLine="540"/>
        <w:jc w:val="both"/>
      </w:pPr>
      <w:r>
        <w:lastRenderedPageBreak/>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основного </w:t>
      </w:r>
      <w:hyperlink w:anchor="P245" w:history="1">
        <w:r>
          <w:rPr>
            <w:color w:val="0000FF"/>
          </w:rPr>
          <w:t>мероприятия</w:t>
        </w:r>
      </w:hyperlink>
      <w:r>
        <w:t xml:space="preserve">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7402ED" w:rsidRDefault="007402ED">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7402ED" w:rsidRDefault="007402ED">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415" w:history="1">
        <w:r>
          <w:rPr>
            <w:color w:val="0000FF"/>
          </w:rPr>
          <w:t>пункте 4</w:t>
        </w:r>
      </w:hyperlink>
      <w:r>
        <w:t xml:space="preserve"> настоящих Правил.</w:t>
      </w:r>
    </w:p>
    <w:p w:rsidR="007402ED" w:rsidRDefault="007402ED">
      <w:pPr>
        <w:pStyle w:val="ConsPlusNormal"/>
        <w:spacing w:before="220"/>
        <w:ind w:firstLine="540"/>
        <w:jc w:val="both"/>
      </w:pPr>
      <w:bookmarkStart w:id="69" w:name="P1415"/>
      <w:bookmarkEnd w:id="69"/>
      <w:r>
        <w:t>4. Субсидия используется на следующие цели:</w:t>
      </w:r>
    </w:p>
    <w:p w:rsidR="007402ED" w:rsidRDefault="007402ED">
      <w:pPr>
        <w:pStyle w:val="ConsPlusNormal"/>
        <w:spacing w:before="220"/>
        <w:ind w:firstLine="540"/>
        <w:jc w:val="both"/>
      </w:pPr>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402ED" w:rsidRDefault="007402ED">
      <w:pPr>
        <w:pStyle w:val="ConsPlusNormal"/>
        <w:spacing w:before="220"/>
        <w:ind w:firstLine="540"/>
        <w:jc w:val="both"/>
      </w:pPr>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7402ED" w:rsidRDefault="007402ED">
      <w:pPr>
        <w:pStyle w:val="ConsPlusNormal"/>
        <w:spacing w:before="220"/>
        <w:ind w:firstLine="540"/>
        <w:jc w:val="both"/>
      </w:pPr>
      <w:bookmarkStart w:id="70" w:name="P1418"/>
      <w:bookmarkEnd w:id="70"/>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7402ED" w:rsidRDefault="007402ED">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7402ED" w:rsidRDefault="007402ED">
      <w:pPr>
        <w:pStyle w:val="ConsPlusNormal"/>
        <w:spacing w:before="220"/>
        <w:ind w:firstLine="540"/>
        <w:jc w:val="both"/>
      </w:pPr>
      <w:r>
        <w:t xml:space="preserve">Порядок предоставления социальных выплат указанным в </w:t>
      </w:r>
      <w:hyperlink w:anchor="P1418"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
    <w:p w:rsidR="007402ED" w:rsidRDefault="007402ED">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7402ED" w:rsidRDefault="007402ED">
      <w:pPr>
        <w:pStyle w:val="ConsPlusNormal"/>
        <w:spacing w:before="220"/>
        <w:ind w:firstLine="540"/>
        <w:jc w:val="both"/>
      </w:pPr>
      <w:bookmarkStart w:id="71" w:name="P1422"/>
      <w:bookmarkEnd w:id="71"/>
      <w:r>
        <w:t xml:space="preserve">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w:t>
      </w:r>
      <w:r>
        <w:lastRenderedPageBreak/>
        <w:t>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7402ED" w:rsidRDefault="007402ED">
      <w:pPr>
        <w:pStyle w:val="ConsPlusNormal"/>
        <w:spacing w:before="220"/>
        <w:ind w:firstLine="540"/>
        <w:jc w:val="both"/>
      </w:pPr>
      <w:r>
        <w:t xml:space="preserve">8. Для включения объектов капитального строительства в перечень, указанный в </w:t>
      </w:r>
      <w:hyperlink w:anchor="P1422"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7402ED" w:rsidRDefault="007402ED">
      <w:pPr>
        <w:pStyle w:val="ConsPlusNormal"/>
        <w:spacing w:before="220"/>
        <w:ind w:firstLine="540"/>
        <w:jc w:val="both"/>
      </w:pPr>
      <w:r>
        <w:t>а) наименование объекта капитального строительства;</w:t>
      </w:r>
    </w:p>
    <w:p w:rsidR="007402ED" w:rsidRDefault="007402ED">
      <w:pPr>
        <w:pStyle w:val="ConsPlusNormal"/>
        <w:spacing w:before="220"/>
        <w:ind w:firstLine="540"/>
        <w:jc w:val="both"/>
      </w:pPr>
      <w:r>
        <w:t>б) мощность объекта капитального строительства, подлежащего вводу в эксплуатацию;</w:t>
      </w:r>
    </w:p>
    <w:p w:rsidR="007402ED" w:rsidRDefault="007402ED">
      <w:pPr>
        <w:pStyle w:val="ConsPlusNormal"/>
        <w:spacing w:before="220"/>
        <w:ind w:firstLine="540"/>
        <w:jc w:val="both"/>
      </w:pPr>
      <w:r>
        <w:t>в) срок ввода в эксплуатацию;</w:t>
      </w:r>
    </w:p>
    <w:p w:rsidR="007402ED" w:rsidRDefault="007402ED">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7402ED" w:rsidRDefault="007402ED">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402ED" w:rsidRDefault="007402ED">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402ED" w:rsidRDefault="007402ED">
      <w:pPr>
        <w:pStyle w:val="ConsPlusNormal"/>
        <w:spacing w:before="220"/>
        <w:ind w:firstLine="540"/>
        <w:jc w:val="both"/>
      </w:pPr>
      <w:r>
        <w:t>ж) копия положительного заключения о достоверности сметной стоимости объекта капитального строительства;</w:t>
      </w:r>
    </w:p>
    <w:p w:rsidR="007402ED" w:rsidRDefault="007402ED">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7402ED" w:rsidRDefault="007402ED">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7402ED" w:rsidRDefault="007402ED">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7402ED" w:rsidRDefault="007402ED">
      <w:pPr>
        <w:pStyle w:val="ConsPlusNormal"/>
        <w:spacing w:before="220"/>
        <w:ind w:firstLine="540"/>
        <w:jc w:val="both"/>
      </w:pPr>
      <w:r>
        <w:t>9. Субсидия предоставляется при соблюдении следующих условий:</w:t>
      </w:r>
    </w:p>
    <w:p w:rsidR="007402ED" w:rsidRDefault="007402ED">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7402ED" w:rsidRDefault="007402ED">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с </w:t>
      </w:r>
      <w:hyperlink w:anchor="P1438" w:history="1">
        <w:r>
          <w:rPr>
            <w:color w:val="0000FF"/>
          </w:rPr>
          <w:t>пунктами 10</w:t>
        </w:r>
      </w:hyperlink>
      <w:r>
        <w:t xml:space="preserve"> и </w:t>
      </w:r>
      <w:hyperlink w:anchor="P1439" w:history="1">
        <w:r>
          <w:rPr>
            <w:color w:val="0000FF"/>
          </w:rPr>
          <w:t>11</w:t>
        </w:r>
      </w:hyperlink>
      <w:r>
        <w:t xml:space="preserve"> настоящих Правил.</w:t>
      </w:r>
    </w:p>
    <w:p w:rsidR="007402ED" w:rsidRDefault="007402ED">
      <w:pPr>
        <w:pStyle w:val="ConsPlusNormal"/>
        <w:spacing w:before="220"/>
        <w:ind w:firstLine="540"/>
        <w:jc w:val="both"/>
      </w:pPr>
      <w:bookmarkStart w:id="72" w:name="P1438"/>
      <w:bookmarkEnd w:id="72"/>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w:t>
      </w:r>
      <w:r>
        <w:lastRenderedPageBreak/>
        <w:t>исполнительным органом государственной власти Чеченской Республики (далее - соглашение), заключаемого в соответствии с типовой формой, утверждаемой Министерством финансов Российской Федерации.</w:t>
      </w:r>
    </w:p>
    <w:p w:rsidR="007402ED" w:rsidRDefault="007402ED">
      <w:pPr>
        <w:pStyle w:val="ConsPlusNormal"/>
        <w:spacing w:before="220"/>
        <w:ind w:firstLine="540"/>
        <w:jc w:val="both"/>
      </w:pPr>
      <w:bookmarkStart w:id="73" w:name="P1439"/>
      <w:bookmarkEnd w:id="73"/>
      <w:r>
        <w:t xml:space="preserve">11. Содержание соглашения должно соответствовать требованиям, установленным </w:t>
      </w:r>
      <w:hyperlink r:id="rId8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и распределения субсидий).</w:t>
      </w:r>
    </w:p>
    <w:p w:rsidR="007402ED" w:rsidRDefault="007402ED">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7402ED" w:rsidRDefault="007402ED">
      <w:pPr>
        <w:pStyle w:val="ConsPlusNormal"/>
        <w:spacing w:before="220"/>
        <w:ind w:firstLine="540"/>
        <w:jc w:val="both"/>
      </w:pPr>
      <w:r>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442" w:history="1">
        <w:r>
          <w:rPr>
            <w:color w:val="0000FF"/>
          </w:rPr>
          <w:t>пункте 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7402ED" w:rsidRDefault="007402ED">
      <w:pPr>
        <w:pStyle w:val="ConsPlusNormal"/>
        <w:spacing w:before="220"/>
        <w:ind w:firstLine="540"/>
        <w:jc w:val="both"/>
      </w:pPr>
      <w:bookmarkStart w:id="74" w:name="P1442"/>
      <w:bookmarkEnd w:id="74"/>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88" w:history="1">
        <w:r>
          <w:rPr>
            <w:color w:val="0000FF"/>
          </w:rPr>
          <w:t>пунктом 13</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7402ED" w:rsidRDefault="007402ED">
      <w:pPr>
        <w:pStyle w:val="ConsPlusNormal"/>
        <w:spacing w:before="220"/>
        <w:ind w:firstLine="540"/>
        <w:jc w:val="both"/>
      </w:pPr>
      <w:r>
        <w:t>15. Высший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w:t>
      </w:r>
    </w:p>
    <w:p w:rsidR="007402ED" w:rsidRDefault="007402ED">
      <w:pPr>
        <w:pStyle w:val="ConsPlusNormal"/>
        <w:spacing w:before="220"/>
        <w:ind w:firstLine="540"/>
        <w:jc w:val="both"/>
      </w:pPr>
      <w: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7402ED" w:rsidRDefault="007402ED">
      <w:pPr>
        <w:pStyle w:val="ConsPlusNormal"/>
        <w:spacing w:before="220"/>
        <w:ind w:firstLine="540"/>
        <w:jc w:val="both"/>
      </w:pPr>
      <w:r>
        <w:t xml:space="preserve">17. В целях предоставления социальных выплат лицам, указанным в </w:t>
      </w:r>
      <w:hyperlink w:anchor="P1418"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7402ED" w:rsidRDefault="007402ED">
      <w:pPr>
        <w:pStyle w:val="ConsPlusNormal"/>
        <w:spacing w:before="220"/>
        <w:ind w:firstLine="540"/>
        <w:jc w:val="both"/>
      </w:pPr>
      <w:r>
        <w:lastRenderedPageBreak/>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7402ED" w:rsidRDefault="007402ED">
      <w:pPr>
        <w:pStyle w:val="ConsPlusNormal"/>
        <w:spacing w:before="220"/>
        <w:ind w:firstLine="540"/>
        <w:jc w:val="both"/>
      </w:pPr>
      <w: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402ED" w:rsidRDefault="007402ED">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89" w:history="1">
        <w:r>
          <w:rPr>
            <w:color w:val="0000FF"/>
          </w:rPr>
          <w:t>пунктами 16</w:t>
        </w:r>
      </w:hyperlink>
      <w:r>
        <w:t xml:space="preserve">, </w:t>
      </w:r>
      <w:hyperlink r:id="rId90" w:history="1">
        <w:r>
          <w:rPr>
            <w:color w:val="0000FF"/>
          </w:rPr>
          <w:t>19</w:t>
        </w:r>
      </w:hyperlink>
      <w:r>
        <w:t xml:space="preserve"> и </w:t>
      </w:r>
      <w:hyperlink r:id="rId91" w:history="1">
        <w:r>
          <w:rPr>
            <w:color w:val="0000FF"/>
          </w:rPr>
          <w:t>22(1)</w:t>
        </w:r>
      </w:hyperlink>
      <w:r>
        <w:t xml:space="preserve"> Правил формирования, предоставления и распределения субсидий.</w:t>
      </w:r>
    </w:p>
    <w:p w:rsidR="007402ED" w:rsidRDefault="007402ED">
      <w:pPr>
        <w:pStyle w:val="ConsPlusNormal"/>
        <w:spacing w:before="220"/>
        <w:ind w:firstLine="540"/>
        <w:jc w:val="both"/>
      </w:pPr>
      <w: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14</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75" w:name="P1463"/>
      <w:bookmarkEnd w:id="75"/>
      <w:r>
        <w:t>ПРАВИЛА</w:t>
      </w:r>
    </w:p>
    <w:p w:rsidR="007402ED" w:rsidRDefault="007402ED">
      <w:pPr>
        <w:pStyle w:val="ConsPlusTitle"/>
        <w:jc w:val="center"/>
      </w:pPr>
      <w:r>
        <w:t>ПРЕДОСТАВЛЕНИЯ И РАСПРЕДЕЛЕНИЯ СУБСИДИЙ ИЗ ФЕДЕРАЛЬНОГО</w:t>
      </w:r>
    </w:p>
    <w:p w:rsidR="007402ED" w:rsidRDefault="007402ED">
      <w:pPr>
        <w:pStyle w:val="ConsPlusTitle"/>
        <w:jc w:val="center"/>
      </w:pPr>
      <w:r>
        <w:t>БЮДЖЕТА БЮДЖЕТАМ СУБЪЕКТОВ РОССИЙСКОЙ ФЕДЕРАЦИИ</w:t>
      </w:r>
    </w:p>
    <w:p w:rsidR="007402ED" w:rsidRDefault="007402ED">
      <w:pPr>
        <w:pStyle w:val="ConsPlusTitle"/>
        <w:jc w:val="center"/>
      </w:pPr>
      <w:r>
        <w:t>НА ПОДДЕРЖКУ ОБУСТРОЙСТВА МЕСТ МАССОВОГО ОТДЫХА</w:t>
      </w:r>
    </w:p>
    <w:p w:rsidR="007402ED" w:rsidRDefault="007402ED">
      <w:pPr>
        <w:pStyle w:val="ConsPlusTitle"/>
        <w:jc w:val="center"/>
      </w:pPr>
      <w:r>
        <w:t>НАСЕЛЕНИЯ (ГОРОДСКИХ ПАРКОВ)</w:t>
      </w:r>
    </w:p>
    <w:p w:rsidR="007402ED" w:rsidRDefault="007402ED">
      <w:pPr>
        <w:pStyle w:val="ConsPlusNormal"/>
        <w:jc w:val="both"/>
      </w:pPr>
    </w:p>
    <w:p w:rsidR="007402ED" w:rsidRDefault="007402ED">
      <w:pPr>
        <w:pStyle w:val="ConsPlusNormal"/>
        <w:ind w:firstLine="540"/>
        <w:jc w:val="both"/>
      </w:pPr>
      <w:bookmarkStart w:id="76" w:name="P1469"/>
      <w:bookmarkEnd w:id="76"/>
      <w:r>
        <w:t xml:space="preserve">1. Настоящие Правила устанавливают цели, порядок и условия предоставления и распределения в 2018 - 2022 годах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w:t>
      </w:r>
      <w:hyperlink w:anchor="P302" w:history="1">
        <w:r>
          <w:rPr>
            <w:color w:val="0000FF"/>
          </w:rPr>
          <w:t>мероприятия</w:t>
        </w:r>
      </w:hyperlink>
      <w:r>
        <w:t xml:space="preserve"> "Содействие обустройству мест массового отдыха населения (городских парков)"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7402ED" w:rsidRDefault="007402ED">
      <w:pPr>
        <w:pStyle w:val="ConsPlusNormal"/>
        <w:spacing w:before="220"/>
        <w:ind w:firstLine="540"/>
        <w:jc w:val="both"/>
      </w:pPr>
      <w:r>
        <w:t xml:space="preserve">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w:t>
      </w:r>
      <w:r>
        <w:lastRenderedPageBreak/>
        <w:t>комплексы и объекты (парк, сад, сквер, бульвар) и которая расположена в городах с численностью населения до 250 тыс. человек.</w:t>
      </w:r>
    </w:p>
    <w:p w:rsidR="007402ED" w:rsidRDefault="007402ED">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7402ED" w:rsidRDefault="007402ED">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469" w:history="1">
        <w:r>
          <w:rPr>
            <w:color w:val="0000FF"/>
          </w:rPr>
          <w:t>пункте 1</w:t>
        </w:r>
      </w:hyperlink>
      <w:r>
        <w:t xml:space="preserve"> настоящих Правил.</w:t>
      </w:r>
    </w:p>
    <w:p w:rsidR="007402ED" w:rsidRDefault="007402ED">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7402ED" w:rsidRDefault="007402ED">
      <w:pPr>
        <w:pStyle w:val="ConsPlusNormal"/>
        <w:spacing w:before="220"/>
        <w:ind w:firstLine="540"/>
        <w:jc w:val="both"/>
      </w:pPr>
      <w:bookmarkStart w:id="77" w:name="P1474"/>
      <w:bookmarkEnd w:id="77"/>
      <w:r>
        <w:t>5. Субсидии предоставляются на следующих условиях:</w:t>
      </w:r>
    </w:p>
    <w:p w:rsidR="007402ED" w:rsidRDefault="007402ED">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7402ED" w:rsidRDefault="007402ED">
      <w:pPr>
        <w:pStyle w:val="ConsPlusNormal"/>
        <w:spacing w:before="220"/>
        <w:ind w:firstLine="540"/>
        <w:jc w:val="both"/>
      </w:pPr>
      <w:bookmarkStart w:id="78" w:name="P1476"/>
      <w:bookmarkEnd w:id="78"/>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7402ED" w:rsidRDefault="007402ED">
      <w:pPr>
        <w:pStyle w:val="ConsPlusNormal"/>
        <w:spacing w:before="220"/>
        <w:ind w:firstLine="540"/>
        <w:jc w:val="both"/>
      </w:pPr>
      <w:r>
        <w:t xml:space="preserve">в) заключение соглашения о предоставлении субсидии в соответствии с </w:t>
      </w:r>
      <w:hyperlink w:anchor="P1478" w:history="1">
        <w:r>
          <w:rPr>
            <w:color w:val="0000FF"/>
          </w:rPr>
          <w:t>пунктом 6</w:t>
        </w:r>
      </w:hyperlink>
      <w:r>
        <w:t xml:space="preserve"> настоящих Правил.</w:t>
      </w:r>
    </w:p>
    <w:p w:rsidR="007402ED" w:rsidRDefault="007402ED">
      <w:pPr>
        <w:pStyle w:val="ConsPlusNormal"/>
        <w:spacing w:before="220"/>
        <w:ind w:firstLine="540"/>
        <w:jc w:val="both"/>
      </w:pPr>
      <w:bookmarkStart w:id="79" w:name="P1478"/>
      <w:bookmarkEnd w:id="79"/>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w:t>
      </w:r>
      <w:hyperlink w:anchor="P1469" w:history="1">
        <w:r>
          <w:rPr>
            <w:color w:val="0000FF"/>
          </w:rPr>
          <w:t>пунктом 1</w:t>
        </w:r>
      </w:hyperlink>
      <w:r>
        <w:t xml:space="preserve"> настоящих Правил.</w:t>
      </w:r>
    </w:p>
    <w:p w:rsidR="007402ED" w:rsidRDefault="007402ED">
      <w:pPr>
        <w:pStyle w:val="ConsPlusNormal"/>
        <w:spacing w:before="220"/>
        <w:ind w:firstLine="540"/>
        <w:jc w:val="both"/>
      </w:pPr>
      <w:r>
        <w:t xml:space="preserve">Содержание соглашения должно соответствовать требованиям, установленным </w:t>
      </w:r>
      <w:hyperlink r:id="rId9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7402ED" w:rsidRDefault="007402ED">
      <w:pPr>
        <w:pStyle w:val="ConsPlusNormal"/>
        <w:spacing w:before="220"/>
        <w:ind w:firstLine="540"/>
        <w:jc w:val="both"/>
      </w:pPr>
      <w:bookmarkStart w:id="80" w:name="P1480"/>
      <w:bookmarkEnd w:id="80"/>
      <w:r>
        <w:t xml:space="preserve">а) обязательство субъекта Российской Федерации не позднее 1 февраля 2018 г.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476"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7402ED" w:rsidRDefault="007402ED">
      <w:pPr>
        <w:pStyle w:val="ConsPlusNormal"/>
        <w:spacing w:before="220"/>
        <w:ind w:firstLine="540"/>
        <w:jc w:val="both"/>
      </w:pPr>
      <w:r>
        <w:t xml:space="preserve">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w:t>
      </w:r>
      <w:r>
        <w:lastRenderedPageBreak/>
        <w:t>Федерации;</w:t>
      </w:r>
    </w:p>
    <w:p w:rsidR="007402ED" w:rsidRDefault="007402ED">
      <w:pPr>
        <w:pStyle w:val="ConsPlusNormal"/>
        <w:spacing w:before="220"/>
        <w:ind w:firstLine="540"/>
        <w:jc w:val="both"/>
      </w:pPr>
      <w:r>
        <w:t>обязательства муниципальных образований - получателей указанных средств:</w:t>
      </w:r>
    </w:p>
    <w:p w:rsidR="007402ED" w:rsidRDefault="007402ED">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2018 г.;</w:t>
      </w:r>
    </w:p>
    <w:p w:rsidR="007402ED" w:rsidRDefault="007402ED">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2018 г.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7402ED" w:rsidRDefault="007402ED">
      <w:pPr>
        <w:pStyle w:val="ConsPlusNormal"/>
        <w:spacing w:before="220"/>
        <w:ind w:firstLine="540"/>
        <w:jc w:val="both"/>
      </w:pPr>
      <w:r>
        <w:t>не позднее 1 апреля 2018 г.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7402ED" w:rsidRDefault="007402ED">
      <w:pPr>
        <w:pStyle w:val="ConsPlusNormal"/>
        <w:spacing w:before="220"/>
        <w:ind w:firstLine="540"/>
        <w:jc w:val="both"/>
      </w:pPr>
      <w:r>
        <w:t>обеспечить завершение мероприятий по благоустройству парка в установленные сроки;</w:t>
      </w:r>
    </w:p>
    <w:p w:rsidR="007402ED" w:rsidRDefault="007402ED">
      <w:pPr>
        <w:pStyle w:val="ConsPlusNormal"/>
        <w:spacing w:before="220"/>
        <w:ind w:firstLine="540"/>
        <w:jc w:val="both"/>
      </w:pPr>
      <w:bookmarkStart w:id="81" w:name="P1487"/>
      <w:bookmarkEnd w:id="81"/>
      <w:r>
        <w:t xml:space="preserve">б) обязательство субъекта Российской Федерации не позднее 1 февраля 2018 г.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480" w:history="1">
        <w:r>
          <w:rPr>
            <w:color w:val="0000FF"/>
          </w:rPr>
          <w:t>абзаце первом подпункта "а"</w:t>
        </w:r>
      </w:hyperlink>
      <w:r>
        <w:t xml:space="preserve"> настоящего пункта, с указанием их объема.</w:t>
      </w:r>
    </w:p>
    <w:p w:rsidR="007402ED" w:rsidRDefault="007402ED">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7402ED" w:rsidRDefault="007402ED">
      <w:pPr>
        <w:pStyle w:val="ConsPlusNormal"/>
        <w:jc w:val="both"/>
      </w:pPr>
    </w:p>
    <w:p w:rsidR="007402ED" w:rsidRDefault="007402ED">
      <w:pPr>
        <w:pStyle w:val="ConsPlusNormal"/>
        <w:jc w:val="center"/>
      </w:pPr>
      <w:r w:rsidRPr="000830D9">
        <w:rPr>
          <w:position w:val="-64"/>
        </w:rPr>
        <w:pict>
          <v:shape id="_x0000_i1032" style="width:172.5pt;height:75pt" coordsize="" o:spt="100" adj="0,,0" path="" filled="f" stroked="f">
            <v:stroke joinstyle="miter"/>
            <v:imagedata r:id="rId93" o:title="base_32851_286800_32775"/>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i - показатель, учитывающий субъекты Российской Федерации;</w:t>
      </w:r>
    </w:p>
    <w:p w:rsidR="007402ED" w:rsidRDefault="007402ED">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7402ED" w:rsidRDefault="007402ED">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7402ED" w:rsidRDefault="007402E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9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7402ED" w:rsidRDefault="007402ED">
      <w:pPr>
        <w:pStyle w:val="ConsPlusNormal"/>
        <w:spacing w:before="220"/>
        <w:ind w:firstLine="540"/>
        <w:jc w:val="both"/>
      </w:pPr>
      <w:r>
        <w:t xml:space="preserve">8. В случае невыполнения обязательств, указанных в </w:t>
      </w:r>
      <w:hyperlink w:anchor="P1480" w:history="1">
        <w:r>
          <w:rPr>
            <w:color w:val="0000FF"/>
          </w:rPr>
          <w:t>подпунктах "а"</w:t>
        </w:r>
      </w:hyperlink>
      <w:r>
        <w:t xml:space="preserve"> и </w:t>
      </w:r>
      <w:hyperlink w:anchor="P1487" w:history="1">
        <w:r>
          <w:rPr>
            <w:color w:val="0000FF"/>
          </w:rPr>
          <w:t>"б" пункта 6</w:t>
        </w:r>
      </w:hyperlink>
      <w:r>
        <w:t xml:space="preserve"> </w:t>
      </w:r>
      <w:r>
        <w:lastRenderedPageBreak/>
        <w:t>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7402ED" w:rsidRDefault="007402ED">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95"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7402ED" w:rsidRDefault="007402ED">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7402ED" w:rsidRDefault="007402ED">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522"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7402ED" w:rsidRDefault="007402ED">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96" w:history="1">
        <w:r>
          <w:rPr>
            <w:color w:val="0000FF"/>
          </w:rPr>
          <w:t>пунктами 16</w:t>
        </w:r>
      </w:hyperlink>
      <w:r>
        <w:t xml:space="preserve"> - </w:t>
      </w:r>
      <w:hyperlink r:id="rId97" w:history="1">
        <w:r>
          <w:rPr>
            <w:color w:val="0000FF"/>
          </w:rPr>
          <w:t>18</w:t>
        </w:r>
      </w:hyperlink>
      <w:r>
        <w:t xml:space="preserve"> и </w:t>
      </w:r>
      <w:hyperlink r:id="rId98"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99" w:history="1">
        <w:r>
          <w:rPr>
            <w:color w:val="0000FF"/>
          </w:rPr>
          <w:t>пунктами 16</w:t>
        </w:r>
      </w:hyperlink>
      <w:r>
        <w:t xml:space="preserve"> - </w:t>
      </w:r>
      <w:hyperlink r:id="rId100" w:history="1">
        <w:r>
          <w:rPr>
            <w:color w:val="0000FF"/>
          </w:rPr>
          <w:t>18</w:t>
        </w:r>
      </w:hyperlink>
      <w:r>
        <w:t xml:space="preserve"> и </w:t>
      </w:r>
      <w:hyperlink r:id="rId101" w:history="1">
        <w:r>
          <w:rPr>
            <w:color w:val="0000FF"/>
          </w:rPr>
          <w:t>22(1)</w:t>
        </w:r>
      </w:hyperlink>
      <w:r>
        <w:t xml:space="preserve"> указанных Правил.</w:t>
      </w:r>
    </w:p>
    <w:p w:rsidR="007402ED" w:rsidRDefault="007402ED">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402ED" w:rsidRDefault="007402ED">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402ED" w:rsidRDefault="007402ED">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7402ED" w:rsidRDefault="007402ED">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474" w:history="1">
        <w:r>
          <w:rPr>
            <w:color w:val="0000FF"/>
          </w:rPr>
          <w:t>пунктом 5</w:t>
        </w:r>
      </w:hyperlink>
      <w:r>
        <w:t xml:space="preserve">, </w:t>
      </w:r>
      <w:hyperlink w:anchor="P1480" w:history="1">
        <w:r>
          <w:rPr>
            <w:color w:val="0000FF"/>
          </w:rPr>
          <w:t>подпунктами "а"</w:t>
        </w:r>
      </w:hyperlink>
      <w:r>
        <w:t xml:space="preserve"> и </w:t>
      </w:r>
      <w:hyperlink w:anchor="P1487"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7402ED" w:rsidRDefault="007402ED">
      <w:pPr>
        <w:pStyle w:val="ConsPlusNormal"/>
        <w:spacing w:before="220"/>
        <w:ind w:firstLine="540"/>
        <w:jc w:val="both"/>
      </w:pPr>
      <w:bookmarkStart w:id="82" w:name="P1506"/>
      <w:bookmarkEnd w:id="82"/>
      <w:r>
        <w:t xml:space="preserve">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w:t>
      </w:r>
      <w:r>
        <w:lastRenderedPageBreak/>
        <w:t>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7402ED" w:rsidRDefault="007402ED">
      <w:pPr>
        <w:pStyle w:val="ConsPlusNormal"/>
        <w:spacing w:before="220"/>
        <w:ind w:firstLine="540"/>
        <w:jc w:val="both"/>
      </w:pPr>
      <w:r>
        <w:t xml:space="preserve">18. В случае выявления в результате проведения проверок в соответствии с </w:t>
      </w:r>
      <w:hyperlink w:anchor="P1506"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2"/>
      </w:pPr>
      <w:r>
        <w:t>Приложение</w:t>
      </w:r>
    </w:p>
    <w:p w:rsidR="007402ED" w:rsidRDefault="007402ED">
      <w:pPr>
        <w:pStyle w:val="ConsPlusNormal"/>
        <w:jc w:val="right"/>
      </w:pPr>
      <w:r>
        <w:t>к Правилам предоставления</w:t>
      </w:r>
    </w:p>
    <w:p w:rsidR="007402ED" w:rsidRDefault="007402ED">
      <w:pPr>
        <w:pStyle w:val="ConsPlusNormal"/>
        <w:jc w:val="right"/>
      </w:pPr>
      <w:r>
        <w:t>и распределения субсидий</w:t>
      </w:r>
    </w:p>
    <w:p w:rsidR="007402ED" w:rsidRDefault="007402ED">
      <w:pPr>
        <w:pStyle w:val="ConsPlusNormal"/>
        <w:jc w:val="right"/>
      </w:pPr>
      <w:r>
        <w:t>из федерального бюджета бюджетам</w:t>
      </w:r>
    </w:p>
    <w:p w:rsidR="007402ED" w:rsidRDefault="007402ED">
      <w:pPr>
        <w:pStyle w:val="ConsPlusNormal"/>
        <w:jc w:val="right"/>
      </w:pPr>
      <w:r>
        <w:t>субъектов Российской Федерации</w:t>
      </w:r>
    </w:p>
    <w:p w:rsidR="007402ED" w:rsidRDefault="007402ED">
      <w:pPr>
        <w:pStyle w:val="ConsPlusNormal"/>
        <w:jc w:val="right"/>
      </w:pPr>
      <w:r>
        <w:t>на поддержку обустройства мест</w:t>
      </w:r>
    </w:p>
    <w:p w:rsidR="007402ED" w:rsidRDefault="007402ED">
      <w:pPr>
        <w:pStyle w:val="ConsPlusNormal"/>
        <w:jc w:val="right"/>
      </w:pPr>
      <w:r>
        <w:t>массового отдыха населения</w:t>
      </w:r>
    </w:p>
    <w:p w:rsidR="007402ED" w:rsidRDefault="007402ED">
      <w:pPr>
        <w:pStyle w:val="ConsPlusNormal"/>
        <w:jc w:val="right"/>
      </w:pPr>
      <w:r>
        <w:t>(городских парков)</w:t>
      </w:r>
    </w:p>
    <w:p w:rsidR="007402ED" w:rsidRDefault="007402ED">
      <w:pPr>
        <w:pStyle w:val="ConsPlusNormal"/>
        <w:jc w:val="both"/>
      </w:pPr>
    </w:p>
    <w:p w:rsidR="007402ED" w:rsidRDefault="007402ED">
      <w:pPr>
        <w:pStyle w:val="ConsPlusTitle"/>
        <w:jc w:val="center"/>
      </w:pPr>
      <w:bookmarkStart w:id="83" w:name="P1522"/>
      <w:bookmarkEnd w:id="83"/>
      <w:r>
        <w:t>ПОКАЗАТЕЛИ</w:t>
      </w:r>
    </w:p>
    <w:p w:rsidR="007402ED" w:rsidRDefault="007402ED">
      <w:pPr>
        <w:pStyle w:val="ConsPlusTitle"/>
        <w:jc w:val="center"/>
      </w:pPr>
      <w:r>
        <w:t>РЕЗУЛЬТАТИВНОСТИ ИСПОЛЬЗОВАНИЯ СУБСИДИИ ИЗ ФЕДЕРАЛЬНОГО</w:t>
      </w:r>
    </w:p>
    <w:p w:rsidR="007402ED" w:rsidRDefault="007402ED">
      <w:pPr>
        <w:pStyle w:val="ConsPlusTitle"/>
        <w:jc w:val="center"/>
      </w:pPr>
      <w:r>
        <w:t>БЮДЖЕТА БЮДЖЕТАМ СУБЪЕКТОВ РОССИЙСКОЙ ФЕДЕРАЦИИ</w:t>
      </w:r>
    </w:p>
    <w:p w:rsidR="007402ED" w:rsidRDefault="007402ED">
      <w:pPr>
        <w:pStyle w:val="ConsPlusTitle"/>
        <w:jc w:val="center"/>
      </w:pPr>
      <w:r>
        <w:t>НА ПОДДЕРЖКУ ОБУСТРОЙСТВА МЕСТ МАССОВОГО ОТДЫХА</w:t>
      </w:r>
    </w:p>
    <w:p w:rsidR="007402ED" w:rsidRDefault="007402ED">
      <w:pPr>
        <w:pStyle w:val="ConsPlusTitle"/>
        <w:jc w:val="center"/>
      </w:pPr>
      <w:r>
        <w:t>НАСЕЛЕНИЯ (ГОРОДСКИХ ПАРКОВ)</w:t>
      </w:r>
    </w:p>
    <w:p w:rsidR="007402ED" w:rsidRDefault="007402E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417"/>
        <w:gridCol w:w="2324"/>
        <w:gridCol w:w="1303"/>
      </w:tblGrid>
      <w:tr w:rsidR="007402ED">
        <w:tc>
          <w:tcPr>
            <w:tcW w:w="4024" w:type="dxa"/>
            <w:gridSpan w:val="2"/>
            <w:tcBorders>
              <w:top w:val="single" w:sz="4" w:space="0" w:color="auto"/>
              <w:left w:val="nil"/>
              <w:bottom w:val="single" w:sz="4" w:space="0" w:color="auto"/>
            </w:tcBorders>
          </w:tcPr>
          <w:p w:rsidR="007402ED" w:rsidRDefault="007402ED">
            <w:pPr>
              <w:pStyle w:val="ConsPlusNormal"/>
              <w:jc w:val="center"/>
            </w:pPr>
            <w:r>
              <w:t>Наименование обязательства</w:t>
            </w:r>
          </w:p>
        </w:tc>
        <w:tc>
          <w:tcPr>
            <w:tcW w:w="1417" w:type="dxa"/>
            <w:tcBorders>
              <w:top w:val="single" w:sz="4" w:space="0" w:color="auto"/>
              <w:bottom w:val="single" w:sz="4" w:space="0" w:color="auto"/>
            </w:tcBorders>
          </w:tcPr>
          <w:p w:rsidR="007402ED" w:rsidRDefault="007402ED">
            <w:pPr>
              <w:pStyle w:val="ConsPlusNormal"/>
              <w:jc w:val="center"/>
            </w:pPr>
            <w:r>
              <w:t>Срок исполнения</w:t>
            </w:r>
          </w:p>
        </w:tc>
        <w:tc>
          <w:tcPr>
            <w:tcW w:w="2324" w:type="dxa"/>
            <w:tcBorders>
              <w:top w:val="single" w:sz="4" w:space="0" w:color="auto"/>
              <w:bottom w:val="single" w:sz="4" w:space="0" w:color="auto"/>
            </w:tcBorders>
          </w:tcPr>
          <w:p w:rsidR="007402ED" w:rsidRDefault="007402ED">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7402ED" w:rsidRDefault="007402ED">
            <w:pPr>
              <w:pStyle w:val="ConsPlusNormal"/>
              <w:jc w:val="center"/>
            </w:pPr>
            <w:r>
              <w:t>Плановое значение показателя</w:t>
            </w:r>
          </w:p>
        </w:tc>
      </w:tr>
      <w:tr w:rsidR="007402ED">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7402ED" w:rsidRDefault="007402ED">
            <w:pPr>
              <w:pStyle w:val="ConsPlusNormal"/>
              <w:jc w:val="center"/>
            </w:pPr>
            <w:r>
              <w:t>1.</w:t>
            </w:r>
          </w:p>
        </w:tc>
        <w:tc>
          <w:tcPr>
            <w:tcW w:w="3401" w:type="dxa"/>
            <w:tcBorders>
              <w:top w:val="single" w:sz="4" w:space="0" w:color="auto"/>
              <w:left w:val="nil"/>
              <w:bottom w:val="nil"/>
              <w:right w:val="nil"/>
            </w:tcBorders>
          </w:tcPr>
          <w:p w:rsidR="007402ED" w:rsidRDefault="007402ED">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7402ED" w:rsidRDefault="007402ED">
            <w:pPr>
              <w:pStyle w:val="ConsPlusNormal"/>
              <w:jc w:val="center"/>
            </w:pPr>
            <w:r>
              <w:t>не позднее 1 февраля 2018 г.</w:t>
            </w:r>
          </w:p>
        </w:tc>
        <w:tc>
          <w:tcPr>
            <w:tcW w:w="2324" w:type="dxa"/>
            <w:tcBorders>
              <w:top w:val="single" w:sz="4" w:space="0" w:color="auto"/>
              <w:left w:val="nil"/>
              <w:bottom w:val="nil"/>
              <w:right w:val="nil"/>
            </w:tcBorders>
          </w:tcPr>
          <w:p w:rsidR="007402ED" w:rsidRDefault="007402ED">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23" w:type="dxa"/>
            <w:tcBorders>
              <w:top w:val="nil"/>
              <w:left w:val="nil"/>
              <w:bottom w:val="nil"/>
              <w:right w:val="nil"/>
            </w:tcBorders>
          </w:tcPr>
          <w:p w:rsidR="007402ED" w:rsidRDefault="007402ED">
            <w:pPr>
              <w:pStyle w:val="ConsPlusNormal"/>
              <w:jc w:val="center"/>
            </w:pPr>
            <w:r>
              <w:t>2.</w:t>
            </w:r>
          </w:p>
        </w:tc>
        <w:tc>
          <w:tcPr>
            <w:tcW w:w="3401" w:type="dxa"/>
            <w:tcBorders>
              <w:top w:val="nil"/>
              <w:left w:val="nil"/>
              <w:bottom w:val="nil"/>
              <w:right w:val="nil"/>
            </w:tcBorders>
          </w:tcPr>
          <w:p w:rsidR="007402ED" w:rsidRDefault="007402ED">
            <w:pPr>
              <w:pStyle w:val="ConsPlusNormal"/>
            </w:pPr>
            <w:r>
              <w:t xml:space="preserve">Утверждение и опубликование порядка и сроков представления, рассмотрения и оценки предложений граждан, организаций о выборе парка, </w:t>
            </w:r>
            <w:r>
              <w:lastRenderedPageBreak/>
              <w:t>подлежащего благоустройству, и перечня работ по благоустройству</w:t>
            </w:r>
          </w:p>
        </w:tc>
        <w:tc>
          <w:tcPr>
            <w:tcW w:w="1417" w:type="dxa"/>
            <w:tcBorders>
              <w:top w:val="nil"/>
              <w:left w:val="nil"/>
              <w:bottom w:val="nil"/>
              <w:right w:val="nil"/>
            </w:tcBorders>
          </w:tcPr>
          <w:p w:rsidR="007402ED" w:rsidRDefault="007402ED">
            <w:pPr>
              <w:pStyle w:val="ConsPlusNormal"/>
              <w:jc w:val="center"/>
            </w:pPr>
            <w:r>
              <w:lastRenderedPageBreak/>
              <w:t>не позднее 1 февраля 2018 г.</w:t>
            </w:r>
          </w:p>
        </w:tc>
        <w:tc>
          <w:tcPr>
            <w:tcW w:w="2324" w:type="dxa"/>
            <w:tcBorders>
              <w:top w:val="nil"/>
              <w:left w:val="nil"/>
              <w:bottom w:val="nil"/>
              <w:right w:val="nil"/>
            </w:tcBorders>
          </w:tcPr>
          <w:p w:rsidR="007402ED" w:rsidRDefault="007402ED">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23" w:type="dxa"/>
            <w:tcBorders>
              <w:top w:val="nil"/>
              <w:left w:val="nil"/>
              <w:bottom w:val="nil"/>
              <w:right w:val="nil"/>
            </w:tcBorders>
          </w:tcPr>
          <w:p w:rsidR="007402ED" w:rsidRDefault="007402ED">
            <w:pPr>
              <w:pStyle w:val="ConsPlusNormal"/>
              <w:jc w:val="center"/>
            </w:pPr>
            <w:r>
              <w:lastRenderedPageBreak/>
              <w:t>3.</w:t>
            </w:r>
          </w:p>
        </w:tc>
        <w:tc>
          <w:tcPr>
            <w:tcW w:w="3401" w:type="dxa"/>
            <w:tcBorders>
              <w:top w:val="nil"/>
              <w:left w:val="nil"/>
              <w:bottom w:val="nil"/>
              <w:right w:val="nil"/>
            </w:tcBorders>
          </w:tcPr>
          <w:p w:rsidR="007402ED" w:rsidRDefault="007402ED">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7402ED" w:rsidRDefault="007402ED">
            <w:pPr>
              <w:pStyle w:val="ConsPlusNormal"/>
              <w:jc w:val="center"/>
            </w:pPr>
            <w:r>
              <w:t>не позднее 1 апреля 2018 г.</w:t>
            </w:r>
          </w:p>
        </w:tc>
        <w:tc>
          <w:tcPr>
            <w:tcW w:w="2324" w:type="dxa"/>
            <w:tcBorders>
              <w:top w:val="nil"/>
              <w:left w:val="nil"/>
              <w:bottom w:val="nil"/>
              <w:right w:val="nil"/>
            </w:tcBorders>
          </w:tcPr>
          <w:p w:rsidR="007402ED" w:rsidRDefault="007402ED">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7402ED" w:rsidRDefault="007402ED">
            <w:pPr>
              <w:pStyle w:val="ConsPlusNormal"/>
              <w:jc w:val="center"/>
            </w:pPr>
            <w:r>
              <w:t>1</w:t>
            </w:r>
          </w:p>
        </w:tc>
      </w:tr>
      <w:tr w:rsidR="007402ED">
        <w:tblPrEx>
          <w:tblBorders>
            <w:insideH w:val="none" w:sz="0" w:space="0" w:color="auto"/>
            <w:insideV w:val="none" w:sz="0" w:space="0" w:color="auto"/>
          </w:tblBorders>
        </w:tblPrEx>
        <w:tc>
          <w:tcPr>
            <w:tcW w:w="623" w:type="dxa"/>
            <w:tcBorders>
              <w:top w:val="nil"/>
              <w:left w:val="nil"/>
              <w:bottom w:val="single" w:sz="4" w:space="0" w:color="auto"/>
              <w:right w:val="nil"/>
            </w:tcBorders>
          </w:tcPr>
          <w:p w:rsidR="007402ED" w:rsidRDefault="007402ED">
            <w:pPr>
              <w:pStyle w:val="ConsPlusNormal"/>
              <w:jc w:val="center"/>
            </w:pPr>
            <w:r>
              <w:t>4.</w:t>
            </w:r>
          </w:p>
        </w:tc>
        <w:tc>
          <w:tcPr>
            <w:tcW w:w="3401" w:type="dxa"/>
            <w:tcBorders>
              <w:top w:val="nil"/>
              <w:left w:val="nil"/>
              <w:bottom w:val="single" w:sz="4" w:space="0" w:color="auto"/>
              <w:right w:val="nil"/>
            </w:tcBorders>
          </w:tcPr>
          <w:p w:rsidR="007402ED" w:rsidRDefault="007402ED">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single" w:sz="4" w:space="0" w:color="auto"/>
              <w:right w:val="nil"/>
            </w:tcBorders>
          </w:tcPr>
          <w:p w:rsidR="007402ED" w:rsidRDefault="007402ED">
            <w:pPr>
              <w:pStyle w:val="ConsPlusNormal"/>
              <w:jc w:val="center"/>
            </w:pPr>
            <w:r>
              <w:t>не позднее 1 апреля 2018 г.</w:t>
            </w:r>
          </w:p>
        </w:tc>
        <w:tc>
          <w:tcPr>
            <w:tcW w:w="2324" w:type="dxa"/>
            <w:tcBorders>
              <w:top w:val="nil"/>
              <w:left w:val="nil"/>
              <w:bottom w:val="single" w:sz="4" w:space="0" w:color="auto"/>
              <w:right w:val="nil"/>
            </w:tcBorders>
          </w:tcPr>
          <w:p w:rsidR="007402ED" w:rsidRDefault="007402ED">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single" w:sz="4" w:space="0" w:color="auto"/>
              <w:right w:val="nil"/>
            </w:tcBorders>
          </w:tcPr>
          <w:p w:rsidR="007402ED" w:rsidRDefault="007402ED">
            <w:pPr>
              <w:pStyle w:val="ConsPlusNormal"/>
              <w:jc w:val="center"/>
            </w:pPr>
            <w:r>
              <w:t>1</w:t>
            </w:r>
          </w:p>
        </w:tc>
      </w:tr>
    </w:tbl>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1"/>
      </w:pPr>
      <w:r>
        <w:t>Приложение N 15</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84" w:name="P1564"/>
      <w:bookmarkEnd w:id="84"/>
      <w:r>
        <w:t>ПРАВИЛА</w:t>
      </w:r>
    </w:p>
    <w:p w:rsidR="007402ED" w:rsidRDefault="007402ED">
      <w:pPr>
        <w:pStyle w:val="ConsPlusTitle"/>
        <w:jc w:val="center"/>
      </w:pPr>
      <w:r>
        <w:t>ПРЕДОСТАВЛЕНИЯ И РАСПРЕДЕЛЕНИЯ СУБСИДИЙ ИЗ ФЕДЕРАЛЬНОГО</w:t>
      </w:r>
    </w:p>
    <w:p w:rsidR="007402ED" w:rsidRDefault="007402ED">
      <w:pPr>
        <w:pStyle w:val="ConsPlusTitle"/>
        <w:jc w:val="center"/>
      </w:pPr>
      <w:r>
        <w:t>БЮДЖЕТА БЮДЖЕТАМ СУБЪЕКТОВ РОССИЙСКОЙ ФЕДЕРАЦИИ</w:t>
      </w:r>
    </w:p>
    <w:p w:rsidR="007402ED" w:rsidRDefault="007402ED">
      <w:pPr>
        <w:pStyle w:val="ConsPlusTitle"/>
        <w:jc w:val="center"/>
      </w:pPr>
      <w:r>
        <w:t>НА ПОДДЕРЖКУ ГОСУДАРСТВЕННЫХ ПРОГРАММ СУБЪЕКТОВ</w:t>
      </w:r>
    </w:p>
    <w:p w:rsidR="007402ED" w:rsidRDefault="007402ED">
      <w:pPr>
        <w:pStyle w:val="ConsPlusTitle"/>
        <w:jc w:val="center"/>
      </w:pPr>
      <w:r>
        <w:t>РОССИЙСКОЙ ФЕДЕРАЦИИ И МУНИЦИПАЛЬНЫХ ПРОГРАММ</w:t>
      </w:r>
    </w:p>
    <w:p w:rsidR="007402ED" w:rsidRDefault="007402ED">
      <w:pPr>
        <w:pStyle w:val="ConsPlusTitle"/>
        <w:jc w:val="center"/>
      </w:pPr>
      <w:r>
        <w:t>ФОРМИРОВАНИЯ СОВРЕМЕННОЙ ГОРОДСКОЙ СРЕДЫ</w:t>
      </w:r>
    </w:p>
    <w:p w:rsidR="007402ED" w:rsidRDefault="007402ED">
      <w:pPr>
        <w:pStyle w:val="ConsPlusNormal"/>
        <w:jc w:val="both"/>
      </w:pPr>
    </w:p>
    <w:p w:rsidR="007402ED" w:rsidRDefault="007402ED">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формирования современной городской среды (далее - субсидии из федерального бюджета) в рамках приоритетного </w:t>
      </w:r>
      <w:hyperlink w:anchor="P289" w:history="1">
        <w:r>
          <w:rPr>
            <w:color w:val="0000FF"/>
          </w:rPr>
          <w:t>проекта</w:t>
        </w:r>
      </w:hyperlink>
      <w:r>
        <w:t xml:space="preserve"> "Формирование комфортной городской среды"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bookmarkStart w:id="85" w:name="P1572"/>
      <w:bookmarkEnd w:id="85"/>
      <w:r>
        <w:t>2. Субсидии из федерального бюджета предоставляются в 2018 - 2022 годах в целях софинансирования расходных обязательств субъектов Российской Федерации, связанных с реализацией государственных программ (подпрограмм) субъектов Российской Федерации формирования современной городской среды, а также с предоставлением субсидий местным бюджетам из бюджета субъекта Российской Федерации на реализацию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муниципальная программа).</w:t>
      </w:r>
    </w:p>
    <w:p w:rsidR="007402ED" w:rsidRDefault="007402ED">
      <w:pPr>
        <w:pStyle w:val="ConsPlusNormal"/>
        <w:spacing w:before="220"/>
        <w:ind w:firstLine="540"/>
        <w:jc w:val="both"/>
      </w:pPr>
      <w:r>
        <w:lastRenderedPageBreak/>
        <w:t>3. 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402ED" w:rsidRDefault="007402ED">
      <w:pPr>
        <w:pStyle w:val="ConsPlusNormal"/>
        <w:spacing w:before="220"/>
        <w:ind w:firstLine="540"/>
        <w:jc w:val="both"/>
      </w:pPr>
      <w:r>
        <w:t xml:space="preserve">4. Субсидии из федерального бюджета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572" w:history="1">
        <w:r>
          <w:rPr>
            <w:color w:val="0000FF"/>
          </w:rPr>
          <w:t>пункте 2</w:t>
        </w:r>
      </w:hyperlink>
      <w:r>
        <w:t xml:space="preserve"> настоящих Правил.</w:t>
      </w:r>
    </w:p>
    <w:p w:rsidR="007402ED" w:rsidRDefault="007402ED">
      <w:pPr>
        <w:pStyle w:val="ConsPlusNormal"/>
        <w:spacing w:before="220"/>
        <w:ind w:firstLine="540"/>
        <w:jc w:val="both"/>
      </w:pPr>
      <w:r>
        <w:t>5. Субсидии из федерального бюджета перечисляются субъектам Российской Федерации, которые представили заявку высшего исполнительного органа государственной власти субъекта Российской Федерации о перечислении субсидии по форме и в срок, которые утверждаются Министерством строительства и жилищно-коммунального хозяйства Российской Федерации.</w:t>
      </w:r>
    </w:p>
    <w:p w:rsidR="007402ED" w:rsidRDefault="007402ED">
      <w:pPr>
        <w:pStyle w:val="ConsPlusNormal"/>
        <w:spacing w:before="220"/>
        <w:ind w:firstLine="540"/>
        <w:jc w:val="both"/>
      </w:pPr>
      <w:r>
        <w:t>6. Субсидии из федерального бюджета предоставляются на следующих условиях:</w:t>
      </w:r>
    </w:p>
    <w:p w:rsidR="007402ED" w:rsidRDefault="007402ED">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формирования современной городской среды на 2018 - 2022 годы, подготовленной с учетом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w:t>
      </w:r>
      <w:hyperlink w:anchor="P289" w:history="1">
        <w:r>
          <w:rPr>
            <w:color w:val="0000FF"/>
          </w:rPr>
          <w:t>проекта</w:t>
        </w:r>
      </w:hyperlink>
      <w:r>
        <w:t xml:space="preserve"> "Формирование комфортной городской среды" на 2018 - 2022 годы, утвержденных Министерством строительства и жилищно-коммунального хозяйства Российской Федерации (далее соответственно - государственная программа субъекта Российской Федерации, методические рекомендации Министерства строительства и жилищно-коммунального хозяйства Российской Федерации);</w:t>
      </w:r>
    </w:p>
    <w:p w:rsidR="007402ED" w:rsidRDefault="007402ED">
      <w:pPr>
        <w:pStyle w:val="ConsPlusNormal"/>
        <w:spacing w:before="220"/>
        <w:ind w:firstLine="540"/>
        <w:jc w:val="both"/>
      </w:pPr>
      <w:r>
        <w:t>б)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мероприятий, направленных на реализацию мероприятий по благоустройству территорий муниципальных образований, и (или) на предоставление субсидий местным бюджетам из бюджета субъекта Российской Федерации на реализацию муниципальных программ;</w:t>
      </w:r>
    </w:p>
    <w:p w:rsidR="007402ED" w:rsidRDefault="007402ED">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(далее - соглашение) в соответствии с </w:t>
      </w:r>
      <w:hyperlink w:anchor="P1580" w:history="1">
        <w:r>
          <w:rPr>
            <w:color w:val="0000FF"/>
          </w:rPr>
          <w:t>пунктом 7</w:t>
        </w:r>
      </w:hyperlink>
      <w:r>
        <w:t xml:space="preserve"> настоящих Правил.</w:t>
      </w:r>
    </w:p>
    <w:p w:rsidR="007402ED" w:rsidRDefault="007402ED">
      <w:pPr>
        <w:pStyle w:val="ConsPlusNormal"/>
        <w:spacing w:before="220"/>
        <w:ind w:firstLine="540"/>
        <w:jc w:val="both"/>
      </w:pPr>
      <w:bookmarkStart w:id="86" w:name="P1580"/>
      <w:bookmarkEnd w:id="86"/>
      <w:r>
        <w:t>7. Предоставление субсидий из федерального бюджета осуществляется на основании соглашения,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w:t>
      </w:r>
    </w:p>
    <w:p w:rsidR="007402ED" w:rsidRDefault="007402ED">
      <w:pPr>
        <w:pStyle w:val="ConsPlusNormal"/>
        <w:spacing w:before="220"/>
        <w:ind w:firstLine="540"/>
        <w:jc w:val="both"/>
      </w:pPr>
      <w:r>
        <w:t xml:space="preserve">Содержание соглашения должно соответствовать требованиям, установленным </w:t>
      </w:r>
      <w:hyperlink r:id="rId10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а также включать следующие положения:</w:t>
      </w:r>
    </w:p>
    <w:p w:rsidR="007402ED" w:rsidRDefault="007402ED">
      <w:pPr>
        <w:pStyle w:val="ConsPlusNormal"/>
        <w:spacing w:before="220"/>
        <w:ind w:firstLine="540"/>
        <w:jc w:val="both"/>
      </w:pPr>
      <w:bookmarkStart w:id="87" w:name="P1582"/>
      <w:bookmarkEnd w:id="87"/>
      <w:r>
        <w:lastRenderedPageBreak/>
        <w:t xml:space="preserve">а) обязательства субъекта Российской Федерации (за исключением субъектов Российской Федерации, указанных в </w:t>
      </w:r>
      <w:hyperlink w:anchor="P1590" w:history="1">
        <w:r>
          <w:rPr>
            <w:color w:val="0000FF"/>
          </w:rPr>
          <w:t>подпункте "б"</w:t>
        </w:r>
      </w:hyperlink>
      <w:r>
        <w:t xml:space="preserve"> настоящего пункта):</w:t>
      </w:r>
    </w:p>
    <w:p w:rsidR="007402ED" w:rsidRDefault="007402ED">
      <w:pPr>
        <w:pStyle w:val="ConsPlusNormal"/>
        <w:spacing w:before="220"/>
        <w:ind w:firstLine="540"/>
        <w:jc w:val="both"/>
      </w:pPr>
      <w:r>
        <w:t>завершить в полном объеме реализацию мероприятий государственной программы субъекта Российской Федерации формирования современной городской среды на 2017 год и муниципальных программ формирования современной городской среды на 2017 год;</w:t>
      </w:r>
    </w:p>
    <w:p w:rsidR="007402ED" w:rsidRDefault="007402ED">
      <w:pPr>
        <w:pStyle w:val="ConsPlusNormal"/>
        <w:spacing w:before="220"/>
        <w:ind w:firstLine="540"/>
        <w:jc w:val="both"/>
      </w:pPr>
      <w:bookmarkStart w:id="88" w:name="P1584"/>
      <w:bookmarkEnd w:id="88"/>
      <w:r>
        <w:t xml:space="preserve">обеспечить реализацию государственной программы субъекта Российской Федерации, соответствующей в том числе требованиям, предусмотренным </w:t>
      </w:r>
      <w:hyperlink w:anchor="P1597" w:history="1">
        <w:r>
          <w:rPr>
            <w:color w:val="0000FF"/>
          </w:rPr>
          <w:t>пунктом 8</w:t>
        </w:r>
      </w:hyperlink>
      <w:r>
        <w:t xml:space="preserve"> настоящих Правил, в установленные в ней сроки;</w:t>
      </w:r>
    </w:p>
    <w:p w:rsidR="007402ED" w:rsidRDefault="007402ED">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632" w:history="1">
        <w:r>
          <w:rPr>
            <w:color w:val="0000FF"/>
          </w:rPr>
          <w:t>пунктом 11</w:t>
        </w:r>
      </w:hyperlink>
      <w:r>
        <w:t xml:space="preserve"> настоящих Правил;</w:t>
      </w:r>
    </w:p>
    <w:p w:rsidR="007402ED" w:rsidRDefault="007402ED">
      <w:pPr>
        <w:pStyle w:val="ConsPlusNormal"/>
        <w:spacing w:before="220"/>
        <w:ind w:firstLine="540"/>
        <w:jc w:val="both"/>
      </w:pPr>
      <w:r>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7402ED" w:rsidRDefault="007402ED">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402ED" w:rsidRDefault="007402ED">
      <w:pPr>
        <w:pStyle w:val="ConsPlusNormal"/>
        <w:spacing w:before="220"/>
        <w:ind w:firstLine="540"/>
        <w:jc w:val="both"/>
      </w:pPr>
      <w:r>
        <w:t xml:space="preserve">обеспечить осуществление контроля за ходом выполнения государственной программы субъекта Российской Федерации и муниципальных программ, в том числе за ходом реализации конкретных мероприятий в рамках указанных программ, а также предварительного рассмотрения и согласования отчетов муниципальных образований о реализации муниципальных программ, отчетов об исполнении государственной программы субъекта Российской Федерации,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103"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w:t>
      </w:r>
    </w:p>
    <w:p w:rsidR="007402ED" w:rsidRDefault="007402ED">
      <w:pPr>
        <w:pStyle w:val="ConsPlusNormal"/>
        <w:spacing w:before="220"/>
        <w:ind w:firstLine="540"/>
        <w:jc w:val="both"/>
      </w:pPr>
      <w:r>
        <w:t>иные обязательства, связанные с обеспечением реализации мероприятий по благоустройству в рамках государственных программ субъектов Российской Федерации и муниципальных программ;</w:t>
      </w:r>
    </w:p>
    <w:p w:rsidR="007402ED" w:rsidRDefault="007402ED">
      <w:pPr>
        <w:pStyle w:val="ConsPlusNormal"/>
        <w:spacing w:before="220"/>
        <w:ind w:firstLine="540"/>
        <w:jc w:val="both"/>
      </w:pPr>
      <w:bookmarkStart w:id="89" w:name="P1590"/>
      <w:bookmarkEnd w:id="89"/>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субъектов Российской Федерации полностью или частично осуществляют реализацию мероприятий по благоустройству без предоставления субсидий местным бюджетам из бюджета субъекта Российской Федерации на реализацию муниципальных программ):</w:t>
      </w:r>
    </w:p>
    <w:p w:rsidR="007402ED" w:rsidRDefault="007402ED">
      <w:pPr>
        <w:pStyle w:val="ConsPlusNormal"/>
        <w:spacing w:before="220"/>
        <w:ind w:firstLine="540"/>
        <w:jc w:val="both"/>
      </w:pPr>
      <w:r>
        <w:lastRenderedPageBreak/>
        <w:t>завершить в полном объеме реализацию мероприятий государственной программы субъекта Российской Федерации формирования современной городской среды на 2017 год;</w:t>
      </w:r>
    </w:p>
    <w:p w:rsidR="007402ED" w:rsidRDefault="007402ED">
      <w:pPr>
        <w:pStyle w:val="ConsPlusNormal"/>
        <w:spacing w:before="220"/>
        <w:ind w:firstLine="540"/>
        <w:jc w:val="both"/>
      </w:pPr>
      <w:r>
        <w:t>осуществить реализацию государственной программы субъекта Российской Федерации в установленные в ней сроки;</w:t>
      </w:r>
    </w:p>
    <w:p w:rsidR="007402ED" w:rsidRDefault="007402ED">
      <w:pPr>
        <w:pStyle w:val="ConsPlusNormal"/>
        <w:spacing w:before="220"/>
        <w:ind w:firstLine="540"/>
        <w:jc w:val="both"/>
      </w:pPr>
      <w:r>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7402ED" w:rsidRDefault="007402ED">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402ED" w:rsidRDefault="007402ED">
      <w:pPr>
        <w:pStyle w:val="ConsPlusNormal"/>
        <w:spacing w:before="220"/>
        <w:ind w:firstLine="540"/>
        <w:jc w:val="both"/>
      </w:pPr>
      <w:r>
        <w:t xml:space="preserve">обеспечить осуществление контроля за ходом выполнения государственной программы субъекта Российской Федерации, в том числе за ходом реализации конкретных мероприятий в рамках указанной программы, а также предварительного рассмотрения и согласования отчетов об исполнении государственной программы субъекта Российской Федерации, направляемых в Министерство строительства и жилищно-коммунального хозяйства Российской Федерации, межведомственной комиссией, созданной в соответствии с </w:t>
      </w:r>
      <w:hyperlink r:id="rId104" w:history="1">
        <w:r>
          <w:rPr>
            <w:color w:val="0000FF"/>
          </w:rPr>
          <w:t>постановлением</w:t>
        </w:r>
      </w:hyperlink>
      <w:r>
        <w:t xml:space="preserve"> Правительства Российской Федерации от 10 февраля 2017 г. N 169;</w:t>
      </w:r>
    </w:p>
    <w:p w:rsidR="007402ED" w:rsidRDefault="007402ED">
      <w:pPr>
        <w:pStyle w:val="ConsPlusNormal"/>
        <w:spacing w:before="220"/>
        <w:ind w:firstLine="540"/>
        <w:jc w:val="both"/>
      </w:pPr>
      <w:r>
        <w:t>осуществлять иные обязательства, связанные с обеспечением реализации мероприятий по благоустройству в рамках государственных программ субъектов Российской Федерации.</w:t>
      </w:r>
    </w:p>
    <w:p w:rsidR="007402ED" w:rsidRDefault="007402ED">
      <w:pPr>
        <w:pStyle w:val="ConsPlusNormal"/>
        <w:spacing w:before="220"/>
        <w:ind w:firstLine="540"/>
        <w:jc w:val="both"/>
      </w:pPr>
      <w:bookmarkStart w:id="90" w:name="P1597"/>
      <w:bookmarkEnd w:id="90"/>
      <w:r>
        <w:t xml:space="preserve">8. </w:t>
      </w:r>
      <w:hyperlink r:id="rId105" w:history="1">
        <w:r>
          <w:rPr>
            <w:color w:val="0000FF"/>
          </w:rPr>
          <w:t>Правила</w:t>
        </w:r>
      </w:hyperlink>
      <w:r>
        <w:t xml:space="preserve"> предоставления и распределения субсидий из бюджета субъекта Российской Федерации, включаемые в государственную программу субъекта Российской Федерации, предусмотренную </w:t>
      </w:r>
      <w:hyperlink w:anchor="P1584" w:history="1">
        <w:r>
          <w:rPr>
            <w:color w:val="0000FF"/>
          </w:rPr>
          <w:t>абзацем третьим подпункта "а" пункта 7</w:t>
        </w:r>
      </w:hyperlink>
      <w:r>
        <w:t xml:space="preserve"> настоящих Правил, должны предусматривать в том числе:</w:t>
      </w:r>
    </w:p>
    <w:p w:rsidR="007402ED" w:rsidRDefault="007402ED">
      <w:pPr>
        <w:pStyle w:val="ConsPlusNormal"/>
        <w:spacing w:before="220"/>
        <w:ind w:firstLine="540"/>
        <w:jc w:val="both"/>
      </w:pPr>
      <w: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w:t>
      </w:r>
    </w:p>
    <w:p w:rsidR="007402ED" w:rsidRDefault="007402ED">
      <w:pPr>
        <w:pStyle w:val="ConsPlusNormal"/>
        <w:spacing w:before="220"/>
        <w:ind w:firstLine="540"/>
        <w:jc w:val="both"/>
      </w:pPr>
      <w:r>
        <w:t>б)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монопрофильных муниципальных образований и муниципальных образований - исторических поселений федерального значения (в случае наличия таких на территории субъекта Российской Федерации);</w:t>
      </w:r>
    </w:p>
    <w:p w:rsidR="007402ED" w:rsidRDefault="007402ED">
      <w:pPr>
        <w:pStyle w:val="ConsPlusNormal"/>
        <w:spacing w:before="220"/>
        <w:ind w:firstLine="540"/>
        <w:jc w:val="both"/>
      </w:pPr>
      <w:r>
        <w:t>в) минимальный перечень работ по благоустройству;</w:t>
      </w:r>
    </w:p>
    <w:p w:rsidR="007402ED" w:rsidRDefault="007402ED">
      <w:pPr>
        <w:pStyle w:val="ConsPlusNormal"/>
        <w:spacing w:before="220"/>
        <w:ind w:firstLine="540"/>
        <w:jc w:val="both"/>
      </w:pPr>
      <w:r>
        <w:t>г) перечень дополнительных видов работ по благоустройству дворовых территорий, софинансируемых за счет средств, полученных субъектом Российской Федерации в качестве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указанного перечня;</w:t>
      </w:r>
    </w:p>
    <w:p w:rsidR="007402ED" w:rsidRDefault="007402ED">
      <w:pPr>
        <w:pStyle w:val="ConsPlusNormal"/>
        <w:spacing w:before="220"/>
        <w:ind w:firstLine="540"/>
        <w:jc w:val="both"/>
      </w:pPr>
      <w:r>
        <w:t xml:space="preserve">д) условия о форме участия (финансовое и (или) трудовое) собственников помещений в </w:t>
      </w:r>
      <w:r>
        <w:lastRenderedPageBreak/>
        <w:t>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7402ED" w:rsidRDefault="007402ED">
      <w:pPr>
        <w:pStyle w:val="ConsPlusNormal"/>
        <w:spacing w:before="220"/>
        <w:ind w:firstLine="540"/>
        <w:jc w:val="both"/>
      </w:pPr>
      <w:r>
        <w:t>е)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установлении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7402ED" w:rsidRDefault="007402ED">
      <w:pPr>
        <w:pStyle w:val="ConsPlusNormal"/>
        <w:spacing w:before="220"/>
        <w:ind w:firstLine="540"/>
        <w:jc w:val="both"/>
      </w:pPr>
      <w:r>
        <w:t xml:space="preserve">ж) обязательства муниципальных образований - получателей субсидий из бюджета субъекта Российской Федерации, в том числе предусмотренные </w:t>
      </w:r>
      <w:hyperlink w:anchor="P1625" w:history="1">
        <w:r>
          <w:rPr>
            <w:color w:val="0000FF"/>
          </w:rPr>
          <w:t>пунктом 10</w:t>
        </w:r>
      </w:hyperlink>
      <w:r>
        <w:t xml:space="preserve"> настоящих Правил;</w:t>
      </w:r>
    </w:p>
    <w:p w:rsidR="007402ED" w:rsidRDefault="007402ED">
      <w:pPr>
        <w:pStyle w:val="ConsPlusNormal"/>
        <w:spacing w:before="220"/>
        <w:ind w:firstLine="540"/>
        <w:jc w:val="both"/>
      </w:pPr>
      <w:r>
        <w:t>з)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муниципальным образованиям - получателям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7402ED" w:rsidRDefault="007402ED">
      <w:pPr>
        <w:pStyle w:val="ConsPlusNormal"/>
        <w:spacing w:before="220"/>
        <w:ind w:firstLine="540"/>
        <w:jc w:val="both"/>
      </w:pPr>
      <w:r>
        <w:t>и) порядок расходования средств субсидии из бюджета субъекта Российской Федерации,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путем:</w:t>
      </w:r>
    </w:p>
    <w:p w:rsidR="007402ED" w:rsidRDefault="007402ED">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7402ED" w:rsidRDefault="007402ED">
      <w:pPr>
        <w:pStyle w:val="ConsPlusNormal"/>
        <w:spacing w:before="220"/>
        <w:ind w:firstLine="540"/>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402ED" w:rsidRDefault="007402ED">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402ED" w:rsidRDefault="007402ED">
      <w:pPr>
        <w:pStyle w:val="ConsPlusNormal"/>
        <w:spacing w:before="220"/>
        <w:ind w:firstLine="540"/>
        <w:jc w:val="both"/>
      </w:pPr>
      <w:r>
        <w:lastRenderedPageBreak/>
        <w:t>к) порядок и условия возврата субсидии из бюджета субъекта Российской Федерации муниципальным образованием - получателем такой субсидии, а также порядок и условия перераспределения указанной субсидии.</w:t>
      </w:r>
    </w:p>
    <w:p w:rsidR="007402ED" w:rsidRDefault="007402ED">
      <w:pPr>
        <w:pStyle w:val="ConsPlusNormal"/>
        <w:spacing w:before="220"/>
        <w:ind w:firstLine="540"/>
        <w:jc w:val="both"/>
      </w:pPr>
      <w:r>
        <w:t xml:space="preserve">9. Государственная программа субъекта Российской Федерации, предусмотренная </w:t>
      </w:r>
      <w:hyperlink w:anchor="P1584" w:history="1">
        <w:r>
          <w:rPr>
            <w:color w:val="0000FF"/>
          </w:rPr>
          <w:t>абзацем третьим подпункта "б" пункта 7</w:t>
        </w:r>
      </w:hyperlink>
      <w:r>
        <w:t xml:space="preserve"> настоящих Правил, должна предусматривать в том числе:</w:t>
      </w:r>
    </w:p>
    <w:p w:rsidR="007402ED" w:rsidRDefault="007402ED">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административных центров субъектов Российской Федерации, монопрофильных муниципальных образований, муниципальных образований - исторических поселений федерального значения (в случае наличия таких на территории субъекта Российской Федерации);</w:t>
      </w:r>
    </w:p>
    <w:p w:rsidR="007402ED" w:rsidRDefault="007402ED">
      <w:pPr>
        <w:pStyle w:val="ConsPlusNormal"/>
        <w:spacing w:before="220"/>
        <w:ind w:firstLine="540"/>
        <w:jc w:val="both"/>
      </w:pPr>
      <w:r>
        <w:t>б) минимальный перечень работ по благоустройству;</w:t>
      </w:r>
    </w:p>
    <w:p w:rsidR="007402ED" w:rsidRDefault="007402ED">
      <w:pPr>
        <w:pStyle w:val="ConsPlusNormal"/>
        <w:spacing w:before="220"/>
        <w:ind w:firstLine="540"/>
        <w:jc w:val="both"/>
      </w:pPr>
      <w:r>
        <w:t>в) дополнительный перечень работ по благоустройству;</w:t>
      </w:r>
    </w:p>
    <w:p w:rsidR="007402ED" w:rsidRDefault="007402ED">
      <w:pPr>
        <w:pStyle w:val="ConsPlusNormal"/>
        <w:spacing w:before="220"/>
        <w:ind w:firstLine="540"/>
        <w:jc w:val="both"/>
      </w:pPr>
      <w:r>
        <w:t>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7402ED" w:rsidRDefault="007402ED">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7402ED" w:rsidRDefault="007402ED">
      <w:pPr>
        <w:pStyle w:val="ConsPlusNormal"/>
        <w:spacing w:before="220"/>
        <w:ind w:firstLine="540"/>
        <w:jc w:val="both"/>
      </w:pPr>
      <w:r>
        <w:t>е)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402ED" w:rsidRDefault="007402ED">
      <w:pPr>
        <w:pStyle w:val="ConsPlusNormal"/>
        <w:spacing w:before="220"/>
        <w:ind w:firstLine="540"/>
        <w:jc w:val="both"/>
      </w:pPr>
      <w:r>
        <w:t>ж)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402ED" w:rsidRDefault="007402ED">
      <w:pPr>
        <w:pStyle w:val="ConsPlusNormal"/>
        <w:spacing w:before="220"/>
        <w:ind w:firstLine="540"/>
        <w:jc w:val="both"/>
      </w:pPr>
      <w:r>
        <w:t xml:space="preserve">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w:t>
      </w:r>
      <w:r>
        <w:lastRenderedPageBreak/>
        <w:t>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органами местного самоуправления;</w:t>
      </w:r>
    </w:p>
    <w:p w:rsidR="007402ED" w:rsidRDefault="007402ED">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территории, порядок проведения такой инвентаризации;</w:t>
      </w:r>
    </w:p>
    <w:p w:rsidR="007402ED" w:rsidRDefault="007402ED">
      <w:pPr>
        <w:pStyle w:val="ConsPlusNormal"/>
        <w:spacing w:before="220"/>
        <w:ind w:firstLine="540"/>
        <w:jc w:val="both"/>
      </w:pPr>
      <w:r>
        <w:t>к) порядок расходования средств,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из федерального бюджета путем:</w:t>
      </w:r>
    </w:p>
    <w:p w:rsidR="007402ED" w:rsidRDefault="007402ED">
      <w:pPr>
        <w:pStyle w:val="ConsPlusNormal"/>
        <w:spacing w:before="220"/>
        <w:ind w:firstLine="540"/>
        <w:jc w:val="both"/>
      </w:pPr>
      <w: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7402ED" w:rsidRDefault="007402ED">
      <w:pPr>
        <w:pStyle w:val="ConsPlusNormal"/>
        <w:spacing w:before="220"/>
        <w:ind w:firstLine="540"/>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402ED" w:rsidRDefault="007402ED">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402ED" w:rsidRDefault="007402ED">
      <w:pPr>
        <w:pStyle w:val="ConsPlusNormal"/>
        <w:spacing w:before="220"/>
        <w:ind w:firstLine="540"/>
        <w:jc w:val="both"/>
      </w:pPr>
      <w:bookmarkStart w:id="91" w:name="P1625"/>
      <w:bookmarkEnd w:id="91"/>
      <w:r>
        <w:t xml:space="preserve">10. В правила предоставления и распределения субсидий из бюджета субъекта Российской Федерации, предусмотренные </w:t>
      </w:r>
      <w:hyperlink w:anchor="P1597" w:history="1">
        <w:r>
          <w:rPr>
            <w:color w:val="0000FF"/>
          </w:rPr>
          <w:t>пунктом 8</w:t>
        </w:r>
      </w:hyperlink>
      <w:r>
        <w:t xml:space="preserve"> настоящих Правил, включаются в том числе следующие обязательства муниципальных образований - получателей субсидий из бюджета субъекта Российской Федерации:</w:t>
      </w:r>
    </w:p>
    <w:p w:rsidR="007402ED" w:rsidRDefault="007402ED">
      <w:pPr>
        <w:pStyle w:val="ConsPlusNormal"/>
        <w:spacing w:before="220"/>
        <w:ind w:firstLine="540"/>
        <w:jc w:val="both"/>
      </w:pPr>
      <w:r>
        <w:t>а) обеспечить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7402ED" w:rsidRDefault="007402ED">
      <w:pPr>
        <w:pStyle w:val="ConsPlusNormal"/>
        <w:spacing w:before="220"/>
        <w:ind w:firstLine="540"/>
        <w:jc w:val="both"/>
      </w:pPr>
      <w:r>
        <w:t>б) обеспечить учет предложений заинтересованных лиц о включении дворовой территории, общественной территории в муниципальную программу;</w:t>
      </w:r>
    </w:p>
    <w:p w:rsidR="007402ED" w:rsidRDefault="007402ED">
      <w:pPr>
        <w:pStyle w:val="ConsPlusNormal"/>
        <w:spacing w:before="220"/>
        <w:ind w:firstLine="540"/>
        <w:jc w:val="both"/>
      </w:pPr>
      <w:r>
        <w:t xml:space="preserve">в) обеспечить осуществление контроля за ходом выполнения муниципальной программы общественной комиссией, созданной в соответствии с </w:t>
      </w:r>
      <w:hyperlink r:id="rId106"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7402ED" w:rsidRDefault="007402ED">
      <w:pPr>
        <w:pStyle w:val="ConsPlusNormal"/>
        <w:spacing w:before="220"/>
        <w:ind w:firstLine="540"/>
        <w:jc w:val="both"/>
      </w:pPr>
      <w:r>
        <w:t>г) подготовить и утвердить не позднее 1 марта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7402ED" w:rsidRDefault="007402ED">
      <w:pPr>
        <w:pStyle w:val="ConsPlusNormal"/>
        <w:spacing w:before="220"/>
        <w:ind w:firstLine="540"/>
        <w:jc w:val="both"/>
      </w:pPr>
      <w:r>
        <w:t xml:space="preserve">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w:t>
      </w:r>
      <w:r>
        <w:lastRenderedPageBreak/>
        <w:t>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7402ED" w:rsidRDefault="007402ED">
      <w:pPr>
        <w:pStyle w:val="ConsPlusNormal"/>
        <w:spacing w:before="220"/>
        <w:ind w:firstLine="540"/>
        <w:jc w:val="both"/>
      </w:pPr>
      <w:r>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02ED" w:rsidRDefault="007402ED">
      <w:pPr>
        <w:pStyle w:val="ConsPlusNormal"/>
        <w:spacing w:before="220"/>
        <w:ind w:firstLine="540"/>
        <w:jc w:val="both"/>
      </w:pPr>
      <w:bookmarkStart w:id="92" w:name="P1632"/>
      <w:bookmarkEnd w:id="92"/>
      <w:r>
        <w:t>11. Муниципальная программа должна предусматривать в том числе:</w:t>
      </w:r>
    </w:p>
    <w:p w:rsidR="007402ED" w:rsidRDefault="007402ED">
      <w:pPr>
        <w:pStyle w:val="ConsPlusNormal"/>
        <w:spacing w:before="220"/>
        <w:ind w:firstLine="540"/>
        <w:jc w:val="both"/>
      </w:pPr>
      <w:r>
        <w:t>а) 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402ED" w:rsidRDefault="007402ED">
      <w:pPr>
        <w:pStyle w:val="ConsPlusNormal"/>
        <w:spacing w:before="220"/>
        <w:ind w:firstLine="540"/>
        <w:jc w:val="both"/>
      </w:pPr>
      <w:r>
        <w:t>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402ED" w:rsidRDefault="007402ED">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7402ED" w:rsidRDefault="007402ED">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7402ED" w:rsidRDefault="007402ED">
      <w:pPr>
        <w:pStyle w:val="ConsPlusNormal"/>
        <w:spacing w:before="220"/>
        <w:ind w:firstLine="540"/>
        <w:jc w:val="both"/>
      </w:pPr>
      <w:r>
        <w:t>д) иные мероприятия по благоустройству, определенные органом местного самоуправления;</w:t>
      </w:r>
    </w:p>
    <w:p w:rsidR="007402ED" w:rsidRDefault="007402ED">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 таком участии);</w:t>
      </w:r>
    </w:p>
    <w:p w:rsidR="007402ED" w:rsidRDefault="007402ED">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7402ED" w:rsidRDefault="007402ED">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рассчитывается по формуле:</w:t>
      </w:r>
    </w:p>
    <w:p w:rsidR="007402ED" w:rsidRDefault="007402ED">
      <w:pPr>
        <w:pStyle w:val="ConsPlusNormal"/>
        <w:jc w:val="both"/>
      </w:pPr>
    </w:p>
    <w:p w:rsidR="007402ED" w:rsidRDefault="007402ED">
      <w:pPr>
        <w:pStyle w:val="ConsPlusNormal"/>
        <w:jc w:val="center"/>
      </w:pPr>
      <w:r w:rsidRPr="000830D9">
        <w:rPr>
          <w:position w:val="-38"/>
        </w:rPr>
        <w:lastRenderedPageBreak/>
        <w:pict>
          <v:shape id="_x0000_i1033" style="width:231pt;height:49.5pt" coordsize="" o:spt="100" adj="0,,0" path="" filled="f" stroked="f">
            <v:stroke joinstyle="miter"/>
            <v:imagedata r:id="rId107" o:title="base_32851_286800_32776"/>
            <v:formulas/>
            <v:path o:connecttype="segments"/>
          </v:shape>
        </w:pic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для предоставления субсидий из федерального бюджета, распределяемых на соответствующий год;</w:t>
      </w:r>
    </w:p>
    <w:p w:rsidR="007402ED" w:rsidRDefault="007402ED">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w:t>
      </w:r>
    </w:p>
    <w:p w:rsidR="007402ED" w:rsidRDefault="007402ED">
      <w:pPr>
        <w:pStyle w:val="ConsPlusNormal"/>
        <w:spacing w:before="220"/>
        <w:ind w:firstLine="540"/>
        <w:jc w:val="both"/>
      </w:pPr>
      <w:r>
        <w:t>K</w:t>
      </w:r>
      <w:r>
        <w:rPr>
          <w:vertAlign w:val="subscript"/>
        </w:rPr>
        <w:t>кор</w:t>
      </w:r>
      <w:r>
        <w:t xml:space="preserve"> - коэффициент корректировки;</w:t>
      </w:r>
    </w:p>
    <w:p w:rsidR="007402ED" w:rsidRDefault="007402E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соответствии с </w:t>
      </w:r>
      <w:hyperlink r:id="rId108" w:history="1">
        <w:r>
          <w:rPr>
            <w:color w:val="0000FF"/>
          </w:rPr>
          <w:t>Правилами</w:t>
        </w:r>
      </w:hyperlink>
      <w:r>
        <w:t xml:space="preserve"> формирования, предоставления и распределения субсидий.</w:t>
      </w:r>
    </w:p>
    <w:p w:rsidR="007402ED" w:rsidRDefault="007402ED">
      <w:pPr>
        <w:pStyle w:val="ConsPlusNormal"/>
        <w:spacing w:before="220"/>
        <w:ind w:firstLine="540"/>
        <w:jc w:val="both"/>
      </w:pPr>
      <w:r>
        <w:t>13. Коэффициент корректировки (К</w:t>
      </w:r>
      <w:r>
        <w:rPr>
          <w:vertAlign w:val="subscript"/>
        </w:rPr>
        <w:t>кор</w:t>
      </w:r>
      <w:r>
        <w:t>) рассчитывается по формуле:</w:t>
      </w:r>
    </w:p>
    <w:p w:rsidR="007402ED" w:rsidRDefault="007402ED">
      <w:pPr>
        <w:pStyle w:val="ConsPlusNormal"/>
        <w:jc w:val="both"/>
      </w:pPr>
    </w:p>
    <w:p w:rsidR="007402ED" w:rsidRDefault="007402ED">
      <w:pPr>
        <w:pStyle w:val="ConsPlusNormal"/>
        <w:jc w:val="center"/>
      </w:pPr>
      <w:r>
        <w:t>K</w:t>
      </w:r>
      <w:r>
        <w:rPr>
          <w:vertAlign w:val="subscript"/>
        </w:rPr>
        <w:t>кор</w:t>
      </w:r>
      <w:r>
        <w:t xml:space="preserve"> = К</w:t>
      </w:r>
      <w:r>
        <w:rPr>
          <w:vertAlign w:val="subscript"/>
        </w:rPr>
        <w:t>мкд</w:t>
      </w:r>
      <w:r>
        <w:t xml:space="preserve"> x К</w:t>
      </w:r>
      <w:r>
        <w:rPr>
          <w:vertAlign w:val="subscript"/>
        </w:rPr>
        <w:t>ип</w:t>
      </w:r>
      <w:r>
        <w:t xml:space="preserve"> x К</w:t>
      </w:r>
      <w:r>
        <w:rPr>
          <w:vertAlign w:val="subscript"/>
        </w:rPr>
        <w:t>мг</w:t>
      </w:r>
      <w:r>
        <w:t>,</w:t>
      </w:r>
    </w:p>
    <w:p w:rsidR="007402ED" w:rsidRDefault="007402ED">
      <w:pPr>
        <w:pStyle w:val="ConsPlusNormal"/>
        <w:jc w:val="both"/>
      </w:pPr>
    </w:p>
    <w:p w:rsidR="007402ED" w:rsidRDefault="007402ED">
      <w:pPr>
        <w:pStyle w:val="ConsPlusNormal"/>
        <w:ind w:firstLine="540"/>
        <w:jc w:val="both"/>
      </w:pPr>
      <w:r>
        <w:t>где:</w:t>
      </w:r>
    </w:p>
    <w:p w:rsidR="007402ED" w:rsidRDefault="007402ED">
      <w:pPr>
        <w:pStyle w:val="ConsPlusNormal"/>
        <w:spacing w:before="220"/>
        <w:ind w:firstLine="540"/>
        <w:jc w:val="both"/>
      </w:pPr>
      <w:r>
        <w:t>К</w:t>
      </w:r>
      <w:r>
        <w:rPr>
          <w:vertAlign w:val="subscript"/>
        </w:rPr>
        <w:t>мкд</w:t>
      </w:r>
      <w:r>
        <w:t xml:space="preserve"> - индекс, присваиваемый субъекту Российской Федерации в зависимости от количества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7402ED" w:rsidRDefault="007402ED">
      <w:pPr>
        <w:pStyle w:val="ConsPlusNormal"/>
        <w:spacing w:before="220"/>
        <w:ind w:firstLine="540"/>
        <w:jc w:val="both"/>
      </w:pPr>
      <w:r>
        <w:t>Для определения К</w:t>
      </w:r>
      <w:r>
        <w:rPr>
          <w:vertAlign w:val="subscript"/>
        </w:rPr>
        <w:t>мкд</w:t>
      </w:r>
      <w:r>
        <w:t xml:space="preserve"> применяется следующая оценка:</w:t>
      </w:r>
    </w:p>
    <w:p w:rsidR="007402ED" w:rsidRDefault="007402ED">
      <w:pPr>
        <w:pStyle w:val="ConsPlusNormal"/>
        <w:spacing w:before="220"/>
        <w:ind w:firstLine="540"/>
        <w:jc w:val="both"/>
      </w:pPr>
      <w:r>
        <w:t>К</w:t>
      </w:r>
      <w:r>
        <w:rPr>
          <w:vertAlign w:val="subscript"/>
        </w:rPr>
        <w:t>мкд</w:t>
      </w:r>
      <w:r>
        <w:t xml:space="preserve"> = 1 - в случае, если количество многоквартирных домов, включенных в региональную программу капитального ремонта общего имущества в многоквартирных домах, меньше среднего количества многоквартирных домов, включенных во все региональные программы капитального ремонта общего имущества в многоквартирных домах;</w:t>
      </w:r>
    </w:p>
    <w:p w:rsidR="007402ED" w:rsidRDefault="007402ED">
      <w:pPr>
        <w:pStyle w:val="ConsPlusNormal"/>
        <w:spacing w:before="220"/>
        <w:ind w:firstLine="540"/>
        <w:jc w:val="both"/>
      </w:pPr>
      <w:r>
        <w:t>К</w:t>
      </w:r>
      <w:r>
        <w:rPr>
          <w:vertAlign w:val="subscript"/>
        </w:rPr>
        <w:t>мкд</w:t>
      </w:r>
      <w:r>
        <w:t xml:space="preserve"> = 1,05 -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одного до двух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7402ED" w:rsidRDefault="007402ED">
      <w:pPr>
        <w:pStyle w:val="ConsPlusNormal"/>
        <w:spacing w:before="220"/>
        <w:ind w:firstLine="540"/>
        <w:jc w:val="both"/>
      </w:pPr>
      <w:r>
        <w:t>К</w:t>
      </w:r>
      <w:r>
        <w:rPr>
          <w:vertAlign w:val="subscript"/>
        </w:rPr>
        <w:t>мкд</w:t>
      </w:r>
      <w:r>
        <w:t xml:space="preserve"> = 1,1 -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двух до трех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7402ED" w:rsidRDefault="007402ED">
      <w:pPr>
        <w:pStyle w:val="ConsPlusNormal"/>
        <w:spacing w:before="220"/>
        <w:ind w:firstLine="540"/>
        <w:jc w:val="both"/>
      </w:pPr>
      <w:r>
        <w:t>К</w:t>
      </w:r>
      <w:r>
        <w:rPr>
          <w:vertAlign w:val="subscript"/>
        </w:rPr>
        <w:t>мкд</w:t>
      </w:r>
      <w:r>
        <w:t xml:space="preserve"> = 1,15 -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трех до четырех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7402ED" w:rsidRDefault="007402ED">
      <w:pPr>
        <w:pStyle w:val="ConsPlusNormal"/>
        <w:spacing w:before="220"/>
        <w:ind w:firstLine="540"/>
        <w:jc w:val="both"/>
      </w:pPr>
      <w:r>
        <w:lastRenderedPageBreak/>
        <w:t>К</w:t>
      </w:r>
      <w:r>
        <w:rPr>
          <w:vertAlign w:val="subscript"/>
        </w:rPr>
        <w:t>мкд</w:t>
      </w:r>
      <w:r>
        <w:t xml:space="preserve"> = 1,2 -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четырех до пяти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7402ED" w:rsidRDefault="007402ED">
      <w:pPr>
        <w:pStyle w:val="ConsPlusNormal"/>
        <w:spacing w:before="220"/>
        <w:ind w:firstLine="540"/>
        <w:jc w:val="both"/>
      </w:pPr>
      <w:r>
        <w:t>К</w:t>
      </w:r>
      <w:r>
        <w:rPr>
          <w:vertAlign w:val="subscript"/>
        </w:rPr>
        <w:t>мкд</w:t>
      </w:r>
      <w:r>
        <w:t xml:space="preserve"> = 1,25 -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пяти до шести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7402ED" w:rsidRDefault="007402ED">
      <w:pPr>
        <w:pStyle w:val="ConsPlusNormal"/>
        <w:spacing w:before="220"/>
        <w:ind w:firstLine="540"/>
        <w:jc w:val="both"/>
      </w:pPr>
      <w:r>
        <w:t>К</w:t>
      </w:r>
      <w:r>
        <w:rPr>
          <w:vertAlign w:val="subscript"/>
        </w:rPr>
        <w:t>ип</w:t>
      </w:r>
      <w:r>
        <w:t xml:space="preserve"> - индекс, присваиваемый субъекту Российской Федерации в зависимости от численности населения в муниципальных образованиях - исторических поселениях федерального значения, расположенных на территории соответствующего субъекта Российской Федерации, по данным Федеральной службы государственной статистики.</w:t>
      </w:r>
    </w:p>
    <w:p w:rsidR="007402ED" w:rsidRDefault="007402ED">
      <w:pPr>
        <w:pStyle w:val="ConsPlusNormal"/>
        <w:spacing w:before="220"/>
        <w:ind w:firstLine="540"/>
        <w:jc w:val="both"/>
      </w:pPr>
      <w:r>
        <w:t>Для определения Кип применяется следующая оценка:</w:t>
      </w:r>
    </w:p>
    <w:p w:rsidR="007402ED" w:rsidRDefault="007402ED">
      <w:pPr>
        <w:pStyle w:val="ConsPlusNormal"/>
        <w:spacing w:before="220"/>
        <w:ind w:firstLine="540"/>
        <w:jc w:val="both"/>
      </w:pPr>
      <w:r>
        <w:t>К</w:t>
      </w:r>
      <w:r>
        <w:rPr>
          <w:vertAlign w:val="subscript"/>
        </w:rPr>
        <w:t>ип</w:t>
      </w:r>
      <w:r>
        <w:t xml:space="preserve"> = 1 - в случае,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w:t>
      </w:r>
    </w:p>
    <w:p w:rsidR="007402ED" w:rsidRDefault="007402ED">
      <w:pPr>
        <w:pStyle w:val="ConsPlusNormal"/>
        <w:spacing w:before="220"/>
        <w:ind w:firstLine="540"/>
        <w:jc w:val="both"/>
      </w:pPr>
      <w:r>
        <w:t>в случае,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7402ED" w:rsidRDefault="007402ED">
      <w:pPr>
        <w:pStyle w:val="ConsPlusNormal"/>
        <w:spacing w:before="220"/>
        <w:ind w:firstLine="540"/>
        <w:jc w:val="both"/>
      </w:pPr>
      <w:r>
        <w:t>К</w:t>
      </w:r>
      <w:r>
        <w:rPr>
          <w:vertAlign w:val="subscript"/>
        </w:rPr>
        <w:t>мг</w:t>
      </w:r>
      <w:r>
        <w:t xml:space="preserve"> - индекс, присваиваемый субъекту Российской Федерации в зависимости от численности населения в монопрофильных муниципальных образованиях, расположенных на территории соответствующего субъекта Российской Федерации, по данным Федеральной службы государственной статистики.</w:t>
      </w:r>
    </w:p>
    <w:p w:rsidR="007402ED" w:rsidRDefault="007402ED">
      <w:pPr>
        <w:pStyle w:val="ConsPlusNormal"/>
        <w:spacing w:before="220"/>
        <w:ind w:firstLine="540"/>
        <w:jc w:val="both"/>
      </w:pPr>
      <w:r>
        <w:t>Для определения К</w:t>
      </w:r>
      <w:r>
        <w:rPr>
          <w:vertAlign w:val="subscript"/>
        </w:rPr>
        <w:t>мг</w:t>
      </w:r>
      <w:r>
        <w:t xml:space="preserve"> применяется следующая оценка:</w:t>
      </w:r>
    </w:p>
    <w:p w:rsidR="007402ED" w:rsidRDefault="007402ED">
      <w:pPr>
        <w:pStyle w:val="ConsPlusNormal"/>
        <w:spacing w:before="220"/>
        <w:ind w:firstLine="540"/>
        <w:jc w:val="both"/>
      </w:pPr>
      <w:r>
        <w:t>К</w:t>
      </w:r>
      <w:r>
        <w:rPr>
          <w:vertAlign w:val="subscript"/>
        </w:rPr>
        <w:t>мг</w:t>
      </w:r>
      <w:r>
        <w:t xml:space="preserve"> = 1 - в случае,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w:t>
      </w:r>
    </w:p>
    <w:p w:rsidR="007402ED" w:rsidRDefault="007402ED">
      <w:pPr>
        <w:pStyle w:val="ConsPlusNormal"/>
        <w:spacing w:before="220"/>
        <w:ind w:firstLine="540"/>
        <w:jc w:val="both"/>
      </w:pPr>
      <w:r>
        <w:t>в случае,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7402ED" w:rsidRDefault="007402ED">
      <w:pPr>
        <w:pStyle w:val="ConsPlusNormal"/>
        <w:spacing w:before="220"/>
        <w:ind w:firstLine="540"/>
        <w:jc w:val="both"/>
      </w:pPr>
      <w:r>
        <w:t xml:space="preserve">14. В случае невыполнения в установленный срок обязательств, указанных в </w:t>
      </w:r>
      <w:hyperlink w:anchor="P1582" w:history="1">
        <w:r>
          <w:rPr>
            <w:color w:val="0000FF"/>
          </w:rPr>
          <w:t>подпунктах "а"</w:t>
        </w:r>
      </w:hyperlink>
      <w:r>
        <w:t xml:space="preserve"> и </w:t>
      </w:r>
      <w:hyperlink w:anchor="P1590" w:history="1">
        <w:r>
          <w:rPr>
            <w:color w:val="0000FF"/>
          </w:rPr>
          <w:t>"б" пункта 7</w:t>
        </w:r>
      </w:hyperlink>
      <w:r>
        <w:t xml:space="preserve"> настоящих Правил,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7402ED" w:rsidRDefault="007402ED">
      <w:pPr>
        <w:pStyle w:val="ConsPlusNormal"/>
        <w:spacing w:before="220"/>
        <w:ind w:firstLine="540"/>
        <w:jc w:val="both"/>
      </w:pPr>
      <w:r>
        <w:t>15. В случае если размер средств, предусмотренных в бюджете субъекта Российской Федерации на финансирование расходных обязательств, возникающих при выполнении органами местного самоуправления муниципальных программ, не обеспечивает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субсидия из федерального бюджета предоставляется в размере, обеспечивающем необходимый уровень софинансирования.</w:t>
      </w:r>
    </w:p>
    <w:p w:rsidR="007402ED" w:rsidRDefault="007402ED">
      <w:pPr>
        <w:pStyle w:val="ConsPlusNormal"/>
        <w:spacing w:before="220"/>
        <w:ind w:firstLine="540"/>
        <w:jc w:val="both"/>
      </w:pPr>
      <w:r>
        <w:lastRenderedPageBreak/>
        <w:t>16.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из федерального бюджета.</w:t>
      </w:r>
    </w:p>
    <w:p w:rsidR="007402ED" w:rsidRDefault="007402ED">
      <w:pPr>
        <w:pStyle w:val="ConsPlusNormal"/>
        <w:spacing w:before="220"/>
        <w:ind w:firstLine="540"/>
        <w:jc w:val="both"/>
      </w:pPr>
      <w:r>
        <w:t>17. Увеличение размера средств бюджетов субъектов Российской Федерации и местных бюджетов, направляемых на реализацию государственных программ субъектов Российской Федерации и муниципальных программ, не влечет обязательств по увеличению размера предоставляемой субсидии из федерального бюджета.</w:t>
      </w:r>
    </w:p>
    <w:p w:rsidR="007402ED" w:rsidRDefault="007402ED">
      <w:pPr>
        <w:pStyle w:val="ConsPlusNormal"/>
        <w:spacing w:before="220"/>
        <w:ind w:firstLine="540"/>
        <w:jc w:val="both"/>
      </w:pPr>
      <w:r>
        <w:t>18.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и значений таких показателей, фактически достигнутых по итогам планового года, по следующим показателям результативности использования субсидии:</w:t>
      </w:r>
    </w:p>
    <w:p w:rsidR="007402ED" w:rsidRDefault="007402ED">
      <w:pPr>
        <w:pStyle w:val="ConsPlusNormal"/>
        <w:spacing w:before="220"/>
        <w:ind w:firstLine="540"/>
        <w:jc w:val="both"/>
      </w:pPr>
      <w:r>
        <w:t>а)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7402ED" w:rsidRDefault="007402ED">
      <w:pPr>
        <w:pStyle w:val="ConsPlusNormal"/>
        <w:spacing w:before="220"/>
        <w:ind w:firstLine="540"/>
        <w:jc w:val="both"/>
      </w:pPr>
      <w:r>
        <w:t>б)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дворовых территорий;</w:t>
      </w:r>
    </w:p>
    <w:p w:rsidR="007402ED" w:rsidRDefault="007402ED">
      <w:pPr>
        <w:pStyle w:val="ConsPlusNormal"/>
        <w:spacing w:before="220"/>
        <w:ind w:firstLine="540"/>
        <w:jc w:val="both"/>
      </w:pPr>
      <w:r>
        <w:t>в)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7402ED" w:rsidRDefault="007402ED">
      <w:pPr>
        <w:pStyle w:val="ConsPlusNormal"/>
        <w:spacing w:before="220"/>
        <w:ind w:firstLine="540"/>
        <w:jc w:val="both"/>
      </w:pPr>
      <w:r>
        <w:t>19. Уполномоченный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отчеты об исполнении условий предоставления субсидии из федерального бюджета.</w:t>
      </w:r>
    </w:p>
    <w:p w:rsidR="007402ED" w:rsidRDefault="007402ED">
      <w:pPr>
        <w:pStyle w:val="ConsPlusNormal"/>
        <w:spacing w:before="220"/>
        <w:ind w:firstLine="540"/>
        <w:jc w:val="both"/>
      </w:pPr>
      <w:r>
        <w:t xml:space="preserve">20. В случае если к субъекту Российской Федерации применяются меры ответственности, предусмотренные </w:t>
      </w:r>
      <w:hyperlink r:id="rId109" w:history="1">
        <w:r>
          <w:rPr>
            <w:color w:val="0000FF"/>
          </w:rPr>
          <w:t>Правилами</w:t>
        </w:r>
      </w:hyperlink>
      <w:r>
        <w:t xml:space="preserve"> формирования, предоставления и распределения субсидий, Министерство строительства и жилищно-коммунального хозяйства Российской Федерации сокращает размер субсидии из федерального бюджета, предусмотренный субъекту Российской Федерации на очередной финансовый год, на сумму, определенную в соответствии с </w:t>
      </w:r>
      <w:hyperlink r:id="rId110" w:history="1">
        <w:r>
          <w:rPr>
            <w:color w:val="0000FF"/>
          </w:rPr>
          <w:t>пунктами 16</w:t>
        </w:r>
      </w:hyperlink>
      <w:r>
        <w:t xml:space="preserve"> - </w:t>
      </w:r>
      <w:hyperlink r:id="rId111" w:history="1">
        <w:r>
          <w:rPr>
            <w:color w:val="0000FF"/>
          </w:rPr>
          <w:t>18</w:t>
        </w:r>
      </w:hyperlink>
      <w:r>
        <w:t xml:space="preserve"> и </w:t>
      </w:r>
      <w:hyperlink r:id="rId112" w:history="1">
        <w:r>
          <w:rPr>
            <w:color w:val="0000FF"/>
          </w:rPr>
          <w:t>22(1)</w:t>
        </w:r>
      </w:hyperlink>
      <w:r>
        <w:t xml:space="preserve"> указанных Правил.</w:t>
      </w:r>
    </w:p>
    <w:p w:rsidR="007402ED" w:rsidRDefault="007402ED">
      <w:pPr>
        <w:pStyle w:val="ConsPlusNormal"/>
        <w:spacing w:before="220"/>
        <w:ind w:firstLine="540"/>
        <w:jc w:val="both"/>
      </w:pPr>
      <w:r>
        <w:t>21.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402ED" w:rsidRDefault="007402ED">
      <w:pPr>
        <w:pStyle w:val="ConsPlusNormal"/>
        <w:spacing w:before="220"/>
        <w:ind w:firstLine="540"/>
        <w:jc w:val="both"/>
      </w:pPr>
      <w:r>
        <w:t xml:space="preserve">22. 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w:t>
      </w:r>
      <w:r>
        <w:lastRenderedPageBreak/>
        <w:t>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7402ED" w:rsidRDefault="007402ED">
      <w:pPr>
        <w:pStyle w:val="ConsPlusNormal"/>
        <w:spacing w:before="220"/>
        <w:ind w:firstLine="540"/>
        <w:jc w:val="both"/>
      </w:pPr>
      <w:r>
        <w:t>В случае если неиспользованный остаток субсидии из федерального бюджета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7402ED" w:rsidRDefault="007402ED">
      <w:pPr>
        <w:pStyle w:val="ConsPlusNormal"/>
        <w:spacing w:before="220"/>
        <w:ind w:firstLine="540"/>
        <w:jc w:val="both"/>
      </w:pPr>
      <w:r>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бюджетные меры принуждения, предусмотренные бюджетным законодательством Российской Федерации.</w:t>
      </w:r>
    </w:p>
    <w:p w:rsidR="007402ED" w:rsidRDefault="007402ED">
      <w:pPr>
        <w:pStyle w:val="ConsPlusNormal"/>
        <w:spacing w:before="220"/>
        <w:ind w:firstLine="540"/>
        <w:jc w:val="both"/>
      </w:pPr>
      <w:bookmarkStart w:id="93" w:name="P1684"/>
      <w:bookmarkEnd w:id="93"/>
      <w:r>
        <w:t>24. Контроль за соблюдением субъектами Российской Федерации целей, порядка 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контроль путем оценки отчетов субъектов Российской Федерации об исполнении условий предоставления субсидии из федерального бюджета, представляемых до 20 января года, следующего за годом предоставления субсидии. Министерством строительства и жилищно-коммунального хозяйства Российской Федерации осуществляется выборочный контроль достоверности отчетов субъектов Российской Федерации об исполнении условий предоставления субсидии из федерального бюджета, проводимый Министерством до 1 марта года, следующего за годом предоставления субсидии из федерального бюджета.</w:t>
      </w:r>
    </w:p>
    <w:p w:rsidR="007402ED" w:rsidRDefault="007402ED">
      <w:pPr>
        <w:pStyle w:val="ConsPlusNormal"/>
        <w:spacing w:before="220"/>
        <w:ind w:firstLine="540"/>
        <w:jc w:val="both"/>
      </w:pPr>
      <w:r>
        <w:t xml:space="preserve">25. В случае выявления в результате проведения проверок в соответствии с </w:t>
      </w:r>
      <w:hyperlink w:anchor="P1684" w:history="1">
        <w:r>
          <w:rPr>
            <w:color w:val="0000FF"/>
          </w:rPr>
          <w:t>пунктом 24</w:t>
        </w:r>
      </w:hyperlink>
      <w:r>
        <w:t xml:space="preserve">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ее использования.</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sectPr w:rsidR="007402ED">
          <w:pgSz w:w="11905" w:h="16838"/>
          <w:pgMar w:top="1134" w:right="850" w:bottom="1134" w:left="1701" w:header="0" w:footer="0" w:gutter="0"/>
          <w:cols w:space="720"/>
        </w:sectPr>
      </w:pPr>
    </w:p>
    <w:p w:rsidR="007402ED" w:rsidRDefault="007402ED">
      <w:pPr>
        <w:pStyle w:val="ConsPlusNormal"/>
        <w:jc w:val="right"/>
        <w:outlineLvl w:val="1"/>
      </w:pPr>
      <w:r>
        <w:lastRenderedPageBreak/>
        <w:t>Приложение N 16</w:t>
      </w:r>
    </w:p>
    <w:p w:rsidR="007402ED" w:rsidRDefault="007402ED">
      <w:pPr>
        <w:pStyle w:val="ConsPlusNormal"/>
        <w:jc w:val="right"/>
      </w:pPr>
      <w:r>
        <w:t>к государственной программе</w:t>
      </w:r>
    </w:p>
    <w:p w:rsidR="007402ED" w:rsidRDefault="007402ED">
      <w:pPr>
        <w:pStyle w:val="ConsPlusNormal"/>
        <w:jc w:val="right"/>
      </w:pPr>
      <w:r>
        <w:t>Российской Федерации "Обеспечение</w:t>
      </w:r>
    </w:p>
    <w:p w:rsidR="007402ED" w:rsidRDefault="007402ED">
      <w:pPr>
        <w:pStyle w:val="ConsPlusNormal"/>
        <w:jc w:val="right"/>
      </w:pPr>
      <w:r>
        <w:t>доступным и комфортным жильем</w:t>
      </w:r>
    </w:p>
    <w:p w:rsidR="007402ED" w:rsidRDefault="007402ED">
      <w:pPr>
        <w:pStyle w:val="ConsPlusNormal"/>
        <w:jc w:val="right"/>
      </w:pPr>
      <w:r>
        <w:t>и коммунальными услугами граждан</w:t>
      </w:r>
    </w:p>
    <w:p w:rsidR="007402ED" w:rsidRDefault="007402ED">
      <w:pPr>
        <w:pStyle w:val="ConsPlusNormal"/>
        <w:jc w:val="right"/>
      </w:pPr>
      <w:r>
        <w:t>Российской Федерации"</w:t>
      </w:r>
    </w:p>
    <w:p w:rsidR="007402ED" w:rsidRDefault="007402ED">
      <w:pPr>
        <w:pStyle w:val="ConsPlusNormal"/>
        <w:jc w:val="both"/>
      </w:pPr>
    </w:p>
    <w:p w:rsidR="007402ED" w:rsidRDefault="007402ED">
      <w:pPr>
        <w:pStyle w:val="ConsPlusTitle"/>
        <w:jc w:val="center"/>
      </w:pPr>
      <w:bookmarkStart w:id="94" w:name="P1698"/>
      <w:bookmarkEnd w:id="94"/>
      <w:r>
        <w:t>СВОДНАЯ ИНФОРМАЦИЯ</w:t>
      </w:r>
    </w:p>
    <w:p w:rsidR="007402ED" w:rsidRDefault="007402ED">
      <w:pPr>
        <w:pStyle w:val="ConsPlusTitle"/>
        <w:jc w:val="center"/>
      </w:pPr>
      <w:r>
        <w:t>ПО ОПЕРЕЖАЮЩЕМУ РАЗВИТИЮ ПРИОРИТЕТНЫХ ТЕРРИТОРИЙ</w:t>
      </w:r>
    </w:p>
    <w:p w:rsidR="007402ED" w:rsidRDefault="007402ED">
      <w:pPr>
        <w:pStyle w:val="ConsPlusTitle"/>
        <w:jc w:val="center"/>
      </w:pPr>
      <w:r>
        <w:t>ПО НАПРАВЛЕНИЯМ (ПОДПРОГРАММАМ) ГОСУДАРСТВЕННОЙ ПРОГРАММЫ</w:t>
      </w:r>
    </w:p>
    <w:p w:rsidR="007402ED" w:rsidRDefault="007402ED">
      <w:pPr>
        <w:pStyle w:val="ConsPlusTitle"/>
        <w:jc w:val="center"/>
      </w:pPr>
      <w:r>
        <w:t>РОССИЙСКОЙ ФЕДЕРАЦИИ "ОБЕСПЕЧЕНИЕ ДОСТУПНЫМ И КОМФОРТНЫМ</w:t>
      </w:r>
    </w:p>
    <w:p w:rsidR="007402ED" w:rsidRDefault="007402ED">
      <w:pPr>
        <w:pStyle w:val="ConsPlusTitle"/>
        <w:jc w:val="center"/>
      </w:pPr>
      <w:r>
        <w:t>ЖИЛЬЕМ И КОММУНАЛЬНЫМИ УСЛУГАМИ ГРАЖДАН</w:t>
      </w:r>
    </w:p>
    <w:p w:rsidR="007402ED" w:rsidRDefault="007402ED">
      <w:pPr>
        <w:pStyle w:val="ConsPlusTitle"/>
        <w:jc w:val="center"/>
      </w:pPr>
      <w:r>
        <w:t>РОССИЙСКОЙ ФЕДЕРАЦИИ"</w:t>
      </w:r>
    </w:p>
    <w:p w:rsidR="007402ED" w:rsidRDefault="007402ED">
      <w:pPr>
        <w:pStyle w:val="ConsPlusNormal"/>
        <w:jc w:val="both"/>
      </w:pPr>
    </w:p>
    <w:p w:rsidR="007402ED" w:rsidRDefault="007402ED">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134"/>
        <w:gridCol w:w="1537"/>
        <w:gridCol w:w="1537"/>
        <w:gridCol w:w="1537"/>
        <w:gridCol w:w="1537"/>
        <w:gridCol w:w="1537"/>
      </w:tblGrid>
      <w:tr w:rsidR="007402ED">
        <w:tc>
          <w:tcPr>
            <w:tcW w:w="3005" w:type="dxa"/>
            <w:vMerge w:val="restart"/>
            <w:tcBorders>
              <w:top w:val="single" w:sz="4" w:space="0" w:color="auto"/>
              <w:left w:val="nil"/>
              <w:bottom w:val="single" w:sz="4" w:space="0" w:color="auto"/>
            </w:tcBorders>
          </w:tcPr>
          <w:p w:rsidR="007402ED" w:rsidRDefault="007402ED">
            <w:pPr>
              <w:pStyle w:val="ConsPlusNormal"/>
              <w:jc w:val="center"/>
            </w:pPr>
            <w:r>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7402ED" w:rsidRDefault="007402ED">
            <w:pPr>
              <w:pStyle w:val="ConsPlusNormal"/>
              <w:jc w:val="center"/>
            </w:pPr>
            <w:r>
              <w:t>Год</w:t>
            </w:r>
          </w:p>
        </w:tc>
        <w:tc>
          <w:tcPr>
            <w:tcW w:w="7685" w:type="dxa"/>
            <w:gridSpan w:val="5"/>
            <w:tcBorders>
              <w:top w:val="single" w:sz="4" w:space="0" w:color="auto"/>
              <w:bottom w:val="single" w:sz="4" w:space="0" w:color="auto"/>
              <w:right w:val="nil"/>
            </w:tcBorders>
          </w:tcPr>
          <w:p w:rsidR="007402ED" w:rsidRDefault="007402ED">
            <w:pPr>
              <w:pStyle w:val="ConsPlusNormal"/>
              <w:jc w:val="center"/>
            </w:pPr>
            <w:r>
              <w:t xml:space="preserve">Источники финансирования </w:t>
            </w:r>
            <w:hyperlink w:anchor="P2167" w:history="1">
              <w:r>
                <w:rPr>
                  <w:color w:val="0000FF"/>
                </w:rPr>
                <w:t>&lt;*&gt;</w:t>
              </w:r>
            </w:hyperlink>
          </w:p>
        </w:tc>
      </w:tr>
      <w:tr w:rsidR="007402ED">
        <w:tc>
          <w:tcPr>
            <w:tcW w:w="3005" w:type="dxa"/>
            <w:vMerge/>
            <w:tcBorders>
              <w:top w:val="single" w:sz="4" w:space="0" w:color="auto"/>
              <w:left w:val="nil"/>
              <w:bottom w:val="single" w:sz="4" w:space="0" w:color="auto"/>
            </w:tcBorders>
          </w:tcPr>
          <w:p w:rsidR="007402ED" w:rsidRDefault="007402ED"/>
        </w:tc>
        <w:tc>
          <w:tcPr>
            <w:tcW w:w="1134" w:type="dxa"/>
            <w:vMerge/>
            <w:tcBorders>
              <w:top w:val="single" w:sz="4" w:space="0" w:color="auto"/>
              <w:bottom w:val="single" w:sz="4" w:space="0" w:color="auto"/>
            </w:tcBorders>
          </w:tcPr>
          <w:p w:rsidR="007402ED" w:rsidRDefault="007402ED"/>
        </w:tc>
        <w:tc>
          <w:tcPr>
            <w:tcW w:w="1537" w:type="dxa"/>
            <w:tcBorders>
              <w:top w:val="single" w:sz="4" w:space="0" w:color="auto"/>
              <w:bottom w:val="single" w:sz="4" w:space="0" w:color="auto"/>
            </w:tcBorders>
          </w:tcPr>
          <w:p w:rsidR="007402ED" w:rsidRDefault="007402ED">
            <w:pPr>
              <w:pStyle w:val="ConsPlusNormal"/>
              <w:jc w:val="center"/>
            </w:pPr>
            <w:r>
              <w:t>всего</w:t>
            </w:r>
          </w:p>
        </w:tc>
        <w:tc>
          <w:tcPr>
            <w:tcW w:w="1537" w:type="dxa"/>
            <w:tcBorders>
              <w:top w:val="single" w:sz="4" w:space="0" w:color="auto"/>
              <w:bottom w:val="single" w:sz="4" w:space="0" w:color="auto"/>
            </w:tcBorders>
          </w:tcPr>
          <w:p w:rsidR="007402ED" w:rsidRDefault="007402ED">
            <w:pPr>
              <w:pStyle w:val="ConsPlusNormal"/>
              <w:jc w:val="center"/>
            </w:pPr>
            <w:r>
              <w:t>федеральный бюджет</w:t>
            </w:r>
          </w:p>
        </w:tc>
        <w:tc>
          <w:tcPr>
            <w:tcW w:w="1537" w:type="dxa"/>
            <w:tcBorders>
              <w:top w:val="single" w:sz="4" w:space="0" w:color="auto"/>
              <w:bottom w:val="single" w:sz="4" w:space="0" w:color="auto"/>
            </w:tcBorders>
          </w:tcPr>
          <w:p w:rsidR="007402ED" w:rsidRDefault="007402ED">
            <w:pPr>
              <w:pStyle w:val="ConsPlusNormal"/>
              <w:jc w:val="center"/>
            </w:pPr>
            <w:r>
              <w:t>государственные внебюджетные фонды</w:t>
            </w:r>
          </w:p>
        </w:tc>
        <w:tc>
          <w:tcPr>
            <w:tcW w:w="1537" w:type="dxa"/>
            <w:tcBorders>
              <w:top w:val="single" w:sz="4" w:space="0" w:color="auto"/>
              <w:bottom w:val="single" w:sz="4" w:space="0" w:color="auto"/>
            </w:tcBorders>
          </w:tcPr>
          <w:p w:rsidR="007402ED" w:rsidRDefault="007402ED">
            <w:pPr>
              <w:pStyle w:val="ConsPlusNormal"/>
              <w:jc w:val="center"/>
            </w:pPr>
            <w:r>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7402ED" w:rsidRDefault="007402ED">
            <w:pPr>
              <w:pStyle w:val="ConsPlusNormal"/>
              <w:jc w:val="center"/>
            </w:pPr>
            <w:r>
              <w:t>внебюджетные источники</w:t>
            </w:r>
          </w:p>
        </w:tc>
      </w:tr>
      <w:tr w:rsidR="007402ED">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7402ED" w:rsidRDefault="007402ED">
            <w:pPr>
              <w:pStyle w:val="ConsPlusNormal"/>
              <w:jc w:val="center"/>
              <w:outlineLvl w:val="2"/>
            </w:pPr>
            <w:r>
              <w:t>Проектная часть</w:t>
            </w:r>
          </w:p>
        </w:tc>
      </w:tr>
      <w:tr w:rsidR="007402ED">
        <w:tblPrEx>
          <w:tblBorders>
            <w:insideH w:val="none" w:sz="0" w:space="0" w:color="auto"/>
            <w:insideV w:val="none" w:sz="0" w:space="0" w:color="auto"/>
          </w:tblBorders>
        </w:tblPrEx>
        <w:tc>
          <w:tcPr>
            <w:tcW w:w="11824" w:type="dxa"/>
            <w:gridSpan w:val="7"/>
            <w:tcBorders>
              <w:top w:val="nil"/>
              <w:left w:val="nil"/>
              <w:bottom w:val="nil"/>
              <w:right w:val="nil"/>
            </w:tcBorders>
          </w:tcPr>
          <w:p w:rsidR="007402ED" w:rsidRDefault="007402ED">
            <w:pPr>
              <w:pStyle w:val="ConsPlusNormal"/>
              <w:jc w:val="center"/>
              <w:outlineLvl w:val="3"/>
            </w:pPr>
            <w:r>
              <w:t>Подпрограмма "Создание условий для обеспечения доступным и комфортным жильем граждан России"</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Дальневосточный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Приоритетный проект "Ипотека и арендное жилье"</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90421,1</w:t>
            </w:r>
          </w:p>
        </w:tc>
        <w:tc>
          <w:tcPr>
            <w:tcW w:w="1537" w:type="dxa"/>
            <w:tcBorders>
              <w:top w:val="nil"/>
              <w:left w:val="nil"/>
              <w:bottom w:val="nil"/>
              <w:right w:val="nil"/>
            </w:tcBorders>
          </w:tcPr>
          <w:p w:rsidR="007402ED" w:rsidRDefault="007402ED">
            <w:pPr>
              <w:pStyle w:val="ConsPlusNormal"/>
              <w:jc w:val="center"/>
            </w:pPr>
            <w:r>
              <w:t>85900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4521,1</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lastRenderedPageBreak/>
              <w:t>Северо-Кавказский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Приоритетный проект "Ипотека и арендное жилье"</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5036785,1</w:t>
            </w:r>
          </w:p>
        </w:tc>
        <w:tc>
          <w:tcPr>
            <w:tcW w:w="1537" w:type="dxa"/>
            <w:tcBorders>
              <w:top w:val="nil"/>
              <w:left w:val="nil"/>
              <w:bottom w:val="nil"/>
              <w:right w:val="nil"/>
            </w:tcBorders>
          </w:tcPr>
          <w:p w:rsidR="007402ED" w:rsidRDefault="007402ED">
            <w:pPr>
              <w:pStyle w:val="ConsPlusNormal"/>
              <w:jc w:val="center"/>
            </w:pPr>
            <w:r>
              <w:t>4766330,2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270454,9</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Байкальский регион</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Приоритетный проект "Ипотека и арендное жилье"</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501369,9</w:t>
            </w:r>
          </w:p>
        </w:tc>
        <w:tc>
          <w:tcPr>
            <w:tcW w:w="1537" w:type="dxa"/>
            <w:tcBorders>
              <w:top w:val="nil"/>
              <w:left w:val="nil"/>
              <w:bottom w:val="nil"/>
              <w:right w:val="nil"/>
            </w:tcBorders>
          </w:tcPr>
          <w:p w:rsidR="007402ED" w:rsidRDefault="007402ED">
            <w:pPr>
              <w:pStyle w:val="ConsPlusNormal"/>
              <w:jc w:val="center"/>
            </w:pPr>
            <w:r>
              <w:t>396082,2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105287,7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11824" w:type="dxa"/>
            <w:gridSpan w:val="7"/>
            <w:tcBorders>
              <w:top w:val="nil"/>
              <w:left w:val="nil"/>
              <w:bottom w:val="nil"/>
              <w:right w:val="nil"/>
            </w:tcBorders>
          </w:tcPr>
          <w:p w:rsidR="007402ED" w:rsidRDefault="007402ED">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Дальневосточный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1389322,8</w:t>
            </w:r>
          </w:p>
        </w:tc>
        <w:tc>
          <w:tcPr>
            <w:tcW w:w="1537" w:type="dxa"/>
            <w:tcBorders>
              <w:top w:val="nil"/>
              <w:left w:val="nil"/>
              <w:bottom w:val="nil"/>
              <w:right w:val="nil"/>
            </w:tcBorders>
          </w:tcPr>
          <w:p w:rsidR="007402ED" w:rsidRDefault="007402ED">
            <w:pPr>
              <w:pStyle w:val="ConsPlusNormal"/>
              <w:jc w:val="center"/>
            </w:pPr>
            <w:r>
              <w:t>1173305,9</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216016,9</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1383712,5</w:t>
            </w:r>
          </w:p>
        </w:tc>
        <w:tc>
          <w:tcPr>
            <w:tcW w:w="1537" w:type="dxa"/>
            <w:tcBorders>
              <w:top w:val="nil"/>
              <w:left w:val="nil"/>
              <w:bottom w:val="nil"/>
              <w:right w:val="nil"/>
            </w:tcBorders>
          </w:tcPr>
          <w:p w:rsidR="007402ED" w:rsidRDefault="007402ED">
            <w:pPr>
              <w:pStyle w:val="ConsPlusNormal"/>
              <w:jc w:val="center"/>
            </w:pPr>
            <w:r>
              <w:t>1168567,9</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215144,6</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1383712,5</w:t>
            </w:r>
          </w:p>
        </w:tc>
        <w:tc>
          <w:tcPr>
            <w:tcW w:w="1537" w:type="dxa"/>
            <w:tcBorders>
              <w:top w:val="nil"/>
              <w:left w:val="nil"/>
              <w:bottom w:val="nil"/>
              <w:right w:val="nil"/>
            </w:tcBorders>
          </w:tcPr>
          <w:p w:rsidR="007402ED" w:rsidRDefault="007402ED">
            <w:pPr>
              <w:pStyle w:val="ConsPlusNormal"/>
              <w:jc w:val="center"/>
            </w:pPr>
            <w:r>
              <w:t>1168567,9</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215144,6</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Северо-Кавказский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2224989,5</w:t>
            </w:r>
          </w:p>
        </w:tc>
        <w:tc>
          <w:tcPr>
            <w:tcW w:w="1537" w:type="dxa"/>
            <w:tcBorders>
              <w:top w:val="nil"/>
              <w:left w:val="nil"/>
              <w:bottom w:val="nil"/>
              <w:right w:val="nil"/>
            </w:tcBorders>
          </w:tcPr>
          <w:p w:rsidR="007402ED" w:rsidRDefault="007402ED">
            <w:pPr>
              <w:pStyle w:val="ConsPlusNormal"/>
              <w:jc w:val="center"/>
            </w:pPr>
            <w:r>
              <w:t>2100377,6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124611,9</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2216004,9</w:t>
            </w:r>
          </w:p>
        </w:tc>
        <w:tc>
          <w:tcPr>
            <w:tcW w:w="1537" w:type="dxa"/>
            <w:tcBorders>
              <w:top w:val="nil"/>
              <w:left w:val="nil"/>
              <w:bottom w:val="nil"/>
              <w:right w:val="nil"/>
            </w:tcBorders>
          </w:tcPr>
          <w:p w:rsidR="007402ED" w:rsidRDefault="007402ED">
            <w:pPr>
              <w:pStyle w:val="ConsPlusNormal"/>
              <w:jc w:val="center"/>
            </w:pPr>
            <w:r>
              <w:t>2091896,1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124108,8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2216004,9</w:t>
            </w:r>
          </w:p>
        </w:tc>
        <w:tc>
          <w:tcPr>
            <w:tcW w:w="1537" w:type="dxa"/>
            <w:tcBorders>
              <w:top w:val="nil"/>
              <w:left w:val="nil"/>
              <w:bottom w:val="nil"/>
              <w:right w:val="nil"/>
            </w:tcBorders>
          </w:tcPr>
          <w:p w:rsidR="007402ED" w:rsidRDefault="007402ED">
            <w:pPr>
              <w:pStyle w:val="ConsPlusNormal"/>
              <w:jc w:val="center"/>
            </w:pPr>
            <w:r>
              <w:t>2091896,1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124108,8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Байкальский регион</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 xml:space="preserve">Приоритетный проект "Формирование комфортной </w:t>
            </w:r>
            <w:r>
              <w:lastRenderedPageBreak/>
              <w:t>городской среды"</w:t>
            </w:r>
          </w:p>
        </w:tc>
        <w:tc>
          <w:tcPr>
            <w:tcW w:w="1134" w:type="dxa"/>
            <w:tcBorders>
              <w:top w:val="nil"/>
              <w:left w:val="nil"/>
              <w:bottom w:val="nil"/>
              <w:right w:val="nil"/>
            </w:tcBorders>
          </w:tcPr>
          <w:p w:rsidR="007402ED" w:rsidRDefault="007402ED">
            <w:pPr>
              <w:pStyle w:val="ConsPlusNormal"/>
              <w:jc w:val="center"/>
            </w:pPr>
            <w:r>
              <w:lastRenderedPageBreak/>
              <w:t>2018 год</w:t>
            </w:r>
          </w:p>
        </w:tc>
        <w:tc>
          <w:tcPr>
            <w:tcW w:w="1537" w:type="dxa"/>
            <w:tcBorders>
              <w:top w:val="nil"/>
              <w:left w:val="nil"/>
              <w:bottom w:val="nil"/>
              <w:right w:val="nil"/>
            </w:tcBorders>
          </w:tcPr>
          <w:p w:rsidR="007402ED" w:rsidRDefault="007402ED">
            <w:pPr>
              <w:pStyle w:val="ConsPlusNormal"/>
              <w:jc w:val="center"/>
            </w:pPr>
            <w:r>
              <w:t>1229793,4</w:t>
            </w:r>
          </w:p>
        </w:tc>
        <w:tc>
          <w:tcPr>
            <w:tcW w:w="1537" w:type="dxa"/>
            <w:tcBorders>
              <w:top w:val="nil"/>
              <w:left w:val="nil"/>
              <w:bottom w:val="nil"/>
              <w:right w:val="nil"/>
            </w:tcBorders>
          </w:tcPr>
          <w:p w:rsidR="007402ED" w:rsidRDefault="007402ED">
            <w:pPr>
              <w:pStyle w:val="ConsPlusNormal"/>
              <w:jc w:val="center"/>
            </w:pPr>
            <w:r>
              <w:t>1040248</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189545,4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1224827,5</w:t>
            </w:r>
          </w:p>
        </w:tc>
        <w:tc>
          <w:tcPr>
            <w:tcW w:w="1537" w:type="dxa"/>
            <w:tcBorders>
              <w:top w:val="nil"/>
              <w:left w:val="nil"/>
              <w:bottom w:val="nil"/>
              <w:right w:val="nil"/>
            </w:tcBorders>
          </w:tcPr>
          <w:p w:rsidR="007402ED" w:rsidRDefault="007402ED">
            <w:pPr>
              <w:pStyle w:val="ConsPlusNormal"/>
              <w:jc w:val="center"/>
            </w:pPr>
            <w:r>
              <w:t>1036047,4</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188780,1</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1224827,5</w:t>
            </w:r>
          </w:p>
        </w:tc>
        <w:tc>
          <w:tcPr>
            <w:tcW w:w="1537" w:type="dxa"/>
            <w:tcBorders>
              <w:top w:val="nil"/>
              <w:left w:val="nil"/>
              <w:bottom w:val="nil"/>
              <w:right w:val="nil"/>
            </w:tcBorders>
          </w:tcPr>
          <w:p w:rsidR="007402ED" w:rsidRDefault="007402ED">
            <w:pPr>
              <w:pStyle w:val="ConsPlusNormal"/>
              <w:jc w:val="center"/>
            </w:pPr>
            <w:r>
              <w:t>1036047,4</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188780,1</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lastRenderedPageBreak/>
              <w:t>Республика Крым и г. Севастополь</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534743,8</w:t>
            </w:r>
          </w:p>
        </w:tc>
        <w:tc>
          <w:tcPr>
            <w:tcW w:w="1537" w:type="dxa"/>
            <w:tcBorders>
              <w:top w:val="nil"/>
              <w:left w:val="nil"/>
              <w:bottom w:val="nil"/>
              <w:right w:val="nil"/>
            </w:tcBorders>
          </w:tcPr>
          <w:p w:rsidR="007402ED" w:rsidRDefault="007402ED">
            <w:pPr>
              <w:pStyle w:val="ConsPlusNormal"/>
              <w:jc w:val="center"/>
            </w:pPr>
            <w:r>
              <w:t>508006,6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26737,2</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532584,5</w:t>
            </w:r>
          </w:p>
        </w:tc>
        <w:tc>
          <w:tcPr>
            <w:tcW w:w="1537" w:type="dxa"/>
            <w:tcBorders>
              <w:top w:val="nil"/>
              <w:left w:val="nil"/>
              <w:bottom w:val="nil"/>
              <w:right w:val="nil"/>
            </w:tcBorders>
          </w:tcPr>
          <w:p w:rsidR="007402ED" w:rsidRDefault="007402ED">
            <w:pPr>
              <w:pStyle w:val="ConsPlusNormal"/>
              <w:jc w:val="center"/>
            </w:pPr>
            <w:r>
              <w:t>505955,2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26629,3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532584,5</w:t>
            </w:r>
          </w:p>
        </w:tc>
        <w:tc>
          <w:tcPr>
            <w:tcW w:w="1537" w:type="dxa"/>
            <w:tcBorders>
              <w:top w:val="nil"/>
              <w:left w:val="nil"/>
              <w:bottom w:val="nil"/>
              <w:right w:val="nil"/>
            </w:tcBorders>
          </w:tcPr>
          <w:p w:rsidR="007402ED" w:rsidRDefault="007402ED">
            <w:pPr>
              <w:pStyle w:val="ConsPlusNormal"/>
              <w:jc w:val="center"/>
            </w:pPr>
            <w:r>
              <w:t>505955,2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26629,3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Калининградская область</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225420,8</w:t>
            </w:r>
          </w:p>
        </w:tc>
        <w:tc>
          <w:tcPr>
            <w:tcW w:w="1537" w:type="dxa"/>
            <w:tcBorders>
              <w:top w:val="nil"/>
              <w:left w:val="nil"/>
              <w:bottom w:val="nil"/>
              <w:right w:val="nil"/>
            </w:tcBorders>
          </w:tcPr>
          <w:p w:rsidR="007402ED" w:rsidRDefault="007402ED">
            <w:pPr>
              <w:pStyle w:val="ConsPlusNormal"/>
              <w:jc w:val="center"/>
            </w:pPr>
            <w:r>
              <w:t>173574</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51846,8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224510,5</w:t>
            </w:r>
          </w:p>
        </w:tc>
        <w:tc>
          <w:tcPr>
            <w:tcW w:w="1537" w:type="dxa"/>
            <w:tcBorders>
              <w:top w:val="nil"/>
              <w:left w:val="nil"/>
              <w:bottom w:val="nil"/>
              <w:right w:val="nil"/>
            </w:tcBorders>
          </w:tcPr>
          <w:p w:rsidR="007402ED" w:rsidRDefault="007402ED">
            <w:pPr>
              <w:pStyle w:val="ConsPlusNormal"/>
              <w:jc w:val="center"/>
            </w:pPr>
            <w:r>
              <w:t>172873,1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51637,4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224510,5</w:t>
            </w:r>
          </w:p>
        </w:tc>
        <w:tc>
          <w:tcPr>
            <w:tcW w:w="1537" w:type="dxa"/>
            <w:tcBorders>
              <w:top w:val="nil"/>
              <w:left w:val="nil"/>
              <w:bottom w:val="nil"/>
              <w:right w:val="nil"/>
            </w:tcBorders>
          </w:tcPr>
          <w:p w:rsidR="007402ED" w:rsidRDefault="007402ED">
            <w:pPr>
              <w:pStyle w:val="ConsPlusNormal"/>
              <w:jc w:val="center"/>
            </w:pPr>
            <w:r>
              <w:t>172873,1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51637,4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11824" w:type="dxa"/>
            <w:gridSpan w:val="7"/>
            <w:tcBorders>
              <w:top w:val="nil"/>
              <w:left w:val="nil"/>
              <w:bottom w:val="nil"/>
              <w:right w:val="nil"/>
            </w:tcBorders>
          </w:tcPr>
          <w:p w:rsidR="007402ED" w:rsidRDefault="007402ED">
            <w:pPr>
              <w:pStyle w:val="ConsPlusNormal"/>
              <w:jc w:val="center"/>
              <w:outlineLvl w:val="2"/>
            </w:pPr>
            <w:r>
              <w:t>Процессная часть</w:t>
            </w:r>
          </w:p>
        </w:tc>
      </w:tr>
      <w:tr w:rsidR="007402ED">
        <w:tblPrEx>
          <w:tblBorders>
            <w:insideH w:val="none" w:sz="0" w:space="0" w:color="auto"/>
            <w:insideV w:val="none" w:sz="0" w:space="0" w:color="auto"/>
          </w:tblBorders>
        </w:tblPrEx>
        <w:tc>
          <w:tcPr>
            <w:tcW w:w="11824" w:type="dxa"/>
            <w:gridSpan w:val="7"/>
            <w:tcBorders>
              <w:top w:val="nil"/>
              <w:left w:val="nil"/>
              <w:bottom w:val="nil"/>
              <w:right w:val="nil"/>
            </w:tcBorders>
          </w:tcPr>
          <w:p w:rsidR="007402ED" w:rsidRDefault="007402ED">
            <w:pPr>
              <w:pStyle w:val="ConsPlusNormal"/>
              <w:jc w:val="center"/>
              <w:outlineLvl w:val="3"/>
            </w:pPr>
            <w:r>
              <w:t>Подпрограмма "Создание условий для обеспечения доступным и комфортным жильем граждан России"</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Дальневосточный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1487494,3</w:t>
            </w:r>
          </w:p>
        </w:tc>
        <w:tc>
          <w:tcPr>
            <w:tcW w:w="1537" w:type="dxa"/>
            <w:tcBorders>
              <w:top w:val="nil"/>
              <w:left w:val="nil"/>
              <w:bottom w:val="nil"/>
              <w:right w:val="nil"/>
            </w:tcBorders>
          </w:tcPr>
          <w:p w:rsidR="007402ED" w:rsidRDefault="007402ED">
            <w:pPr>
              <w:pStyle w:val="ConsPlusNormal"/>
              <w:jc w:val="center"/>
            </w:pPr>
            <w:r>
              <w:t>450122,7</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70500,3</w:t>
            </w:r>
          </w:p>
        </w:tc>
        <w:tc>
          <w:tcPr>
            <w:tcW w:w="1537" w:type="dxa"/>
            <w:tcBorders>
              <w:top w:val="nil"/>
              <w:left w:val="nil"/>
              <w:bottom w:val="nil"/>
              <w:right w:val="nil"/>
            </w:tcBorders>
          </w:tcPr>
          <w:p w:rsidR="007402ED" w:rsidRDefault="007402ED">
            <w:pPr>
              <w:pStyle w:val="ConsPlusNormal"/>
              <w:jc w:val="center"/>
            </w:pPr>
            <w:r>
              <w:t>966871,3</w:t>
            </w: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174164,7</w:t>
            </w:r>
          </w:p>
        </w:tc>
        <w:tc>
          <w:tcPr>
            <w:tcW w:w="1537" w:type="dxa"/>
            <w:tcBorders>
              <w:top w:val="nil"/>
              <w:left w:val="nil"/>
              <w:bottom w:val="nil"/>
              <w:right w:val="nil"/>
            </w:tcBorders>
          </w:tcPr>
          <w:p w:rsidR="007402ED" w:rsidRDefault="007402ED">
            <w:pPr>
              <w:pStyle w:val="ConsPlusNormal"/>
              <w:jc w:val="center"/>
            </w:pPr>
            <w:r>
              <w:t>148040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26124,7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174164,7</w:t>
            </w:r>
          </w:p>
        </w:tc>
        <w:tc>
          <w:tcPr>
            <w:tcW w:w="1537" w:type="dxa"/>
            <w:tcBorders>
              <w:top w:val="nil"/>
              <w:left w:val="nil"/>
              <w:bottom w:val="nil"/>
              <w:right w:val="nil"/>
            </w:tcBorders>
          </w:tcPr>
          <w:p w:rsidR="007402ED" w:rsidRDefault="007402ED">
            <w:pPr>
              <w:pStyle w:val="ConsPlusNormal"/>
              <w:jc w:val="center"/>
            </w:pPr>
            <w:r>
              <w:t>148040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26124,7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174164,7</w:t>
            </w:r>
          </w:p>
        </w:tc>
        <w:tc>
          <w:tcPr>
            <w:tcW w:w="1537" w:type="dxa"/>
            <w:tcBorders>
              <w:top w:val="nil"/>
              <w:left w:val="nil"/>
              <w:bottom w:val="nil"/>
              <w:right w:val="nil"/>
            </w:tcBorders>
          </w:tcPr>
          <w:p w:rsidR="007402ED" w:rsidRDefault="007402ED">
            <w:pPr>
              <w:pStyle w:val="ConsPlusNormal"/>
              <w:jc w:val="center"/>
            </w:pPr>
            <w:r>
              <w:t>148040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26124,7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lastRenderedPageBreak/>
              <w:t>Северо-Кавказский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3041679,4</w:t>
            </w:r>
          </w:p>
        </w:tc>
        <w:tc>
          <w:tcPr>
            <w:tcW w:w="1537" w:type="dxa"/>
            <w:tcBorders>
              <w:top w:val="nil"/>
              <w:left w:val="nil"/>
              <w:bottom w:val="nil"/>
              <w:right w:val="nil"/>
            </w:tcBorders>
          </w:tcPr>
          <w:p w:rsidR="007402ED" w:rsidRDefault="007402ED">
            <w:pPr>
              <w:pStyle w:val="ConsPlusNormal"/>
              <w:jc w:val="center"/>
            </w:pPr>
            <w:r>
              <w:t>1009236,6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55351,2</w:t>
            </w:r>
          </w:p>
        </w:tc>
        <w:tc>
          <w:tcPr>
            <w:tcW w:w="1537" w:type="dxa"/>
            <w:tcBorders>
              <w:top w:val="nil"/>
              <w:left w:val="nil"/>
              <w:bottom w:val="nil"/>
              <w:right w:val="nil"/>
            </w:tcBorders>
          </w:tcPr>
          <w:p w:rsidR="007402ED" w:rsidRDefault="007402ED">
            <w:pPr>
              <w:pStyle w:val="ConsPlusNormal"/>
              <w:jc w:val="center"/>
            </w:pPr>
            <w:r>
              <w:t>1977091,6</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Байкальский регион</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523259,7</w:t>
            </w:r>
          </w:p>
        </w:tc>
        <w:tc>
          <w:tcPr>
            <w:tcW w:w="1537" w:type="dxa"/>
            <w:tcBorders>
              <w:top w:val="nil"/>
              <w:left w:val="nil"/>
              <w:bottom w:val="nil"/>
              <w:right w:val="nil"/>
            </w:tcBorders>
          </w:tcPr>
          <w:p w:rsidR="007402ED" w:rsidRDefault="007402ED">
            <w:pPr>
              <w:pStyle w:val="ConsPlusNormal"/>
              <w:jc w:val="center"/>
            </w:pPr>
            <w:r>
              <w:t>152647,1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30493,8</w:t>
            </w:r>
          </w:p>
        </w:tc>
        <w:tc>
          <w:tcPr>
            <w:tcW w:w="1537" w:type="dxa"/>
            <w:tcBorders>
              <w:top w:val="nil"/>
              <w:left w:val="nil"/>
              <w:bottom w:val="nil"/>
              <w:right w:val="nil"/>
            </w:tcBorders>
          </w:tcPr>
          <w:p w:rsidR="007402ED" w:rsidRDefault="007402ED">
            <w:pPr>
              <w:pStyle w:val="ConsPlusNormal"/>
              <w:jc w:val="center"/>
            </w:pPr>
            <w:r>
              <w:t>340118,8</w:t>
            </w: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Мероприятие по 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491889,3</w:t>
            </w:r>
          </w:p>
        </w:tc>
        <w:tc>
          <w:tcPr>
            <w:tcW w:w="1537" w:type="dxa"/>
            <w:tcBorders>
              <w:top w:val="nil"/>
              <w:left w:val="nil"/>
              <w:bottom w:val="nil"/>
              <w:right w:val="nil"/>
            </w:tcBorders>
          </w:tcPr>
          <w:p w:rsidR="007402ED" w:rsidRDefault="007402ED">
            <w:pPr>
              <w:pStyle w:val="ConsPlusNormal"/>
              <w:jc w:val="center"/>
            </w:pPr>
            <w:r>
              <w:t>446510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45379,3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491889,3</w:t>
            </w:r>
          </w:p>
        </w:tc>
        <w:tc>
          <w:tcPr>
            <w:tcW w:w="1537" w:type="dxa"/>
            <w:tcBorders>
              <w:top w:val="nil"/>
              <w:left w:val="nil"/>
              <w:bottom w:val="nil"/>
              <w:right w:val="nil"/>
            </w:tcBorders>
          </w:tcPr>
          <w:p w:rsidR="007402ED" w:rsidRDefault="007402ED">
            <w:pPr>
              <w:pStyle w:val="ConsPlusNormal"/>
              <w:jc w:val="center"/>
            </w:pPr>
            <w:r>
              <w:t>446510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45379,3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491889,3</w:t>
            </w:r>
          </w:p>
        </w:tc>
        <w:tc>
          <w:tcPr>
            <w:tcW w:w="1537" w:type="dxa"/>
            <w:tcBorders>
              <w:top w:val="nil"/>
              <w:left w:val="nil"/>
              <w:bottom w:val="nil"/>
              <w:right w:val="nil"/>
            </w:tcBorders>
          </w:tcPr>
          <w:p w:rsidR="007402ED" w:rsidRDefault="007402ED">
            <w:pPr>
              <w:pStyle w:val="ConsPlusNormal"/>
              <w:jc w:val="center"/>
            </w:pPr>
            <w:r>
              <w:t>446510</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45379,3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Республика Крым и г. Севастополь</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37455,1</w:t>
            </w:r>
          </w:p>
        </w:tc>
        <w:tc>
          <w:tcPr>
            <w:tcW w:w="1537" w:type="dxa"/>
            <w:tcBorders>
              <w:top w:val="nil"/>
              <w:left w:val="nil"/>
              <w:bottom w:val="nil"/>
              <w:right w:val="nil"/>
            </w:tcBorders>
          </w:tcPr>
          <w:p w:rsidR="007402ED" w:rsidRDefault="007402ED">
            <w:pPr>
              <w:pStyle w:val="ConsPlusNormal"/>
              <w:jc w:val="center"/>
            </w:pPr>
            <w:r>
              <w:t>12453,8</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655,5</w:t>
            </w:r>
          </w:p>
        </w:tc>
        <w:tc>
          <w:tcPr>
            <w:tcW w:w="1537" w:type="dxa"/>
            <w:tcBorders>
              <w:top w:val="nil"/>
              <w:left w:val="nil"/>
              <w:bottom w:val="nil"/>
              <w:right w:val="nil"/>
            </w:tcBorders>
          </w:tcPr>
          <w:p w:rsidR="007402ED" w:rsidRDefault="007402ED">
            <w:pPr>
              <w:pStyle w:val="ConsPlusNormal"/>
              <w:jc w:val="center"/>
            </w:pPr>
            <w:r>
              <w:t>24345,8</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Калининградская область</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67787,7</w:t>
            </w:r>
          </w:p>
        </w:tc>
        <w:tc>
          <w:tcPr>
            <w:tcW w:w="1537" w:type="dxa"/>
            <w:tcBorders>
              <w:top w:val="nil"/>
              <w:left w:val="nil"/>
              <w:bottom w:val="nil"/>
              <w:right w:val="nil"/>
            </w:tcBorders>
          </w:tcPr>
          <w:p w:rsidR="007402ED" w:rsidRDefault="007402ED">
            <w:pPr>
              <w:pStyle w:val="ConsPlusNormal"/>
              <w:jc w:val="center"/>
            </w:pPr>
            <w:r>
              <w:t>18268,8</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5456,9</w:t>
            </w:r>
          </w:p>
        </w:tc>
        <w:tc>
          <w:tcPr>
            <w:tcW w:w="1537" w:type="dxa"/>
            <w:tcBorders>
              <w:top w:val="nil"/>
              <w:left w:val="nil"/>
              <w:bottom w:val="nil"/>
              <w:right w:val="nil"/>
            </w:tcBorders>
          </w:tcPr>
          <w:p w:rsidR="007402ED" w:rsidRDefault="007402ED">
            <w:pPr>
              <w:pStyle w:val="ConsPlusNormal"/>
              <w:jc w:val="center"/>
            </w:pPr>
            <w:r>
              <w:t>44062</w:t>
            </w:r>
          </w:p>
        </w:tc>
      </w:tr>
      <w:tr w:rsidR="007402ED">
        <w:tblPrEx>
          <w:tblBorders>
            <w:insideH w:val="none" w:sz="0" w:space="0" w:color="auto"/>
            <w:insideV w:val="none" w:sz="0" w:space="0" w:color="auto"/>
          </w:tblBorders>
        </w:tblPrEx>
        <w:tc>
          <w:tcPr>
            <w:tcW w:w="11824" w:type="dxa"/>
            <w:gridSpan w:val="7"/>
            <w:tcBorders>
              <w:top w:val="nil"/>
              <w:left w:val="nil"/>
              <w:bottom w:val="nil"/>
              <w:right w:val="nil"/>
            </w:tcBorders>
          </w:tcPr>
          <w:p w:rsidR="007402ED" w:rsidRDefault="007402ED">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lastRenderedPageBreak/>
              <w:t>Дальневосточный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993372,3</w:t>
            </w:r>
          </w:p>
        </w:tc>
        <w:tc>
          <w:tcPr>
            <w:tcW w:w="1537" w:type="dxa"/>
            <w:tcBorders>
              <w:top w:val="nil"/>
              <w:left w:val="nil"/>
              <w:bottom w:val="nil"/>
              <w:right w:val="nil"/>
            </w:tcBorders>
          </w:tcPr>
          <w:p w:rsidR="007402ED" w:rsidRDefault="007402ED">
            <w:pPr>
              <w:pStyle w:val="ConsPlusNormal"/>
              <w:jc w:val="center"/>
            </w:pPr>
            <w:r>
              <w:t>865222,5</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128149,8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633135,6</w:t>
            </w:r>
          </w:p>
        </w:tc>
        <w:tc>
          <w:tcPr>
            <w:tcW w:w="1537" w:type="dxa"/>
            <w:tcBorders>
              <w:top w:val="nil"/>
              <w:left w:val="nil"/>
              <w:bottom w:val="nil"/>
              <w:right w:val="nil"/>
            </w:tcBorders>
          </w:tcPr>
          <w:p w:rsidR="007402ED" w:rsidRDefault="007402ED">
            <w:pPr>
              <w:pStyle w:val="ConsPlusNormal"/>
              <w:jc w:val="center"/>
            </w:pPr>
            <w:r>
              <w:t>599775,8</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33359,8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42214,6</w:t>
            </w:r>
          </w:p>
        </w:tc>
        <w:tc>
          <w:tcPr>
            <w:tcW w:w="1537" w:type="dxa"/>
            <w:tcBorders>
              <w:top w:val="nil"/>
              <w:left w:val="nil"/>
              <w:bottom w:val="nil"/>
              <w:right w:val="nil"/>
            </w:tcBorders>
          </w:tcPr>
          <w:p w:rsidR="007402ED" w:rsidRDefault="007402ED">
            <w:pPr>
              <w:pStyle w:val="ConsPlusNormal"/>
              <w:jc w:val="center"/>
            </w:pPr>
            <w:r>
              <w:t>37187,6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5027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43076,1</w:t>
            </w:r>
          </w:p>
        </w:tc>
        <w:tc>
          <w:tcPr>
            <w:tcW w:w="1537" w:type="dxa"/>
            <w:tcBorders>
              <w:top w:val="nil"/>
              <w:left w:val="nil"/>
              <w:bottom w:val="nil"/>
              <w:right w:val="nil"/>
            </w:tcBorders>
          </w:tcPr>
          <w:p w:rsidR="007402ED" w:rsidRDefault="007402ED">
            <w:pPr>
              <w:pStyle w:val="ConsPlusNormal"/>
              <w:jc w:val="center"/>
            </w:pPr>
            <w:r>
              <w:t>37946,6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5129,5</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43076,1</w:t>
            </w:r>
          </w:p>
        </w:tc>
        <w:tc>
          <w:tcPr>
            <w:tcW w:w="1537" w:type="dxa"/>
            <w:tcBorders>
              <w:top w:val="nil"/>
              <w:left w:val="nil"/>
              <w:bottom w:val="nil"/>
              <w:right w:val="nil"/>
            </w:tcBorders>
          </w:tcPr>
          <w:p w:rsidR="007402ED" w:rsidRDefault="007402ED">
            <w:pPr>
              <w:pStyle w:val="ConsPlusNormal"/>
              <w:jc w:val="center"/>
            </w:pPr>
            <w:r>
              <w:t>37946,6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5129,5</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Северо-Кавказский федеральный округ</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 xml:space="preserve">Основное мероприятие "Содействие развитию коммунальной и инженерной инфраструктуры государственной </w:t>
            </w:r>
            <w:r>
              <w:lastRenderedPageBreak/>
              <w:t>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7402ED" w:rsidRDefault="007402ED">
            <w:pPr>
              <w:pStyle w:val="ConsPlusNormal"/>
              <w:jc w:val="center"/>
            </w:pPr>
            <w:r>
              <w:lastRenderedPageBreak/>
              <w:t>2018 год</w:t>
            </w:r>
          </w:p>
        </w:tc>
        <w:tc>
          <w:tcPr>
            <w:tcW w:w="1537" w:type="dxa"/>
            <w:tcBorders>
              <w:top w:val="nil"/>
              <w:left w:val="nil"/>
              <w:bottom w:val="nil"/>
              <w:right w:val="nil"/>
            </w:tcBorders>
          </w:tcPr>
          <w:p w:rsidR="007402ED" w:rsidRDefault="007402ED">
            <w:pPr>
              <w:pStyle w:val="ConsPlusNormal"/>
              <w:jc w:val="center"/>
            </w:pPr>
            <w:r>
              <w:t>643421,6</w:t>
            </w:r>
          </w:p>
        </w:tc>
        <w:tc>
          <w:tcPr>
            <w:tcW w:w="1537" w:type="dxa"/>
            <w:tcBorders>
              <w:top w:val="nil"/>
              <w:left w:val="nil"/>
              <w:bottom w:val="nil"/>
              <w:right w:val="nil"/>
            </w:tcBorders>
          </w:tcPr>
          <w:p w:rsidR="007402ED" w:rsidRDefault="007402ED">
            <w:pPr>
              <w:pStyle w:val="ConsPlusNormal"/>
              <w:jc w:val="center"/>
            </w:pPr>
            <w:r>
              <w:t>610343,2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33078,4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lastRenderedPageBreak/>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5223657,2</w:t>
            </w:r>
          </w:p>
        </w:tc>
        <w:tc>
          <w:tcPr>
            <w:tcW w:w="1537" w:type="dxa"/>
            <w:tcBorders>
              <w:top w:val="nil"/>
              <w:left w:val="nil"/>
              <w:bottom w:val="nil"/>
              <w:right w:val="nil"/>
            </w:tcBorders>
          </w:tcPr>
          <w:p w:rsidR="007402ED" w:rsidRDefault="007402ED">
            <w:pPr>
              <w:pStyle w:val="ConsPlusNormal"/>
              <w:jc w:val="center"/>
            </w:pPr>
            <w:r>
              <w:t>4953134,2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270523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55326,9</w:t>
            </w:r>
          </w:p>
        </w:tc>
        <w:tc>
          <w:tcPr>
            <w:tcW w:w="1537" w:type="dxa"/>
            <w:tcBorders>
              <w:top w:val="nil"/>
              <w:left w:val="nil"/>
              <w:bottom w:val="nil"/>
              <w:right w:val="nil"/>
            </w:tcBorders>
          </w:tcPr>
          <w:p w:rsidR="007402ED" w:rsidRDefault="007402ED">
            <w:pPr>
              <w:pStyle w:val="ConsPlusNormal"/>
              <w:jc w:val="center"/>
            </w:pPr>
            <w:r>
              <w:t>52128,1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3198,8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56456,1</w:t>
            </w:r>
          </w:p>
        </w:tc>
        <w:tc>
          <w:tcPr>
            <w:tcW w:w="1537" w:type="dxa"/>
            <w:tcBorders>
              <w:top w:val="nil"/>
              <w:left w:val="nil"/>
              <w:bottom w:val="nil"/>
              <w:right w:val="nil"/>
            </w:tcBorders>
          </w:tcPr>
          <w:p w:rsidR="007402ED" w:rsidRDefault="007402ED">
            <w:pPr>
              <w:pStyle w:val="ConsPlusNormal"/>
              <w:jc w:val="center"/>
            </w:pPr>
            <w:r>
              <w:t>53192,1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3264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56456,1</w:t>
            </w:r>
          </w:p>
        </w:tc>
        <w:tc>
          <w:tcPr>
            <w:tcW w:w="1537" w:type="dxa"/>
            <w:tcBorders>
              <w:top w:val="nil"/>
              <w:left w:val="nil"/>
              <w:bottom w:val="nil"/>
              <w:right w:val="nil"/>
            </w:tcBorders>
          </w:tcPr>
          <w:p w:rsidR="007402ED" w:rsidRDefault="007402ED">
            <w:pPr>
              <w:pStyle w:val="ConsPlusNormal"/>
              <w:jc w:val="center"/>
            </w:pPr>
            <w:r>
              <w:t>53192,1</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3264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Байкальский регион</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14614,6</w:t>
            </w:r>
          </w:p>
        </w:tc>
        <w:tc>
          <w:tcPr>
            <w:tcW w:w="1537" w:type="dxa"/>
            <w:tcBorders>
              <w:top w:val="nil"/>
              <w:left w:val="nil"/>
              <w:bottom w:val="nil"/>
              <w:right w:val="nil"/>
            </w:tcBorders>
          </w:tcPr>
          <w:p w:rsidR="007402ED" w:rsidRDefault="007402ED">
            <w:pPr>
              <w:pStyle w:val="ConsPlusNormal"/>
              <w:jc w:val="center"/>
            </w:pPr>
            <w:r>
              <w:t>11545,5</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3069,1</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25363,6</w:t>
            </w:r>
          </w:p>
        </w:tc>
        <w:tc>
          <w:tcPr>
            <w:tcW w:w="1537" w:type="dxa"/>
            <w:tcBorders>
              <w:top w:val="nil"/>
              <w:left w:val="nil"/>
              <w:bottom w:val="nil"/>
              <w:right w:val="nil"/>
            </w:tcBorders>
          </w:tcPr>
          <w:p w:rsidR="007402ED" w:rsidRDefault="007402ED">
            <w:pPr>
              <w:pStyle w:val="ConsPlusNormal"/>
              <w:jc w:val="center"/>
            </w:pPr>
            <w:r>
              <w:t>20761,6</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4602</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25881</w:t>
            </w:r>
          </w:p>
        </w:tc>
        <w:tc>
          <w:tcPr>
            <w:tcW w:w="1537" w:type="dxa"/>
            <w:tcBorders>
              <w:top w:val="nil"/>
              <w:left w:val="nil"/>
              <w:bottom w:val="nil"/>
              <w:right w:val="nil"/>
            </w:tcBorders>
          </w:tcPr>
          <w:p w:rsidR="007402ED" w:rsidRDefault="007402ED">
            <w:pPr>
              <w:pStyle w:val="ConsPlusNormal"/>
              <w:jc w:val="center"/>
            </w:pPr>
            <w:r>
              <w:t>21185,2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4695,8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25881</w:t>
            </w:r>
          </w:p>
        </w:tc>
        <w:tc>
          <w:tcPr>
            <w:tcW w:w="1537" w:type="dxa"/>
            <w:tcBorders>
              <w:top w:val="nil"/>
              <w:left w:val="nil"/>
              <w:bottom w:val="nil"/>
              <w:right w:val="nil"/>
            </w:tcBorders>
          </w:tcPr>
          <w:p w:rsidR="007402ED" w:rsidRDefault="007402ED">
            <w:pPr>
              <w:pStyle w:val="ConsPlusNormal"/>
              <w:jc w:val="center"/>
            </w:pPr>
            <w:r>
              <w:t>21185,2</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4695,8</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lastRenderedPageBreak/>
              <w:t>Республика Крым и г. Севастополь</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nil"/>
              <w:right w:val="nil"/>
            </w:tcBorders>
          </w:tcPr>
          <w:p w:rsidR="007402ED" w:rsidRDefault="007402ED">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16986,9</w:t>
            </w:r>
          </w:p>
        </w:tc>
        <w:tc>
          <w:tcPr>
            <w:tcW w:w="1537" w:type="dxa"/>
            <w:tcBorders>
              <w:top w:val="nil"/>
              <w:left w:val="nil"/>
              <w:bottom w:val="nil"/>
              <w:right w:val="nil"/>
            </w:tcBorders>
          </w:tcPr>
          <w:p w:rsidR="007402ED" w:rsidRDefault="007402ED">
            <w:pPr>
              <w:pStyle w:val="ConsPlusNormal"/>
              <w:jc w:val="center"/>
            </w:pPr>
            <w:r>
              <w:t>16137,5</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849,4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17333,6</w:t>
            </w:r>
          </w:p>
        </w:tc>
        <w:tc>
          <w:tcPr>
            <w:tcW w:w="1537" w:type="dxa"/>
            <w:tcBorders>
              <w:top w:val="nil"/>
              <w:left w:val="nil"/>
              <w:bottom w:val="nil"/>
              <w:right w:val="nil"/>
            </w:tcBorders>
          </w:tcPr>
          <w:p w:rsidR="007402ED" w:rsidRDefault="007402ED">
            <w:pPr>
              <w:pStyle w:val="ConsPlusNormal"/>
              <w:jc w:val="center"/>
            </w:pPr>
            <w:r>
              <w:t>16466,9</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866,7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nil"/>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2020 год</w:t>
            </w:r>
          </w:p>
        </w:tc>
        <w:tc>
          <w:tcPr>
            <w:tcW w:w="1537" w:type="dxa"/>
            <w:tcBorders>
              <w:top w:val="nil"/>
              <w:left w:val="nil"/>
              <w:bottom w:val="nil"/>
              <w:right w:val="nil"/>
            </w:tcBorders>
          </w:tcPr>
          <w:p w:rsidR="007402ED" w:rsidRDefault="007402ED">
            <w:pPr>
              <w:pStyle w:val="ConsPlusNormal"/>
              <w:jc w:val="center"/>
            </w:pPr>
            <w:r>
              <w:t>17333,6</w:t>
            </w:r>
          </w:p>
        </w:tc>
        <w:tc>
          <w:tcPr>
            <w:tcW w:w="1537" w:type="dxa"/>
            <w:tcBorders>
              <w:top w:val="nil"/>
              <w:left w:val="nil"/>
              <w:bottom w:val="nil"/>
              <w:right w:val="nil"/>
            </w:tcBorders>
          </w:tcPr>
          <w:p w:rsidR="007402ED" w:rsidRDefault="007402ED">
            <w:pPr>
              <w:pStyle w:val="ConsPlusNormal"/>
              <w:jc w:val="center"/>
            </w:pPr>
            <w:r>
              <w:t>16466,9</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866,7</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tcBorders>
              <w:top w:val="nil"/>
              <w:left w:val="nil"/>
              <w:bottom w:val="nil"/>
              <w:right w:val="nil"/>
            </w:tcBorders>
          </w:tcPr>
          <w:p w:rsidR="007402ED" w:rsidRDefault="007402ED">
            <w:pPr>
              <w:pStyle w:val="ConsPlusNormal"/>
            </w:pPr>
            <w:r>
              <w:t>Калининградская область</w:t>
            </w:r>
          </w:p>
        </w:tc>
        <w:tc>
          <w:tcPr>
            <w:tcW w:w="1134"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c>
          <w:tcPr>
            <w:tcW w:w="1537" w:type="dxa"/>
            <w:tcBorders>
              <w:top w:val="nil"/>
              <w:left w:val="nil"/>
              <w:bottom w:val="nil"/>
              <w:right w:val="nil"/>
            </w:tcBorders>
          </w:tcPr>
          <w:p w:rsidR="007402ED" w:rsidRDefault="007402ED">
            <w:pPr>
              <w:pStyle w:val="ConsPlusNormal"/>
            </w:pPr>
          </w:p>
        </w:tc>
      </w:tr>
      <w:tr w:rsidR="007402ED">
        <w:tblPrEx>
          <w:tblBorders>
            <w:insideH w:val="none" w:sz="0" w:space="0" w:color="auto"/>
            <w:insideV w:val="none" w:sz="0" w:space="0" w:color="auto"/>
          </w:tblBorders>
        </w:tblPrEx>
        <w:tc>
          <w:tcPr>
            <w:tcW w:w="3005" w:type="dxa"/>
            <w:vMerge w:val="restart"/>
            <w:tcBorders>
              <w:top w:val="nil"/>
              <w:left w:val="nil"/>
              <w:bottom w:val="single" w:sz="4" w:space="0" w:color="auto"/>
              <w:right w:val="nil"/>
            </w:tcBorders>
          </w:tcPr>
          <w:p w:rsidR="007402ED" w:rsidRDefault="007402ED">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7402ED" w:rsidRDefault="007402ED">
            <w:pPr>
              <w:pStyle w:val="ConsPlusNormal"/>
              <w:jc w:val="center"/>
            </w:pPr>
            <w:r>
              <w:t>2018 год</w:t>
            </w:r>
          </w:p>
        </w:tc>
        <w:tc>
          <w:tcPr>
            <w:tcW w:w="1537" w:type="dxa"/>
            <w:tcBorders>
              <w:top w:val="nil"/>
              <w:left w:val="nil"/>
              <w:bottom w:val="nil"/>
              <w:right w:val="nil"/>
            </w:tcBorders>
          </w:tcPr>
          <w:p w:rsidR="007402ED" w:rsidRDefault="007402ED">
            <w:pPr>
              <w:pStyle w:val="ConsPlusNormal"/>
              <w:jc w:val="center"/>
            </w:pPr>
            <w:r>
              <w:t>5544,8</w:t>
            </w:r>
          </w:p>
        </w:tc>
        <w:tc>
          <w:tcPr>
            <w:tcW w:w="1537" w:type="dxa"/>
            <w:tcBorders>
              <w:top w:val="nil"/>
              <w:left w:val="nil"/>
              <w:bottom w:val="nil"/>
              <w:right w:val="nil"/>
            </w:tcBorders>
          </w:tcPr>
          <w:p w:rsidR="007402ED" w:rsidRDefault="007402ED">
            <w:pPr>
              <w:pStyle w:val="ConsPlusNormal"/>
              <w:jc w:val="center"/>
            </w:pPr>
            <w:r>
              <w:t>4269,5</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1275,3</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7402ED" w:rsidRDefault="007402ED"/>
        </w:tc>
        <w:tc>
          <w:tcPr>
            <w:tcW w:w="1134" w:type="dxa"/>
            <w:tcBorders>
              <w:top w:val="nil"/>
              <w:left w:val="nil"/>
              <w:bottom w:val="nil"/>
              <w:right w:val="nil"/>
            </w:tcBorders>
          </w:tcPr>
          <w:p w:rsidR="007402ED" w:rsidRDefault="007402ED">
            <w:pPr>
              <w:pStyle w:val="ConsPlusNormal"/>
              <w:jc w:val="center"/>
            </w:pPr>
            <w:r>
              <w:t>2019 год</w:t>
            </w:r>
          </w:p>
        </w:tc>
        <w:tc>
          <w:tcPr>
            <w:tcW w:w="1537" w:type="dxa"/>
            <w:tcBorders>
              <w:top w:val="nil"/>
              <w:left w:val="nil"/>
              <w:bottom w:val="nil"/>
              <w:right w:val="nil"/>
            </w:tcBorders>
          </w:tcPr>
          <w:p w:rsidR="007402ED" w:rsidRDefault="007402ED">
            <w:pPr>
              <w:pStyle w:val="ConsPlusNormal"/>
              <w:jc w:val="center"/>
            </w:pPr>
            <w:r>
              <w:t>5658,1</w:t>
            </w:r>
          </w:p>
        </w:tc>
        <w:tc>
          <w:tcPr>
            <w:tcW w:w="1537" w:type="dxa"/>
            <w:tcBorders>
              <w:top w:val="nil"/>
              <w:left w:val="nil"/>
              <w:bottom w:val="nil"/>
              <w:right w:val="nil"/>
            </w:tcBorders>
          </w:tcPr>
          <w:p w:rsidR="007402ED" w:rsidRDefault="007402ED">
            <w:pPr>
              <w:pStyle w:val="ConsPlusNormal"/>
              <w:jc w:val="center"/>
            </w:pPr>
            <w:r>
              <w:t>4356,7</w:t>
            </w:r>
          </w:p>
        </w:tc>
        <w:tc>
          <w:tcPr>
            <w:tcW w:w="1537" w:type="dxa"/>
            <w:tcBorders>
              <w:top w:val="nil"/>
              <w:left w:val="nil"/>
              <w:bottom w:val="nil"/>
              <w:right w:val="nil"/>
            </w:tcBorders>
          </w:tcPr>
          <w:p w:rsidR="007402ED" w:rsidRDefault="007402ED">
            <w:pPr>
              <w:pStyle w:val="ConsPlusNormal"/>
              <w:jc w:val="center"/>
            </w:pPr>
            <w:r>
              <w:t>-</w:t>
            </w:r>
          </w:p>
        </w:tc>
        <w:tc>
          <w:tcPr>
            <w:tcW w:w="1537" w:type="dxa"/>
            <w:tcBorders>
              <w:top w:val="nil"/>
              <w:left w:val="nil"/>
              <w:bottom w:val="nil"/>
              <w:right w:val="nil"/>
            </w:tcBorders>
          </w:tcPr>
          <w:p w:rsidR="007402ED" w:rsidRDefault="007402ED">
            <w:pPr>
              <w:pStyle w:val="ConsPlusNormal"/>
              <w:jc w:val="center"/>
            </w:pPr>
            <w:r>
              <w:t>1301,4</w:t>
            </w:r>
          </w:p>
        </w:tc>
        <w:tc>
          <w:tcPr>
            <w:tcW w:w="1537" w:type="dxa"/>
            <w:tcBorders>
              <w:top w:val="nil"/>
              <w:left w:val="nil"/>
              <w:bottom w:val="nil"/>
              <w:right w:val="nil"/>
            </w:tcBorders>
          </w:tcPr>
          <w:p w:rsidR="007402ED" w:rsidRDefault="007402ED">
            <w:pPr>
              <w:pStyle w:val="ConsPlusNormal"/>
              <w:jc w:val="center"/>
            </w:pPr>
            <w:r>
              <w:t>-</w:t>
            </w:r>
          </w:p>
        </w:tc>
      </w:tr>
      <w:tr w:rsidR="007402ED">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7402ED" w:rsidRDefault="007402ED"/>
        </w:tc>
        <w:tc>
          <w:tcPr>
            <w:tcW w:w="1134" w:type="dxa"/>
            <w:tcBorders>
              <w:top w:val="nil"/>
              <w:left w:val="nil"/>
              <w:bottom w:val="single" w:sz="4" w:space="0" w:color="auto"/>
              <w:right w:val="nil"/>
            </w:tcBorders>
          </w:tcPr>
          <w:p w:rsidR="007402ED" w:rsidRDefault="007402ED">
            <w:pPr>
              <w:pStyle w:val="ConsPlusNormal"/>
              <w:jc w:val="center"/>
            </w:pPr>
            <w:r>
              <w:t>2020 год</w:t>
            </w:r>
          </w:p>
        </w:tc>
        <w:tc>
          <w:tcPr>
            <w:tcW w:w="1537" w:type="dxa"/>
            <w:tcBorders>
              <w:top w:val="nil"/>
              <w:left w:val="nil"/>
              <w:bottom w:val="single" w:sz="4" w:space="0" w:color="auto"/>
              <w:right w:val="nil"/>
            </w:tcBorders>
          </w:tcPr>
          <w:p w:rsidR="007402ED" w:rsidRDefault="007402ED">
            <w:pPr>
              <w:pStyle w:val="ConsPlusNormal"/>
              <w:jc w:val="center"/>
            </w:pPr>
            <w:r>
              <w:t>5658,1</w:t>
            </w:r>
          </w:p>
        </w:tc>
        <w:tc>
          <w:tcPr>
            <w:tcW w:w="1537" w:type="dxa"/>
            <w:tcBorders>
              <w:top w:val="nil"/>
              <w:left w:val="nil"/>
              <w:bottom w:val="single" w:sz="4" w:space="0" w:color="auto"/>
              <w:right w:val="nil"/>
            </w:tcBorders>
          </w:tcPr>
          <w:p w:rsidR="007402ED" w:rsidRDefault="007402ED">
            <w:pPr>
              <w:pStyle w:val="ConsPlusNormal"/>
              <w:jc w:val="center"/>
            </w:pPr>
            <w:r>
              <w:t>4356,7</w:t>
            </w:r>
          </w:p>
        </w:tc>
        <w:tc>
          <w:tcPr>
            <w:tcW w:w="1537" w:type="dxa"/>
            <w:tcBorders>
              <w:top w:val="nil"/>
              <w:left w:val="nil"/>
              <w:bottom w:val="single" w:sz="4" w:space="0" w:color="auto"/>
              <w:right w:val="nil"/>
            </w:tcBorders>
          </w:tcPr>
          <w:p w:rsidR="007402ED" w:rsidRDefault="007402ED">
            <w:pPr>
              <w:pStyle w:val="ConsPlusNormal"/>
              <w:jc w:val="center"/>
            </w:pPr>
            <w:r>
              <w:t>-</w:t>
            </w:r>
          </w:p>
        </w:tc>
        <w:tc>
          <w:tcPr>
            <w:tcW w:w="1537" w:type="dxa"/>
            <w:tcBorders>
              <w:top w:val="nil"/>
              <w:left w:val="nil"/>
              <w:bottom w:val="single" w:sz="4" w:space="0" w:color="auto"/>
              <w:right w:val="nil"/>
            </w:tcBorders>
          </w:tcPr>
          <w:p w:rsidR="007402ED" w:rsidRDefault="007402ED">
            <w:pPr>
              <w:pStyle w:val="ConsPlusNormal"/>
              <w:jc w:val="center"/>
            </w:pPr>
            <w:r>
              <w:t>1301,4</w:t>
            </w:r>
          </w:p>
        </w:tc>
        <w:tc>
          <w:tcPr>
            <w:tcW w:w="1537" w:type="dxa"/>
            <w:tcBorders>
              <w:top w:val="nil"/>
              <w:left w:val="nil"/>
              <w:bottom w:val="single" w:sz="4" w:space="0" w:color="auto"/>
              <w:right w:val="nil"/>
            </w:tcBorders>
          </w:tcPr>
          <w:p w:rsidR="007402ED" w:rsidRDefault="007402ED">
            <w:pPr>
              <w:pStyle w:val="ConsPlusNormal"/>
              <w:jc w:val="center"/>
            </w:pPr>
            <w:r>
              <w:t>-</w:t>
            </w:r>
          </w:p>
        </w:tc>
      </w:tr>
    </w:tbl>
    <w:p w:rsidR="007402ED" w:rsidRDefault="007402ED">
      <w:pPr>
        <w:sectPr w:rsidR="007402ED">
          <w:pgSz w:w="16838" w:h="11905" w:orient="landscape"/>
          <w:pgMar w:top="1701" w:right="1134" w:bottom="850" w:left="1134" w:header="0" w:footer="0" w:gutter="0"/>
          <w:cols w:space="720"/>
        </w:sectPr>
      </w:pPr>
    </w:p>
    <w:p w:rsidR="007402ED" w:rsidRDefault="007402ED">
      <w:pPr>
        <w:pStyle w:val="ConsPlusNormal"/>
        <w:jc w:val="both"/>
      </w:pPr>
    </w:p>
    <w:p w:rsidR="007402ED" w:rsidRDefault="007402ED">
      <w:pPr>
        <w:pStyle w:val="ConsPlusNormal"/>
        <w:ind w:firstLine="540"/>
        <w:jc w:val="both"/>
      </w:pPr>
      <w:r>
        <w:t>--------------------------------</w:t>
      </w:r>
    </w:p>
    <w:p w:rsidR="007402ED" w:rsidRDefault="007402ED">
      <w:pPr>
        <w:pStyle w:val="ConsPlusNormal"/>
        <w:spacing w:before="220"/>
        <w:ind w:firstLine="540"/>
        <w:jc w:val="both"/>
      </w:pPr>
      <w:bookmarkStart w:id="95" w:name="P2167"/>
      <w:bookmarkEnd w:id="95"/>
      <w:r>
        <w:t>&lt;*&gt; Финансирование осуществляется на основании ежегодного распределения субсидий с учетом заявок субъектов Российской Федерации.</w:t>
      </w:r>
    </w:p>
    <w:p w:rsidR="007402ED" w:rsidRDefault="007402ED">
      <w:pPr>
        <w:pStyle w:val="ConsPlusNormal"/>
        <w:jc w:val="both"/>
      </w:pPr>
    </w:p>
    <w:p w:rsidR="007402ED" w:rsidRDefault="007402ED">
      <w:pPr>
        <w:pStyle w:val="ConsPlusNormal"/>
        <w:ind w:firstLine="540"/>
        <w:jc w:val="both"/>
      </w:pPr>
      <w:r>
        <w:t>Примечание. Значения целей для субъектов Российской Федерации устанавливаются соглашениями о предоставлении субсидий.</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0"/>
      </w:pPr>
      <w:r>
        <w:t>Утверждены</w:t>
      </w:r>
    </w:p>
    <w:p w:rsidR="007402ED" w:rsidRDefault="007402ED">
      <w:pPr>
        <w:pStyle w:val="ConsPlusNormal"/>
        <w:jc w:val="right"/>
      </w:pPr>
      <w:r>
        <w:t>постановлением Правительства</w:t>
      </w:r>
    </w:p>
    <w:p w:rsidR="007402ED" w:rsidRDefault="007402ED">
      <w:pPr>
        <w:pStyle w:val="ConsPlusNormal"/>
        <w:jc w:val="right"/>
      </w:pPr>
      <w:r>
        <w:t>Российской Федерации</w:t>
      </w:r>
    </w:p>
    <w:p w:rsidR="007402ED" w:rsidRDefault="007402ED">
      <w:pPr>
        <w:pStyle w:val="ConsPlusNormal"/>
        <w:jc w:val="right"/>
      </w:pPr>
      <w:r>
        <w:t>от 30 декабря 2017 г. N 1710</w:t>
      </w:r>
    </w:p>
    <w:p w:rsidR="007402ED" w:rsidRDefault="007402ED">
      <w:pPr>
        <w:pStyle w:val="ConsPlusNormal"/>
        <w:jc w:val="both"/>
      </w:pPr>
    </w:p>
    <w:p w:rsidR="007402ED" w:rsidRDefault="007402ED">
      <w:pPr>
        <w:pStyle w:val="ConsPlusTitle"/>
        <w:jc w:val="center"/>
      </w:pPr>
      <w:bookmarkStart w:id="96" w:name="P2180"/>
      <w:bookmarkEnd w:id="96"/>
      <w:r>
        <w:t>ИЗМЕНЕНИЯ,</w:t>
      </w:r>
    </w:p>
    <w:p w:rsidR="007402ED" w:rsidRDefault="007402ED">
      <w:pPr>
        <w:pStyle w:val="ConsPlusTitle"/>
        <w:jc w:val="center"/>
      </w:pPr>
      <w:r>
        <w:t>КОТОРЫЕ ВНОСЯТСЯ В АКТЫ ПРАВИТЕЛЬСТВА РОССИЙСКОЙ ФЕДЕРАЦИИ</w:t>
      </w:r>
    </w:p>
    <w:p w:rsidR="007402ED" w:rsidRDefault="007402ED">
      <w:pPr>
        <w:pStyle w:val="ConsPlusNormal"/>
        <w:jc w:val="both"/>
      </w:pPr>
    </w:p>
    <w:p w:rsidR="007402ED" w:rsidRDefault="007402ED">
      <w:pPr>
        <w:pStyle w:val="ConsPlusNormal"/>
        <w:ind w:firstLine="540"/>
        <w:jc w:val="both"/>
      </w:pPr>
      <w:r>
        <w:t xml:space="preserve">1. По тексту </w:t>
      </w:r>
      <w:hyperlink r:id="rId113"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2. В </w:t>
      </w:r>
      <w:hyperlink r:id="rId114"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7402ED" w:rsidRDefault="007402ED">
      <w:pPr>
        <w:pStyle w:val="ConsPlusNormal"/>
        <w:spacing w:before="220"/>
        <w:ind w:firstLine="540"/>
        <w:jc w:val="both"/>
      </w:pPr>
      <w:r>
        <w:t xml:space="preserve">а) </w:t>
      </w:r>
      <w:hyperlink r:id="rId115"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"О НЕКОТОРЫХ ВОПРОСАХ</w:t>
      </w:r>
    </w:p>
    <w:p w:rsidR="007402ED" w:rsidRDefault="007402ED">
      <w:pPr>
        <w:pStyle w:val="ConsPlusNormal"/>
        <w:jc w:val="center"/>
      </w:pPr>
      <w:r>
        <w:t>РЕАЛИЗАЦИИ ОСНОВНОГО МЕРОПРИЯТИЯ "ВЫПОЛНЕНИЕ</w:t>
      </w:r>
    </w:p>
    <w:p w:rsidR="007402ED" w:rsidRDefault="007402ED">
      <w:pPr>
        <w:pStyle w:val="ConsPlusNormal"/>
        <w:jc w:val="center"/>
      </w:pPr>
      <w:r>
        <w:t>ГОСУДАРСТВЕННЫХ ОБЯЗАТЕЛЬСТВ ПО ОБЕСПЕЧЕНИЮ ЖИЛЬЕМ</w:t>
      </w:r>
    </w:p>
    <w:p w:rsidR="007402ED" w:rsidRDefault="007402ED">
      <w:pPr>
        <w:pStyle w:val="ConsPlusNormal"/>
        <w:jc w:val="center"/>
      </w:pPr>
      <w:r>
        <w:t>КАТЕГОРИЙ ГРАЖДАН, УСТАНОВЛЕННЫХ ФЕДЕРАЛЬНЫМ</w:t>
      </w:r>
    </w:p>
    <w:p w:rsidR="007402ED" w:rsidRDefault="007402ED">
      <w:pPr>
        <w:pStyle w:val="ConsPlusNormal"/>
        <w:jc w:val="center"/>
      </w:pPr>
      <w:r>
        <w:t>ЗАКОНОДАТЕЛЬСТВОМ" ГОСУДАРСТВЕННОЙ ПРОГРАММЫ</w:t>
      </w:r>
    </w:p>
    <w:p w:rsidR="007402ED" w:rsidRDefault="007402ED">
      <w:pPr>
        <w:pStyle w:val="ConsPlusNormal"/>
        <w:jc w:val="center"/>
      </w:pPr>
      <w:r>
        <w:t>РОССИЙСКОЙ ФЕДЕРАЦИИ "ОБЕСПЕЧЕНИЕ ДОСТУПНЫМ</w:t>
      </w:r>
    </w:p>
    <w:p w:rsidR="007402ED" w:rsidRDefault="007402ED">
      <w:pPr>
        <w:pStyle w:val="ConsPlusNormal"/>
        <w:jc w:val="center"/>
      </w:pPr>
      <w:r>
        <w:t>И КОМФОРТНЫМ ЖИЛЬЕМ И КОММУНАЛЬНЫМИ УСЛУГАМИ</w:t>
      </w:r>
    </w:p>
    <w:p w:rsidR="007402ED" w:rsidRDefault="007402ED">
      <w:pPr>
        <w:pStyle w:val="ConsPlusNormal"/>
        <w:jc w:val="center"/>
      </w:pPr>
      <w:r>
        <w:t>ГРАЖДАН РОССИЙСКОЙ ФЕДЕРАЦИИ";</w:t>
      </w:r>
    </w:p>
    <w:p w:rsidR="007402ED" w:rsidRDefault="007402ED">
      <w:pPr>
        <w:pStyle w:val="ConsPlusNormal"/>
        <w:jc w:val="both"/>
      </w:pPr>
    </w:p>
    <w:p w:rsidR="007402ED" w:rsidRDefault="007402ED">
      <w:pPr>
        <w:pStyle w:val="ConsPlusNormal"/>
        <w:ind w:firstLine="540"/>
        <w:jc w:val="both"/>
      </w:pPr>
      <w:r>
        <w:t xml:space="preserve">б) по </w:t>
      </w:r>
      <w:hyperlink r:id="rId116" w:history="1">
        <w:r>
          <w:rPr>
            <w:color w:val="0000FF"/>
          </w:rPr>
          <w:t>тексту</w:t>
        </w:r>
      </w:hyperlink>
      <w:r>
        <w:t xml:space="preserve"> постановления:</w:t>
      </w:r>
    </w:p>
    <w:p w:rsidR="007402ED" w:rsidRDefault="007402ED">
      <w:pPr>
        <w:pStyle w:val="ConsPlusNormal"/>
        <w:spacing w:before="220"/>
        <w:ind w:firstLine="540"/>
        <w:jc w:val="both"/>
      </w:pPr>
      <w:r>
        <w:lastRenderedPageBreak/>
        <w:t>слово "подпрограмма" в соответствующем падеже заменить словами "основное мероприятие" в соответствующем падеже;</w:t>
      </w:r>
    </w:p>
    <w:p w:rsidR="007402ED" w:rsidRDefault="007402ED">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в) в </w:t>
      </w:r>
      <w:hyperlink r:id="rId117"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7402ED" w:rsidRDefault="007402ED">
      <w:pPr>
        <w:pStyle w:val="ConsPlusNormal"/>
        <w:spacing w:before="220"/>
        <w:ind w:firstLine="540"/>
        <w:jc w:val="both"/>
      </w:pPr>
      <w:r>
        <w:t xml:space="preserve">г) </w:t>
      </w:r>
      <w:hyperlink r:id="rId118" w:history="1">
        <w:r>
          <w:rPr>
            <w:color w:val="0000FF"/>
          </w:rPr>
          <w:t>пункт 3</w:t>
        </w:r>
      </w:hyperlink>
      <w:r>
        <w:t xml:space="preserve"> дополнить подпунктом "ж" следующего содержания:</w:t>
      </w:r>
    </w:p>
    <w:p w:rsidR="007402ED" w:rsidRDefault="007402ED">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119" w:history="1">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7402ED" w:rsidRDefault="007402ED">
      <w:pPr>
        <w:pStyle w:val="ConsPlusNormal"/>
        <w:spacing w:before="220"/>
        <w:ind w:firstLine="540"/>
        <w:jc w:val="both"/>
      </w:pPr>
      <w:r>
        <w:t xml:space="preserve">д) в </w:t>
      </w:r>
      <w:hyperlink r:id="rId120"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7402ED" w:rsidRDefault="007402ED">
      <w:pPr>
        <w:pStyle w:val="ConsPlusNormal"/>
        <w:spacing w:before="220"/>
        <w:ind w:firstLine="540"/>
        <w:jc w:val="both"/>
      </w:pPr>
      <w:hyperlink r:id="rId121"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"ПРАВИЛА</w:t>
      </w:r>
    </w:p>
    <w:p w:rsidR="007402ED" w:rsidRDefault="007402ED">
      <w:pPr>
        <w:pStyle w:val="ConsPlusNormal"/>
        <w:jc w:val="center"/>
      </w:pPr>
      <w:r>
        <w:t>ВЫПУСКА И РЕАЛИЗАЦИИ ГОСУДАРСТВЕННЫХ ЖИЛИЩНЫХ</w:t>
      </w:r>
    </w:p>
    <w:p w:rsidR="007402ED" w:rsidRDefault="007402ED">
      <w:pPr>
        <w:pStyle w:val="ConsPlusNormal"/>
        <w:jc w:val="center"/>
      </w:pPr>
      <w:r>
        <w:t>СЕРТИФИКАТОВ В РАМКАХ РЕАЛИЗАЦИИ ОСНОВНОГО МЕРОПРИЯТИЯ</w:t>
      </w:r>
    </w:p>
    <w:p w:rsidR="007402ED" w:rsidRDefault="007402ED">
      <w:pPr>
        <w:pStyle w:val="ConsPlusNormal"/>
        <w:jc w:val="center"/>
      </w:pPr>
      <w:r>
        <w:t>"ВЫПОЛНЕНИЕ ГОСУДАРСТВЕННЫХ ОБЯЗАТЕЛЬСТВ ПО ОБЕСПЕЧЕНИЮ</w:t>
      </w:r>
    </w:p>
    <w:p w:rsidR="007402ED" w:rsidRDefault="007402ED">
      <w:pPr>
        <w:pStyle w:val="ConsPlusNormal"/>
        <w:jc w:val="center"/>
      </w:pPr>
      <w:r>
        <w:t>ЖИЛЬЕМ КАТЕГОРИЙ ГРАЖДАН, УСТАНОВЛЕННЫХ ФЕДЕРАЛЬНЫМ</w:t>
      </w:r>
    </w:p>
    <w:p w:rsidR="007402ED" w:rsidRDefault="007402ED">
      <w:pPr>
        <w:pStyle w:val="ConsPlusNormal"/>
        <w:jc w:val="center"/>
      </w:pPr>
      <w:r>
        <w:t>ЗАКОНОДАТЕЛЬСТВОМ" ГОСУДАРСТВЕННОЙ ПРОГРАММЫ РОССИЙСКОЙ</w:t>
      </w:r>
    </w:p>
    <w:p w:rsidR="007402ED" w:rsidRDefault="007402ED">
      <w:pPr>
        <w:pStyle w:val="ConsPlusNormal"/>
        <w:jc w:val="center"/>
      </w:pPr>
      <w:r>
        <w:t>ФЕДЕРАЦИИ "ОБЕСПЕЧЕНИЕ ДОСТУПНЫМ И КОМФОРТНЫМ ЖИЛЬЕМ</w:t>
      </w:r>
    </w:p>
    <w:p w:rsidR="007402ED" w:rsidRDefault="007402ED">
      <w:pPr>
        <w:pStyle w:val="ConsPlusNormal"/>
        <w:jc w:val="center"/>
      </w:pPr>
      <w:r>
        <w:t>И КОММУНАЛЬНЫМИ УСЛУГАМИ ГРАЖДАН РОССИЙСКОЙ ФЕДЕРАЦИИ";</w:t>
      </w:r>
    </w:p>
    <w:p w:rsidR="007402ED" w:rsidRDefault="007402ED">
      <w:pPr>
        <w:pStyle w:val="ConsPlusNormal"/>
        <w:jc w:val="both"/>
      </w:pPr>
    </w:p>
    <w:p w:rsidR="007402ED" w:rsidRDefault="007402ED">
      <w:pPr>
        <w:pStyle w:val="ConsPlusNormal"/>
        <w:ind w:firstLine="540"/>
        <w:jc w:val="both"/>
      </w:pPr>
      <w:r>
        <w:t xml:space="preserve">по </w:t>
      </w:r>
      <w:hyperlink r:id="rId122" w:history="1">
        <w:r>
          <w:rPr>
            <w:color w:val="0000FF"/>
          </w:rPr>
          <w:t>тексту</w:t>
        </w:r>
      </w:hyperlink>
      <w:r>
        <w:t>:</w:t>
      </w:r>
    </w:p>
    <w:p w:rsidR="007402ED" w:rsidRDefault="007402ED">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7402ED" w:rsidRDefault="007402ED">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3. В </w:t>
      </w:r>
      <w:hyperlink r:id="rId123"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w:t>
      </w:r>
      <w:r>
        <w:lastRenderedPageBreak/>
        <w:t>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7402ED" w:rsidRDefault="007402ED">
      <w:pPr>
        <w:pStyle w:val="ConsPlusNormal"/>
        <w:spacing w:before="220"/>
        <w:ind w:firstLine="540"/>
        <w:jc w:val="both"/>
      </w:pPr>
      <w:r>
        <w:t xml:space="preserve">а) </w:t>
      </w:r>
      <w:hyperlink r:id="rId124"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"О РЕАЛИЗАЦИИ</w:t>
      </w:r>
    </w:p>
    <w:p w:rsidR="007402ED" w:rsidRDefault="007402ED">
      <w:pPr>
        <w:pStyle w:val="ConsPlusNormal"/>
        <w:jc w:val="center"/>
      </w:pPr>
      <w:r>
        <w:t>ОТДЕЛЬНЫХ МЕРОПРИЯТИЙ ГОСУДАРСТВЕННОЙ ПРОГРАММЫ РОССИЙСКОЙ</w:t>
      </w:r>
    </w:p>
    <w:p w:rsidR="007402ED" w:rsidRDefault="007402ED">
      <w:pPr>
        <w:pStyle w:val="ConsPlusNormal"/>
        <w:jc w:val="center"/>
      </w:pPr>
      <w:r>
        <w:t>ФЕДЕРАЦИИ "ОБЕСПЕЧЕНИЕ ДОСТУПНЫМ И КОМФОРТНЫМ ЖИЛЬЕМ</w:t>
      </w:r>
    </w:p>
    <w:p w:rsidR="007402ED" w:rsidRDefault="007402ED">
      <w:pPr>
        <w:pStyle w:val="ConsPlusNormal"/>
        <w:jc w:val="center"/>
      </w:pPr>
      <w:r>
        <w:t>И КОММУНАЛЬНЫМИ УСЛУГАМИ ГРАЖДАН РОССИЙСКОЙ ФЕДЕРАЦИИ";</w:t>
      </w:r>
    </w:p>
    <w:p w:rsidR="007402ED" w:rsidRDefault="007402ED">
      <w:pPr>
        <w:pStyle w:val="ConsPlusNormal"/>
        <w:jc w:val="both"/>
      </w:pPr>
    </w:p>
    <w:p w:rsidR="007402ED" w:rsidRDefault="007402ED">
      <w:pPr>
        <w:pStyle w:val="ConsPlusNormal"/>
        <w:ind w:firstLine="540"/>
        <w:jc w:val="both"/>
      </w:pPr>
      <w:r>
        <w:t xml:space="preserve">б) </w:t>
      </w:r>
      <w:hyperlink r:id="rId125" w:history="1">
        <w:r>
          <w:rPr>
            <w:color w:val="0000FF"/>
          </w:rPr>
          <w:t>пункт 1</w:t>
        </w:r>
      </w:hyperlink>
      <w:r>
        <w:t xml:space="preserve"> изложить в следующей редакции:</w:t>
      </w:r>
    </w:p>
    <w:p w:rsidR="007402ED" w:rsidRDefault="007402ED">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в) в федеральной целевой </w:t>
      </w:r>
      <w:hyperlink r:id="rId126" w:history="1">
        <w:r>
          <w:rPr>
            <w:color w:val="0000FF"/>
          </w:rPr>
          <w:t>программе</w:t>
        </w:r>
      </w:hyperlink>
      <w:r>
        <w:t xml:space="preserve"> "Жилище" на 2015 - 2020 годы, утвержденной указанным постановлением:</w:t>
      </w:r>
    </w:p>
    <w:p w:rsidR="007402ED" w:rsidRDefault="007402ED">
      <w:pPr>
        <w:pStyle w:val="ConsPlusNormal"/>
        <w:spacing w:before="220"/>
        <w:ind w:firstLine="540"/>
        <w:jc w:val="both"/>
      </w:pPr>
      <w:hyperlink r:id="rId127"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"ОСОБЕННОСТИ</w:t>
      </w:r>
    </w:p>
    <w:p w:rsidR="007402ED" w:rsidRDefault="007402ED">
      <w:pPr>
        <w:pStyle w:val="ConsPlusNormal"/>
        <w:jc w:val="center"/>
      </w:pPr>
      <w:r>
        <w:t>РЕАЛИЗАЦИИ ОТДЕЛЬНЫХ МЕРОПРИЯТИЙ ГОСУДАРСТВЕННОЙ ПРОГРАММЫ</w:t>
      </w:r>
    </w:p>
    <w:p w:rsidR="007402ED" w:rsidRDefault="007402ED">
      <w:pPr>
        <w:pStyle w:val="ConsPlusNormal"/>
        <w:jc w:val="center"/>
      </w:pPr>
      <w:r>
        <w:t>РОССИЙСКОЙ ФЕДЕРАЦИИ "ОБЕСПЕЧЕНИЕ ДОСТУПНЫМ И КОМФОРТНЫМ</w:t>
      </w:r>
    </w:p>
    <w:p w:rsidR="007402ED" w:rsidRDefault="007402ED">
      <w:pPr>
        <w:pStyle w:val="ConsPlusNormal"/>
        <w:jc w:val="center"/>
      </w:pPr>
      <w:r>
        <w:t>ЖИЛЬЕМ И КОММУНАЛЬНЫМИ УСЛУГАМИ ГРАЖДАН</w:t>
      </w:r>
    </w:p>
    <w:p w:rsidR="007402ED" w:rsidRDefault="007402ED">
      <w:pPr>
        <w:pStyle w:val="ConsPlusNormal"/>
        <w:jc w:val="center"/>
      </w:pPr>
      <w:r>
        <w:t>РОССИЙСКОЙ ФЕДЕРАЦИИ";</w:t>
      </w:r>
    </w:p>
    <w:p w:rsidR="007402ED" w:rsidRDefault="007402ED">
      <w:pPr>
        <w:pStyle w:val="ConsPlusNormal"/>
        <w:jc w:val="both"/>
      </w:pPr>
    </w:p>
    <w:p w:rsidR="007402ED" w:rsidRDefault="007402ED">
      <w:pPr>
        <w:pStyle w:val="ConsPlusNormal"/>
        <w:ind w:firstLine="540"/>
        <w:jc w:val="both"/>
      </w:pPr>
      <w:hyperlink r:id="rId128" w:history="1">
        <w:r>
          <w:rPr>
            <w:color w:val="0000FF"/>
          </w:rPr>
          <w:t>паспорт</w:t>
        </w:r>
      </w:hyperlink>
      <w:r>
        <w:t xml:space="preserve"> федеральной целевой программы "Жилище" на 2015 - 2020 годы признать утратившим силу;</w:t>
      </w:r>
    </w:p>
    <w:p w:rsidR="007402ED" w:rsidRDefault="007402ED">
      <w:pPr>
        <w:pStyle w:val="ConsPlusNormal"/>
        <w:spacing w:before="220"/>
        <w:ind w:firstLine="540"/>
        <w:jc w:val="both"/>
      </w:pPr>
      <w:r>
        <w:t xml:space="preserve">в </w:t>
      </w:r>
      <w:hyperlink r:id="rId129" w:history="1">
        <w:r>
          <w:rPr>
            <w:color w:val="0000FF"/>
          </w:rPr>
          <w:t>разделе I</w:t>
        </w:r>
      </w:hyperlink>
      <w:r>
        <w:t>:</w:t>
      </w:r>
    </w:p>
    <w:p w:rsidR="007402ED" w:rsidRDefault="007402ED">
      <w:pPr>
        <w:pStyle w:val="ConsPlusNormal"/>
        <w:spacing w:before="220"/>
        <w:ind w:firstLine="540"/>
        <w:jc w:val="both"/>
      </w:pPr>
      <w:hyperlink r:id="rId130"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 Общие положения";</w:t>
      </w:r>
    </w:p>
    <w:p w:rsidR="007402ED" w:rsidRDefault="007402ED">
      <w:pPr>
        <w:pStyle w:val="ConsPlusNormal"/>
        <w:spacing w:before="220"/>
        <w:ind w:firstLine="540"/>
        <w:jc w:val="both"/>
      </w:pPr>
      <w:r>
        <w:t xml:space="preserve">в </w:t>
      </w:r>
      <w:hyperlink r:id="rId131" w:history="1">
        <w:r>
          <w:rPr>
            <w:color w:val="0000FF"/>
          </w:rPr>
          <w:t>абзаце пятом</w:t>
        </w:r>
      </w:hyperlink>
      <w:r>
        <w:t xml:space="preserve"> слово "будет" заменить словом "была", цифры "2020" заменить цифрами "2017";</w:t>
      </w:r>
    </w:p>
    <w:p w:rsidR="007402ED" w:rsidRDefault="007402ED">
      <w:pPr>
        <w:pStyle w:val="ConsPlusNormal"/>
        <w:spacing w:before="220"/>
        <w:ind w:firstLine="540"/>
        <w:jc w:val="both"/>
      </w:pPr>
      <w:r>
        <w:t xml:space="preserve">в </w:t>
      </w:r>
      <w:hyperlink r:id="rId132" w:history="1">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7402ED" w:rsidRDefault="007402ED">
      <w:pPr>
        <w:pStyle w:val="ConsPlusNormal"/>
        <w:spacing w:before="220"/>
        <w:ind w:firstLine="540"/>
        <w:jc w:val="both"/>
      </w:pPr>
      <w:r>
        <w:t xml:space="preserve">в </w:t>
      </w:r>
      <w:hyperlink r:id="rId133"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7402ED" w:rsidRDefault="007402ED">
      <w:pPr>
        <w:pStyle w:val="ConsPlusNormal"/>
        <w:spacing w:before="220"/>
        <w:ind w:firstLine="540"/>
        <w:jc w:val="both"/>
      </w:pPr>
      <w:r>
        <w:t xml:space="preserve">в </w:t>
      </w:r>
      <w:hyperlink r:id="rId134" w:history="1">
        <w:r>
          <w:rPr>
            <w:color w:val="0000FF"/>
          </w:rPr>
          <w:t>абзаце двадцать первом</w:t>
        </w:r>
      </w:hyperlink>
      <w:r>
        <w:t>:</w:t>
      </w:r>
    </w:p>
    <w:p w:rsidR="007402ED" w:rsidRDefault="007402ED">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7402ED" w:rsidRDefault="007402ED">
      <w:pPr>
        <w:pStyle w:val="ConsPlusNormal"/>
        <w:spacing w:before="220"/>
        <w:ind w:firstLine="540"/>
        <w:jc w:val="both"/>
      </w:pPr>
      <w:r>
        <w:t>слова "(далее - Программа)" исключить;</w:t>
      </w:r>
    </w:p>
    <w:p w:rsidR="007402ED" w:rsidRDefault="007402ED">
      <w:pPr>
        <w:pStyle w:val="ConsPlusNormal"/>
        <w:spacing w:before="220"/>
        <w:ind w:firstLine="540"/>
        <w:jc w:val="both"/>
      </w:pPr>
      <w:r>
        <w:t xml:space="preserve">в </w:t>
      </w:r>
      <w:hyperlink r:id="rId135" w:history="1">
        <w:r>
          <w:rPr>
            <w:color w:val="0000FF"/>
          </w:rPr>
          <w:t>абзаце двадцать втором</w:t>
        </w:r>
      </w:hyperlink>
      <w:r>
        <w:t xml:space="preserve"> слова "Программа включает" заменить словами "Федеральная </w:t>
      </w:r>
      <w:r>
        <w:lastRenderedPageBreak/>
        <w:t>целевая программа "Жилище" включала";</w:t>
      </w:r>
    </w:p>
    <w:p w:rsidR="007402ED" w:rsidRDefault="007402ED">
      <w:pPr>
        <w:pStyle w:val="ConsPlusNormal"/>
        <w:spacing w:before="220"/>
        <w:ind w:firstLine="540"/>
        <w:jc w:val="both"/>
      </w:pPr>
      <w:hyperlink r:id="rId136" w:history="1">
        <w:r>
          <w:rPr>
            <w:color w:val="0000FF"/>
          </w:rPr>
          <w:t>абзацы двадцать пятый</w:t>
        </w:r>
      </w:hyperlink>
      <w:r>
        <w:t xml:space="preserve"> - </w:t>
      </w:r>
      <w:hyperlink r:id="rId137" w:history="1">
        <w:r>
          <w:rPr>
            <w:color w:val="0000FF"/>
          </w:rPr>
          <w:t>тридцать восьмой</w:t>
        </w:r>
      </w:hyperlink>
      <w:r>
        <w:t xml:space="preserve"> признать утратившими силу;</w:t>
      </w:r>
    </w:p>
    <w:p w:rsidR="007402ED" w:rsidRDefault="007402ED">
      <w:pPr>
        <w:pStyle w:val="ConsPlusNormal"/>
        <w:spacing w:before="220"/>
        <w:ind w:firstLine="540"/>
        <w:jc w:val="both"/>
      </w:pPr>
      <w:hyperlink r:id="rId138" w:history="1">
        <w:r>
          <w:rPr>
            <w:color w:val="0000FF"/>
          </w:rPr>
          <w:t>дополнить</w:t>
        </w:r>
      </w:hyperlink>
      <w:r>
        <w:t xml:space="preserve"> абзацем следующего содержания:</w:t>
      </w:r>
    </w:p>
    <w:p w:rsidR="007402ED" w:rsidRDefault="007402ED">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39"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7402ED" w:rsidRDefault="007402ED">
      <w:pPr>
        <w:pStyle w:val="ConsPlusNormal"/>
        <w:spacing w:before="220"/>
        <w:ind w:firstLine="540"/>
        <w:jc w:val="both"/>
      </w:pPr>
      <w:hyperlink r:id="rId140" w:history="1">
        <w:r>
          <w:rPr>
            <w:color w:val="0000FF"/>
          </w:rPr>
          <w:t>раздел II</w:t>
        </w:r>
      </w:hyperlink>
      <w:r>
        <w:t xml:space="preserve"> признать утратившим силу;</w:t>
      </w:r>
    </w:p>
    <w:p w:rsidR="007402ED" w:rsidRDefault="007402ED">
      <w:pPr>
        <w:pStyle w:val="ConsPlusNormal"/>
        <w:spacing w:before="220"/>
        <w:ind w:firstLine="540"/>
        <w:jc w:val="both"/>
      </w:pPr>
      <w:r>
        <w:t xml:space="preserve">в </w:t>
      </w:r>
      <w:hyperlink r:id="rId141" w:history="1">
        <w:r>
          <w:rPr>
            <w:color w:val="0000FF"/>
          </w:rPr>
          <w:t>разделе III</w:t>
        </w:r>
      </w:hyperlink>
      <w:r>
        <w:t>:</w:t>
      </w:r>
    </w:p>
    <w:p w:rsidR="007402ED" w:rsidRDefault="007402ED">
      <w:pPr>
        <w:pStyle w:val="ConsPlusNormal"/>
        <w:spacing w:before="220"/>
        <w:ind w:firstLine="540"/>
        <w:jc w:val="both"/>
      </w:pPr>
      <w:hyperlink r:id="rId142"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"II. Общие вопросы реализации отдельных мероприятий Программы";</w:t>
      </w:r>
    </w:p>
    <w:p w:rsidR="007402ED" w:rsidRDefault="007402ED">
      <w:pPr>
        <w:pStyle w:val="ConsPlusNormal"/>
        <w:spacing w:before="220"/>
        <w:ind w:firstLine="540"/>
        <w:jc w:val="both"/>
      </w:pPr>
      <w:hyperlink r:id="rId143" w:history="1">
        <w:r>
          <w:rPr>
            <w:color w:val="0000FF"/>
          </w:rPr>
          <w:t>абзац второй</w:t>
        </w:r>
      </w:hyperlink>
      <w:r>
        <w:t xml:space="preserve"> признать утратившим силу;</w:t>
      </w:r>
    </w:p>
    <w:p w:rsidR="007402ED" w:rsidRDefault="007402ED">
      <w:pPr>
        <w:pStyle w:val="ConsPlusNormal"/>
        <w:spacing w:before="220"/>
        <w:ind w:firstLine="540"/>
        <w:jc w:val="both"/>
      </w:pPr>
      <w:r>
        <w:t xml:space="preserve">в </w:t>
      </w:r>
      <w:hyperlink r:id="rId144" w:history="1">
        <w:r>
          <w:rPr>
            <w:color w:val="0000FF"/>
          </w:rPr>
          <w:t>абзаце третьем</w:t>
        </w:r>
      </w:hyperlink>
      <w:r>
        <w:t>:</w:t>
      </w:r>
    </w:p>
    <w:p w:rsidR="007402ED" w:rsidRDefault="007402ED">
      <w:pPr>
        <w:pStyle w:val="ConsPlusNormal"/>
        <w:spacing w:before="220"/>
        <w:ind w:firstLine="540"/>
        <w:jc w:val="both"/>
      </w:pPr>
      <w:r>
        <w:t>слова "Подпрограмма "Стимулирование программ развития жилищного строительства субъектов Российской Федерации" заменить словами "Приоритетный проект "Ипотека и арендное жилье";</w:t>
      </w:r>
    </w:p>
    <w:p w:rsidR="007402ED" w:rsidRDefault="007402ED">
      <w:pPr>
        <w:pStyle w:val="ConsPlusNormal"/>
        <w:spacing w:before="220"/>
        <w:ind w:firstLine="540"/>
        <w:jc w:val="both"/>
      </w:pPr>
      <w:r>
        <w:t>слово "экономкласса" исключить;</w:t>
      </w:r>
    </w:p>
    <w:p w:rsidR="007402ED" w:rsidRDefault="007402ED">
      <w:pPr>
        <w:pStyle w:val="ConsPlusNormal"/>
        <w:spacing w:before="220"/>
        <w:ind w:firstLine="540"/>
        <w:jc w:val="both"/>
      </w:pPr>
      <w:r>
        <w:t xml:space="preserve">в </w:t>
      </w:r>
      <w:hyperlink r:id="rId145" w:history="1">
        <w:r>
          <w:rPr>
            <w:color w:val="0000FF"/>
          </w:rPr>
          <w:t>абзаце четвертом</w:t>
        </w:r>
      </w:hyperlink>
      <w:r>
        <w:t xml:space="preserve"> слова "этой подпрограммы" заменить словами "этого приоритетного проекта";</w:t>
      </w:r>
    </w:p>
    <w:p w:rsidR="007402ED" w:rsidRDefault="007402ED">
      <w:pPr>
        <w:pStyle w:val="ConsPlusNormal"/>
        <w:spacing w:before="220"/>
        <w:ind w:firstLine="540"/>
        <w:jc w:val="both"/>
      </w:pPr>
      <w:r>
        <w:t xml:space="preserve">в </w:t>
      </w:r>
      <w:hyperlink r:id="rId146" w:history="1">
        <w:r>
          <w:rPr>
            <w:color w:val="0000FF"/>
          </w:rPr>
          <w:t>абзаце пятом</w:t>
        </w:r>
      </w:hyperlink>
      <w:r>
        <w:t>:</w:t>
      </w:r>
    </w:p>
    <w:p w:rsidR="007402ED" w:rsidRDefault="007402ED">
      <w:pPr>
        <w:pStyle w:val="ConsPlusNormal"/>
        <w:spacing w:before="220"/>
        <w:ind w:firstLine="540"/>
        <w:jc w:val="both"/>
      </w:pPr>
      <w:r>
        <w:t>слово "экономкласса" исключить;</w:t>
      </w:r>
    </w:p>
    <w:p w:rsidR="007402ED" w:rsidRDefault="007402ED">
      <w:pPr>
        <w:pStyle w:val="ConsPlusNormal"/>
        <w:spacing w:before="220"/>
        <w:ind w:firstLine="540"/>
        <w:jc w:val="both"/>
      </w:pPr>
      <w:r>
        <w:t>слово "подпрограммы" заменить словами "основного мероприятия";</w:t>
      </w:r>
    </w:p>
    <w:p w:rsidR="007402ED" w:rsidRDefault="007402ED">
      <w:pPr>
        <w:pStyle w:val="ConsPlusNormal"/>
        <w:spacing w:before="220"/>
        <w:ind w:firstLine="540"/>
        <w:jc w:val="both"/>
      </w:pPr>
      <w:r>
        <w:t xml:space="preserve">в </w:t>
      </w:r>
      <w:hyperlink r:id="rId147" w:history="1">
        <w:r>
          <w:rPr>
            <w:color w:val="0000FF"/>
          </w:rPr>
          <w:t>абзаце шестом</w:t>
        </w:r>
      </w:hyperlink>
      <w:r>
        <w:t xml:space="preserve"> слово "подпрограммы" заменить словами "основного мероприятия";</w:t>
      </w:r>
    </w:p>
    <w:p w:rsidR="007402ED" w:rsidRDefault="007402ED">
      <w:pPr>
        <w:pStyle w:val="ConsPlusNormal"/>
        <w:spacing w:before="220"/>
        <w:ind w:firstLine="540"/>
        <w:jc w:val="both"/>
      </w:pPr>
      <w:r>
        <w:t xml:space="preserve">в </w:t>
      </w:r>
      <w:hyperlink r:id="rId148" w:history="1">
        <w:r>
          <w:rPr>
            <w:color w:val="0000FF"/>
          </w:rPr>
          <w:t>абзаце восьмом</w:t>
        </w:r>
      </w:hyperlink>
      <w:r>
        <w:t xml:space="preserve"> слово "экономкласса" исключить;</w:t>
      </w:r>
    </w:p>
    <w:p w:rsidR="007402ED" w:rsidRDefault="007402ED">
      <w:pPr>
        <w:pStyle w:val="ConsPlusNormal"/>
        <w:spacing w:before="220"/>
        <w:ind w:firstLine="540"/>
        <w:jc w:val="both"/>
      </w:pPr>
      <w:r>
        <w:t xml:space="preserve">в </w:t>
      </w:r>
      <w:hyperlink r:id="rId149" w:history="1">
        <w:r>
          <w:rPr>
            <w:color w:val="0000FF"/>
          </w:rPr>
          <w:t>абзаце девятом</w:t>
        </w:r>
      </w:hyperlink>
      <w:r>
        <w:t xml:space="preserve"> слово "подпрограмм" заменить словами "основных мероприятий";</w:t>
      </w:r>
    </w:p>
    <w:p w:rsidR="007402ED" w:rsidRDefault="007402ED">
      <w:pPr>
        <w:pStyle w:val="ConsPlusNormal"/>
        <w:spacing w:before="220"/>
        <w:ind w:firstLine="540"/>
        <w:jc w:val="both"/>
      </w:pPr>
      <w:r>
        <w:t xml:space="preserve">в </w:t>
      </w:r>
      <w:hyperlink r:id="rId150" w:history="1">
        <w:r>
          <w:rPr>
            <w:color w:val="0000FF"/>
          </w:rPr>
          <w:t>абзаце десятом</w:t>
        </w:r>
      </w:hyperlink>
      <w:r>
        <w:t xml:space="preserve"> слова "государственным заказчиком этой подпрограммы" заменить словами "ответственным исполнителем этого основного мероприятия";</w:t>
      </w:r>
    </w:p>
    <w:p w:rsidR="007402ED" w:rsidRDefault="007402ED">
      <w:pPr>
        <w:pStyle w:val="ConsPlusNormal"/>
        <w:spacing w:before="220"/>
        <w:ind w:firstLine="540"/>
        <w:jc w:val="both"/>
      </w:pPr>
      <w:r>
        <w:t xml:space="preserve">в </w:t>
      </w:r>
      <w:hyperlink r:id="rId151" w:history="1">
        <w:r>
          <w:rPr>
            <w:color w:val="0000FF"/>
          </w:rPr>
          <w:t>абзацах двенадцатом</w:t>
        </w:r>
      </w:hyperlink>
      <w:r>
        <w:t xml:space="preserve"> и </w:t>
      </w:r>
      <w:hyperlink r:id="rId152" w:history="1">
        <w:r>
          <w:rPr>
            <w:color w:val="0000FF"/>
          </w:rPr>
          <w:t>тринадцатом</w:t>
        </w:r>
      </w:hyperlink>
      <w:r>
        <w:t xml:space="preserve"> слово "подпрограммы" заменить словами "основного мероприятия";</w:t>
      </w:r>
    </w:p>
    <w:p w:rsidR="007402ED" w:rsidRDefault="007402ED">
      <w:pPr>
        <w:pStyle w:val="ConsPlusNormal"/>
        <w:spacing w:before="220"/>
        <w:ind w:firstLine="540"/>
        <w:jc w:val="both"/>
      </w:pPr>
      <w:r>
        <w:t xml:space="preserve">в </w:t>
      </w:r>
      <w:hyperlink r:id="rId153" w:history="1">
        <w:r>
          <w:rPr>
            <w:color w:val="0000FF"/>
          </w:rPr>
          <w:t>абзаце четырнадцатом</w:t>
        </w:r>
      </w:hyperlink>
      <w:r>
        <w:t>:</w:t>
      </w:r>
    </w:p>
    <w:p w:rsidR="007402ED" w:rsidRDefault="007402ED">
      <w:pPr>
        <w:pStyle w:val="ConsPlusNormal"/>
        <w:spacing w:before="220"/>
        <w:ind w:firstLine="540"/>
        <w:jc w:val="both"/>
      </w:pPr>
      <w:r>
        <w:t>слово "будут" исключить;</w:t>
      </w:r>
    </w:p>
    <w:p w:rsidR="007402ED" w:rsidRDefault="007402ED">
      <w:pPr>
        <w:pStyle w:val="ConsPlusNormal"/>
        <w:spacing w:before="220"/>
        <w:ind w:firstLine="540"/>
        <w:jc w:val="both"/>
      </w:pPr>
      <w:r>
        <w:t>слово "подпрограммы" заменить словами "основного мероприятия";</w:t>
      </w:r>
    </w:p>
    <w:p w:rsidR="007402ED" w:rsidRDefault="007402ED">
      <w:pPr>
        <w:pStyle w:val="ConsPlusNormal"/>
        <w:spacing w:before="220"/>
        <w:ind w:firstLine="540"/>
        <w:jc w:val="both"/>
      </w:pPr>
      <w:r>
        <w:lastRenderedPageBreak/>
        <w:t xml:space="preserve">в </w:t>
      </w:r>
      <w:hyperlink r:id="rId154" w:history="1">
        <w:r>
          <w:rPr>
            <w:color w:val="0000FF"/>
          </w:rPr>
          <w:t>абзаце пятнадцатом</w:t>
        </w:r>
      </w:hyperlink>
      <w:r>
        <w:t xml:space="preserve"> слово "подпрограммы" заменить словами "основного мероприятия";</w:t>
      </w:r>
    </w:p>
    <w:p w:rsidR="007402ED" w:rsidRDefault="007402ED">
      <w:pPr>
        <w:pStyle w:val="ConsPlusNormal"/>
        <w:spacing w:before="220"/>
        <w:ind w:firstLine="540"/>
        <w:jc w:val="both"/>
      </w:pPr>
      <w:r>
        <w:t xml:space="preserve">в </w:t>
      </w:r>
      <w:hyperlink r:id="rId155" w:history="1">
        <w:r>
          <w:rPr>
            <w:color w:val="0000FF"/>
          </w:rPr>
          <w:t>абзаце двадцать втором</w:t>
        </w:r>
      </w:hyperlink>
      <w:r>
        <w:t xml:space="preserve"> слово "экономкласса" исключить;</w:t>
      </w:r>
    </w:p>
    <w:p w:rsidR="007402ED" w:rsidRDefault="007402ED">
      <w:pPr>
        <w:pStyle w:val="ConsPlusNormal"/>
        <w:spacing w:before="220"/>
        <w:ind w:firstLine="540"/>
        <w:jc w:val="both"/>
      </w:pPr>
      <w:hyperlink r:id="rId156" w:history="1">
        <w:r>
          <w:rPr>
            <w:color w:val="0000FF"/>
          </w:rPr>
          <w:t>абзацы двадцать третий</w:t>
        </w:r>
      </w:hyperlink>
      <w:r>
        <w:t xml:space="preserve">, </w:t>
      </w:r>
      <w:hyperlink r:id="rId157" w:history="1">
        <w:r>
          <w:rPr>
            <w:color w:val="0000FF"/>
          </w:rPr>
          <w:t>двадцать четвертый</w:t>
        </w:r>
      </w:hyperlink>
      <w:r>
        <w:t xml:space="preserve"> и </w:t>
      </w:r>
      <w:hyperlink r:id="rId158" w:history="1">
        <w:r>
          <w:rPr>
            <w:color w:val="0000FF"/>
          </w:rPr>
          <w:t>двадцать шестой</w:t>
        </w:r>
      </w:hyperlink>
      <w:r>
        <w:t xml:space="preserve"> признать утратившими силу;</w:t>
      </w:r>
    </w:p>
    <w:p w:rsidR="007402ED" w:rsidRDefault="007402ED">
      <w:pPr>
        <w:pStyle w:val="ConsPlusNormal"/>
        <w:spacing w:before="220"/>
        <w:ind w:firstLine="540"/>
        <w:jc w:val="both"/>
      </w:pPr>
      <w:hyperlink r:id="rId159" w:history="1">
        <w:r>
          <w:rPr>
            <w:color w:val="0000FF"/>
          </w:rPr>
          <w:t>раздел IV</w:t>
        </w:r>
      </w:hyperlink>
      <w:r>
        <w:t xml:space="preserve"> признать утратившим силу;</w:t>
      </w:r>
    </w:p>
    <w:p w:rsidR="007402ED" w:rsidRDefault="007402ED">
      <w:pPr>
        <w:pStyle w:val="ConsPlusNormal"/>
        <w:spacing w:before="220"/>
        <w:ind w:firstLine="540"/>
        <w:jc w:val="both"/>
      </w:pPr>
      <w:r>
        <w:t xml:space="preserve">в </w:t>
      </w:r>
      <w:hyperlink r:id="rId160" w:history="1">
        <w:r>
          <w:rPr>
            <w:color w:val="0000FF"/>
          </w:rPr>
          <w:t>разделе V</w:t>
        </w:r>
      </w:hyperlink>
      <w:r>
        <w:t>:</w:t>
      </w:r>
    </w:p>
    <w:p w:rsidR="007402ED" w:rsidRDefault="007402ED">
      <w:pPr>
        <w:pStyle w:val="ConsPlusNormal"/>
        <w:spacing w:before="220"/>
        <w:ind w:firstLine="540"/>
        <w:jc w:val="both"/>
      </w:pPr>
      <w:hyperlink r:id="rId161"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"III. "Особенности механизма реализации Программы и управления Программой";</w:t>
      </w:r>
    </w:p>
    <w:p w:rsidR="007402ED" w:rsidRDefault="007402ED">
      <w:pPr>
        <w:pStyle w:val="ConsPlusNormal"/>
        <w:spacing w:before="220"/>
        <w:ind w:firstLine="540"/>
        <w:jc w:val="both"/>
      </w:pPr>
      <w:hyperlink r:id="rId162" w:history="1">
        <w:r>
          <w:rPr>
            <w:color w:val="0000FF"/>
          </w:rPr>
          <w:t>абзацы первый</w:t>
        </w:r>
      </w:hyperlink>
      <w:r>
        <w:t xml:space="preserve"> - </w:t>
      </w:r>
      <w:hyperlink r:id="rId163" w:history="1">
        <w:r>
          <w:rPr>
            <w:color w:val="0000FF"/>
          </w:rPr>
          <w:t>тринадцатый</w:t>
        </w:r>
      </w:hyperlink>
      <w:r>
        <w:t xml:space="preserve"> признать утратившими силу;</w:t>
      </w:r>
    </w:p>
    <w:p w:rsidR="007402ED" w:rsidRDefault="007402ED">
      <w:pPr>
        <w:pStyle w:val="ConsPlusNormal"/>
        <w:spacing w:before="220"/>
        <w:ind w:firstLine="540"/>
        <w:jc w:val="both"/>
      </w:pPr>
      <w:r>
        <w:t xml:space="preserve">в </w:t>
      </w:r>
      <w:hyperlink r:id="rId164" w:history="1">
        <w:r>
          <w:rPr>
            <w:color w:val="0000FF"/>
          </w:rPr>
          <w:t>абзаце четырнадцатом</w:t>
        </w:r>
      </w:hyperlink>
      <w:r>
        <w:t>:</w:t>
      </w:r>
    </w:p>
    <w:p w:rsidR="007402ED" w:rsidRDefault="007402ED">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165"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7402ED" w:rsidRDefault="007402ED">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7402ED" w:rsidRDefault="007402ED">
      <w:pPr>
        <w:pStyle w:val="ConsPlusNormal"/>
        <w:spacing w:before="220"/>
        <w:ind w:firstLine="540"/>
        <w:jc w:val="both"/>
      </w:pPr>
      <w:r>
        <w:t xml:space="preserve">в </w:t>
      </w:r>
      <w:hyperlink r:id="rId166" w:history="1">
        <w:r>
          <w:rPr>
            <w:color w:val="0000FF"/>
          </w:rPr>
          <w:t>абзацах семнадцатом</w:t>
        </w:r>
      </w:hyperlink>
      <w:r>
        <w:t xml:space="preserve"> и </w:t>
      </w:r>
      <w:hyperlink r:id="rId167"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7402ED" w:rsidRDefault="007402ED">
      <w:pPr>
        <w:pStyle w:val="ConsPlusNormal"/>
        <w:spacing w:before="220"/>
        <w:ind w:firstLine="540"/>
        <w:jc w:val="both"/>
      </w:pPr>
      <w:r>
        <w:t xml:space="preserve">в </w:t>
      </w:r>
      <w:hyperlink r:id="rId168" w:history="1">
        <w:r>
          <w:rPr>
            <w:color w:val="0000FF"/>
          </w:rPr>
          <w:t>абзаце девятнадцатом</w:t>
        </w:r>
      </w:hyperlink>
      <w:r>
        <w:t xml:space="preserve"> 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7402ED" w:rsidRDefault="007402ED">
      <w:pPr>
        <w:pStyle w:val="ConsPlusNormal"/>
        <w:spacing w:before="220"/>
        <w:ind w:firstLine="540"/>
        <w:jc w:val="both"/>
      </w:pPr>
      <w:r>
        <w:t xml:space="preserve">в </w:t>
      </w:r>
      <w:hyperlink r:id="rId169" w:history="1">
        <w:r>
          <w:rPr>
            <w:color w:val="0000FF"/>
          </w:rPr>
          <w:t>абзаце двадцатом</w:t>
        </w:r>
      </w:hyperlink>
      <w:r>
        <w:t>:</w:t>
      </w:r>
    </w:p>
    <w:p w:rsidR="007402ED" w:rsidRDefault="007402ED">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7402ED" w:rsidRDefault="007402ED">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7402ED" w:rsidRDefault="007402ED">
      <w:pPr>
        <w:pStyle w:val="ConsPlusNormal"/>
        <w:spacing w:before="220"/>
        <w:ind w:firstLine="540"/>
        <w:jc w:val="both"/>
      </w:pPr>
      <w:r>
        <w:t xml:space="preserve">в </w:t>
      </w:r>
      <w:hyperlink r:id="rId170"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7402ED" w:rsidRDefault="007402ED">
      <w:pPr>
        <w:pStyle w:val="ConsPlusNormal"/>
        <w:spacing w:before="220"/>
        <w:ind w:firstLine="540"/>
        <w:jc w:val="both"/>
      </w:pPr>
      <w:hyperlink r:id="rId171" w:history="1">
        <w:r>
          <w:rPr>
            <w:color w:val="0000FF"/>
          </w:rPr>
          <w:t>абзацы тридцатый</w:t>
        </w:r>
      </w:hyperlink>
      <w:r>
        <w:t xml:space="preserve"> - </w:t>
      </w:r>
      <w:hyperlink r:id="rId172" w:history="1">
        <w:r>
          <w:rPr>
            <w:color w:val="0000FF"/>
          </w:rPr>
          <w:t>тридцать третий</w:t>
        </w:r>
      </w:hyperlink>
      <w:r>
        <w:t xml:space="preserve"> признать утратившими силу;</w:t>
      </w:r>
    </w:p>
    <w:p w:rsidR="007402ED" w:rsidRDefault="007402ED">
      <w:pPr>
        <w:pStyle w:val="ConsPlusNormal"/>
        <w:spacing w:before="220"/>
        <w:ind w:firstLine="540"/>
        <w:jc w:val="both"/>
      </w:pPr>
      <w:hyperlink r:id="rId173" w:history="1">
        <w:r>
          <w:rPr>
            <w:color w:val="0000FF"/>
          </w:rPr>
          <w:t>раздел VI</w:t>
        </w:r>
      </w:hyperlink>
      <w:r>
        <w:t xml:space="preserve"> признать утратившим силу;</w:t>
      </w:r>
    </w:p>
    <w:p w:rsidR="007402ED" w:rsidRDefault="007402ED">
      <w:pPr>
        <w:pStyle w:val="ConsPlusNormal"/>
        <w:spacing w:before="220"/>
        <w:ind w:firstLine="540"/>
        <w:jc w:val="both"/>
      </w:pPr>
      <w:hyperlink r:id="rId174" w:history="1">
        <w:r>
          <w:rPr>
            <w:color w:val="0000FF"/>
          </w:rPr>
          <w:t>приложения N 1</w:t>
        </w:r>
      </w:hyperlink>
      <w:r>
        <w:t xml:space="preserve"> - </w:t>
      </w:r>
      <w:hyperlink r:id="rId175" w:history="1">
        <w:r>
          <w:rPr>
            <w:color w:val="0000FF"/>
          </w:rPr>
          <w:t>3</w:t>
        </w:r>
      </w:hyperlink>
      <w:r>
        <w:t xml:space="preserve"> к указанной Программе признать утратившими силу;</w:t>
      </w:r>
    </w:p>
    <w:p w:rsidR="007402ED" w:rsidRDefault="007402ED">
      <w:pPr>
        <w:pStyle w:val="ConsPlusNormal"/>
        <w:spacing w:before="220"/>
        <w:ind w:firstLine="540"/>
        <w:jc w:val="both"/>
      </w:pPr>
      <w:r>
        <w:t xml:space="preserve">г) в </w:t>
      </w:r>
      <w:hyperlink r:id="rId176" w:history="1">
        <w:r>
          <w:rPr>
            <w:color w:val="0000FF"/>
          </w:rPr>
          <w:t>подпрограмме</w:t>
        </w:r>
      </w:hyperlink>
      <w:r>
        <w:t xml:space="preserve"> "Обеспечение жильем молодых семей" федеральной целевой </w:t>
      </w:r>
      <w:r>
        <w:lastRenderedPageBreak/>
        <w:t>программы "Жилище" на 2015 - 2020 годы:</w:t>
      </w:r>
    </w:p>
    <w:p w:rsidR="007402ED" w:rsidRDefault="007402ED">
      <w:pPr>
        <w:pStyle w:val="ConsPlusNormal"/>
        <w:spacing w:before="220"/>
        <w:ind w:firstLine="540"/>
        <w:jc w:val="both"/>
      </w:pPr>
      <w:hyperlink r:id="rId177"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"ОСНОВНОЕ МЕРОПРИЯТИЕ "ОБЕСПЕЧЕНИЕ ЖИЛЬЕМ МОЛОДЫХ</w:t>
      </w:r>
    </w:p>
    <w:p w:rsidR="007402ED" w:rsidRDefault="007402ED">
      <w:pPr>
        <w:pStyle w:val="ConsPlusNormal"/>
        <w:jc w:val="center"/>
      </w:pPr>
      <w:r>
        <w:t>СЕМЕЙ" ГОСУДАРСТВЕННОЙ ПРОГРАММЫ РОССИЙСКОЙ ФЕДЕРАЦИИ</w:t>
      </w:r>
    </w:p>
    <w:p w:rsidR="007402ED" w:rsidRDefault="007402ED">
      <w:pPr>
        <w:pStyle w:val="ConsPlusNormal"/>
        <w:jc w:val="center"/>
      </w:pPr>
      <w:r>
        <w:t>"ОБЕСПЕЧЕНИЕ ДОСТУПНЫМ И КОМФОРТНЫМ ЖИЛЬЕМ И КОММУНАЛЬНЫМИ</w:t>
      </w:r>
    </w:p>
    <w:p w:rsidR="007402ED" w:rsidRDefault="007402ED">
      <w:pPr>
        <w:pStyle w:val="ConsPlusNormal"/>
        <w:jc w:val="center"/>
      </w:pPr>
      <w:r>
        <w:t>УСЛУГАМИ ГРАЖДАН РОССИЙСКОЙ ФЕДЕРАЦИИ";</w:t>
      </w:r>
    </w:p>
    <w:p w:rsidR="007402ED" w:rsidRDefault="007402ED">
      <w:pPr>
        <w:pStyle w:val="ConsPlusNormal"/>
        <w:jc w:val="both"/>
      </w:pPr>
    </w:p>
    <w:p w:rsidR="007402ED" w:rsidRDefault="007402ED">
      <w:pPr>
        <w:pStyle w:val="ConsPlusNormal"/>
        <w:ind w:firstLine="540"/>
        <w:jc w:val="both"/>
      </w:pPr>
      <w:hyperlink r:id="rId178" w:history="1">
        <w:r>
          <w:rPr>
            <w:color w:val="0000FF"/>
          </w:rPr>
          <w:t>паспорт</w:t>
        </w:r>
      </w:hyperlink>
      <w:r>
        <w:t xml:space="preserve"> признать утратившим силу;</w:t>
      </w:r>
    </w:p>
    <w:p w:rsidR="007402ED" w:rsidRDefault="007402ED">
      <w:pPr>
        <w:pStyle w:val="ConsPlusNormal"/>
        <w:spacing w:before="220"/>
        <w:ind w:firstLine="540"/>
        <w:jc w:val="both"/>
      </w:pPr>
      <w:r>
        <w:t xml:space="preserve">в </w:t>
      </w:r>
      <w:hyperlink r:id="rId179" w:history="1">
        <w:r>
          <w:rPr>
            <w:color w:val="0000FF"/>
          </w:rPr>
          <w:t>разделе I</w:t>
        </w:r>
      </w:hyperlink>
      <w:r>
        <w:t>:</w:t>
      </w:r>
    </w:p>
    <w:p w:rsidR="007402ED" w:rsidRDefault="007402ED">
      <w:pPr>
        <w:pStyle w:val="ConsPlusNormal"/>
        <w:spacing w:before="220"/>
        <w:ind w:firstLine="540"/>
        <w:jc w:val="both"/>
      </w:pPr>
      <w:r>
        <w:t xml:space="preserve">в </w:t>
      </w:r>
      <w:hyperlink r:id="rId180" w:history="1">
        <w:r>
          <w:rPr>
            <w:color w:val="0000FF"/>
          </w:rPr>
          <w:t>наименовании</w:t>
        </w:r>
      </w:hyperlink>
      <w:r>
        <w:t xml:space="preserve"> слова "направлена подпрограмма" заменить словами "направлено основное мероприятие";</w:t>
      </w:r>
    </w:p>
    <w:p w:rsidR="007402ED" w:rsidRDefault="007402ED">
      <w:pPr>
        <w:pStyle w:val="ConsPlusNormal"/>
        <w:spacing w:before="220"/>
        <w:ind w:firstLine="540"/>
        <w:jc w:val="both"/>
      </w:pPr>
      <w:hyperlink r:id="rId181" w:history="1">
        <w:r>
          <w:rPr>
            <w:color w:val="0000FF"/>
          </w:rPr>
          <w:t>абзацы пятый</w:t>
        </w:r>
      </w:hyperlink>
      <w:r>
        <w:t xml:space="preserve"> - </w:t>
      </w:r>
      <w:hyperlink r:id="rId182" w:history="1">
        <w:r>
          <w:rPr>
            <w:color w:val="0000FF"/>
          </w:rPr>
          <w:t>двенадцатый</w:t>
        </w:r>
      </w:hyperlink>
      <w:r>
        <w:t xml:space="preserve"> признать утратившими силу;</w:t>
      </w:r>
    </w:p>
    <w:p w:rsidR="007402ED" w:rsidRDefault="007402ED">
      <w:pPr>
        <w:pStyle w:val="ConsPlusNormal"/>
        <w:spacing w:before="220"/>
        <w:ind w:firstLine="540"/>
        <w:jc w:val="both"/>
      </w:pPr>
      <w:r>
        <w:t xml:space="preserve">в </w:t>
      </w:r>
      <w:hyperlink r:id="rId183" w:history="1">
        <w:r>
          <w:rPr>
            <w:color w:val="0000FF"/>
          </w:rPr>
          <w:t>разделе II</w:t>
        </w:r>
      </w:hyperlink>
      <w:r>
        <w:t>:</w:t>
      </w:r>
    </w:p>
    <w:p w:rsidR="007402ED" w:rsidRDefault="007402ED">
      <w:pPr>
        <w:pStyle w:val="ConsPlusNormal"/>
        <w:spacing w:before="220"/>
        <w:ind w:firstLine="540"/>
        <w:jc w:val="both"/>
      </w:pPr>
      <w:hyperlink r:id="rId184"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"II. Цели и задачи основного мероприятия";</w:t>
      </w:r>
    </w:p>
    <w:p w:rsidR="007402ED" w:rsidRDefault="007402ED">
      <w:pPr>
        <w:pStyle w:val="ConsPlusNormal"/>
        <w:spacing w:before="220"/>
        <w:ind w:firstLine="540"/>
        <w:jc w:val="both"/>
      </w:pPr>
      <w:r>
        <w:t xml:space="preserve">по </w:t>
      </w:r>
      <w:hyperlink r:id="rId185"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w:t>
      </w:r>
    </w:p>
    <w:p w:rsidR="007402ED" w:rsidRDefault="007402ED">
      <w:pPr>
        <w:pStyle w:val="ConsPlusNormal"/>
        <w:spacing w:before="220"/>
        <w:ind w:firstLine="540"/>
        <w:jc w:val="both"/>
      </w:pPr>
      <w:hyperlink r:id="rId186" w:history="1">
        <w:r>
          <w:rPr>
            <w:color w:val="0000FF"/>
          </w:rPr>
          <w:t>абзац пятый</w:t>
        </w:r>
      </w:hyperlink>
      <w:r>
        <w:t xml:space="preserve"> признать утратившим силу;</w:t>
      </w:r>
    </w:p>
    <w:p w:rsidR="007402ED" w:rsidRDefault="007402ED">
      <w:pPr>
        <w:pStyle w:val="ConsPlusNormal"/>
        <w:spacing w:before="220"/>
        <w:ind w:firstLine="540"/>
        <w:jc w:val="both"/>
      </w:pPr>
      <w:r>
        <w:t xml:space="preserve">в </w:t>
      </w:r>
      <w:hyperlink r:id="rId187" w:history="1">
        <w:r>
          <w:rPr>
            <w:color w:val="0000FF"/>
          </w:rPr>
          <w:t>абзаце седьмом</w:t>
        </w:r>
      </w:hyperlink>
      <w:r>
        <w:t xml:space="preserve"> слова "определены государственным заказчиком" заменить словами "определяются ответственным исполнителем";</w:t>
      </w:r>
    </w:p>
    <w:p w:rsidR="007402ED" w:rsidRDefault="007402ED">
      <w:pPr>
        <w:pStyle w:val="ConsPlusNormal"/>
        <w:spacing w:before="220"/>
        <w:ind w:firstLine="540"/>
        <w:jc w:val="both"/>
      </w:pPr>
      <w:hyperlink r:id="rId188" w:history="1">
        <w:r>
          <w:rPr>
            <w:color w:val="0000FF"/>
          </w:rPr>
          <w:t>абзацы двенадцатый</w:t>
        </w:r>
      </w:hyperlink>
      <w:r>
        <w:t xml:space="preserve"> и </w:t>
      </w:r>
      <w:hyperlink r:id="rId189" w:history="1">
        <w:r>
          <w:rPr>
            <w:color w:val="0000FF"/>
          </w:rPr>
          <w:t>тринадцатый</w:t>
        </w:r>
      </w:hyperlink>
      <w:r>
        <w:t xml:space="preserve"> признать утратившими силу;</w:t>
      </w:r>
    </w:p>
    <w:p w:rsidR="007402ED" w:rsidRDefault="007402ED">
      <w:pPr>
        <w:pStyle w:val="ConsPlusNormal"/>
        <w:spacing w:before="220"/>
        <w:ind w:firstLine="540"/>
        <w:jc w:val="both"/>
      </w:pPr>
      <w:hyperlink r:id="rId190" w:history="1">
        <w:r>
          <w:rPr>
            <w:color w:val="0000FF"/>
          </w:rPr>
          <w:t>разделы III</w:t>
        </w:r>
      </w:hyperlink>
      <w:r>
        <w:t xml:space="preserve"> и </w:t>
      </w:r>
      <w:hyperlink r:id="rId191" w:history="1">
        <w:r>
          <w:rPr>
            <w:color w:val="0000FF"/>
          </w:rPr>
          <w:t>IV</w:t>
        </w:r>
      </w:hyperlink>
      <w:r>
        <w:t xml:space="preserve"> признать утратившими силу;</w:t>
      </w:r>
    </w:p>
    <w:p w:rsidR="007402ED" w:rsidRDefault="007402ED">
      <w:pPr>
        <w:pStyle w:val="ConsPlusNormal"/>
        <w:spacing w:before="220"/>
        <w:ind w:firstLine="540"/>
        <w:jc w:val="both"/>
      </w:pPr>
      <w:r>
        <w:t xml:space="preserve">в </w:t>
      </w:r>
      <w:hyperlink r:id="rId192" w:history="1">
        <w:r>
          <w:rPr>
            <w:color w:val="0000FF"/>
          </w:rPr>
          <w:t>разделе V</w:t>
        </w:r>
      </w:hyperlink>
      <w:r>
        <w:t>:</w:t>
      </w:r>
    </w:p>
    <w:p w:rsidR="007402ED" w:rsidRDefault="007402ED">
      <w:pPr>
        <w:pStyle w:val="ConsPlusNormal"/>
        <w:spacing w:before="220"/>
        <w:ind w:firstLine="540"/>
        <w:jc w:val="both"/>
      </w:pPr>
      <w:hyperlink r:id="rId193"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"III. Механизм реализации основного мероприятия";</w:t>
      </w:r>
    </w:p>
    <w:p w:rsidR="007402ED" w:rsidRDefault="007402ED">
      <w:pPr>
        <w:pStyle w:val="ConsPlusNormal"/>
        <w:spacing w:before="220"/>
        <w:ind w:firstLine="540"/>
        <w:jc w:val="both"/>
      </w:pPr>
      <w:r>
        <w:t xml:space="preserve">по </w:t>
      </w:r>
      <w:hyperlink r:id="rId194"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w:t>
      </w:r>
    </w:p>
    <w:p w:rsidR="007402ED" w:rsidRDefault="007402ED">
      <w:pPr>
        <w:pStyle w:val="ConsPlusNormal"/>
        <w:spacing w:before="220"/>
        <w:ind w:firstLine="540"/>
        <w:jc w:val="both"/>
      </w:pPr>
      <w:r>
        <w:t xml:space="preserve">в </w:t>
      </w:r>
      <w:hyperlink r:id="rId195" w:history="1">
        <w:r>
          <w:rPr>
            <w:color w:val="0000FF"/>
          </w:rPr>
          <w:t>абзаце шестом</w:t>
        </w:r>
      </w:hyperlink>
      <w:r>
        <w:t xml:space="preserve"> слова "государственным заказчиком" заменить словами "ответственным исполнителем";</w:t>
      </w:r>
    </w:p>
    <w:p w:rsidR="007402ED" w:rsidRDefault="007402ED">
      <w:pPr>
        <w:pStyle w:val="ConsPlusNormal"/>
        <w:spacing w:before="220"/>
        <w:ind w:firstLine="540"/>
        <w:jc w:val="both"/>
      </w:pPr>
      <w:r>
        <w:t xml:space="preserve">после абзаца шестого </w:t>
      </w:r>
      <w:hyperlink r:id="rId196" w:history="1">
        <w:r>
          <w:rPr>
            <w:color w:val="0000FF"/>
          </w:rPr>
          <w:t>дополнить</w:t>
        </w:r>
      </w:hyperlink>
      <w:r>
        <w:t xml:space="preserve"> абзацем следующего содержания:</w:t>
      </w:r>
    </w:p>
    <w:p w:rsidR="007402ED" w:rsidRDefault="007402ED">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"Обеспечение жильем молодых семей" федеральной целевой программы "Жилище" на 2015 - 2020 годы.";</w:t>
      </w:r>
    </w:p>
    <w:p w:rsidR="007402ED" w:rsidRDefault="007402ED">
      <w:pPr>
        <w:pStyle w:val="ConsPlusNormal"/>
        <w:spacing w:before="220"/>
        <w:ind w:firstLine="540"/>
        <w:jc w:val="both"/>
      </w:pPr>
      <w:r>
        <w:t xml:space="preserve">в </w:t>
      </w:r>
      <w:hyperlink r:id="rId197" w:history="1">
        <w:r>
          <w:rPr>
            <w:color w:val="0000FF"/>
          </w:rPr>
          <w:t>абзаце четырнадцатом</w:t>
        </w:r>
      </w:hyperlink>
      <w:r>
        <w:t>:</w:t>
      </w:r>
    </w:p>
    <w:p w:rsidR="007402ED" w:rsidRDefault="007402ED">
      <w:pPr>
        <w:pStyle w:val="ConsPlusNormal"/>
        <w:spacing w:before="220"/>
        <w:ind w:firstLine="540"/>
        <w:jc w:val="both"/>
      </w:pPr>
      <w:r>
        <w:t>слово "мероприятий" исключить;</w:t>
      </w:r>
    </w:p>
    <w:p w:rsidR="007402ED" w:rsidRDefault="007402ED">
      <w:pPr>
        <w:pStyle w:val="ConsPlusNormal"/>
        <w:spacing w:before="220"/>
        <w:ind w:firstLine="540"/>
        <w:jc w:val="both"/>
      </w:pPr>
      <w:r>
        <w:lastRenderedPageBreak/>
        <w:t>слова "N 4 к подпрограмме" заменить словами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hyperlink r:id="rId198" w:history="1">
        <w:r>
          <w:rPr>
            <w:color w:val="0000FF"/>
          </w:rPr>
          <w:t>абзацы пятнадцатый</w:t>
        </w:r>
      </w:hyperlink>
      <w:r>
        <w:t xml:space="preserve">, </w:t>
      </w:r>
      <w:hyperlink r:id="rId199" w:history="1">
        <w:r>
          <w:rPr>
            <w:color w:val="0000FF"/>
          </w:rPr>
          <w:t>шестнадцатый</w:t>
        </w:r>
      </w:hyperlink>
      <w:r>
        <w:t xml:space="preserve">, </w:t>
      </w:r>
      <w:hyperlink r:id="rId200" w:history="1">
        <w:r>
          <w:rPr>
            <w:color w:val="0000FF"/>
          </w:rPr>
          <w:t>восемнадцатый</w:t>
        </w:r>
      </w:hyperlink>
      <w:r>
        <w:t xml:space="preserve"> - </w:t>
      </w:r>
      <w:hyperlink r:id="rId201" w:history="1">
        <w:r>
          <w:rPr>
            <w:color w:val="0000FF"/>
          </w:rPr>
          <w:t>двадцать первый</w:t>
        </w:r>
      </w:hyperlink>
      <w:r>
        <w:t xml:space="preserve">, </w:t>
      </w:r>
      <w:hyperlink r:id="rId202" w:history="1">
        <w:r>
          <w:rPr>
            <w:color w:val="0000FF"/>
          </w:rPr>
          <w:t>двадцать третий</w:t>
        </w:r>
      </w:hyperlink>
      <w:r>
        <w:t xml:space="preserve"> - </w:t>
      </w:r>
      <w:hyperlink r:id="rId203" w:history="1">
        <w:r>
          <w:rPr>
            <w:color w:val="0000FF"/>
          </w:rPr>
          <w:t>тридцать седьмой</w:t>
        </w:r>
      </w:hyperlink>
      <w:r>
        <w:t xml:space="preserve"> признать утратившими силу;</w:t>
      </w:r>
    </w:p>
    <w:p w:rsidR="007402ED" w:rsidRDefault="007402ED">
      <w:pPr>
        <w:pStyle w:val="ConsPlusNormal"/>
        <w:spacing w:before="220"/>
        <w:ind w:firstLine="540"/>
        <w:jc w:val="both"/>
      </w:pPr>
      <w:hyperlink r:id="rId204" w:history="1">
        <w:r>
          <w:rPr>
            <w:color w:val="0000FF"/>
          </w:rPr>
          <w:t>раздел VI</w:t>
        </w:r>
      </w:hyperlink>
      <w:r>
        <w:t xml:space="preserve"> признать утратившим силу;</w:t>
      </w:r>
    </w:p>
    <w:p w:rsidR="007402ED" w:rsidRDefault="007402ED">
      <w:pPr>
        <w:pStyle w:val="ConsPlusNormal"/>
        <w:spacing w:before="220"/>
        <w:ind w:firstLine="540"/>
        <w:jc w:val="both"/>
      </w:pPr>
      <w:hyperlink r:id="rId205" w:history="1">
        <w:r>
          <w:rPr>
            <w:color w:val="0000FF"/>
          </w:rPr>
          <w:t>приложения N 1</w:t>
        </w:r>
      </w:hyperlink>
      <w:r>
        <w:t xml:space="preserve"> - </w:t>
      </w:r>
      <w:hyperlink r:id="rId206" w:history="1">
        <w:r>
          <w:rPr>
            <w:color w:val="0000FF"/>
          </w:rPr>
          <w:t>3</w:t>
        </w:r>
      </w:hyperlink>
      <w:r>
        <w:t xml:space="preserve"> и </w:t>
      </w:r>
      <w:hyperlink r:id="rId207" w:history="1">
        <w:r>
          <w:rPr>
            <w:color w:val="0000FF"/>
          </w:rPr>
          <w:t>N 5</w:t>
        </w:r>
      </w:hyperlink>
      <w:r>
        <w:t xml:space="preserve"> к указанной подпрограмме признать утратившими силу;</w:t>
      </w:r>
    </w:p>
    <w:p w:rsidR="007402ED" w:rsidRDefault="007402ED">
      <w:pPr>
        <w:pStyle w:val="ConsPlusNormal"/>
        <w:spacing w:before="220"/>
        <w:ind w:firstLine="540"/>
        <w:jc w:val="both"/>
      </w:pPr>
      <w:r>
        <w:t xml:space="preserve">в </w:t>
      </w:r>
      <w:hyperlink r:id="rId208" w:history="1">
        <w:r>
          <w:rPr>
            <w:color w:val="0000FF"/>
          </w:rPr>
          <w:t>грифе</w:t>
        </w:r>
      </w:hyperlink>
      <w:r>
        <w:t xml:space="preserve"> утверждения приложения N 4 к указанной подпрограмме слова "N 4 к подпрограмме "Обеспечение жильем молодых семей" федеральной целевой программы "Жилище" на 2015 - 2020 годы" заменить словами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в </w:t>
      </w:r>
      <w:hyperlink r:id="rId209"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w:t>
      </w:r>
    </w:p>
    <w:p w:rsidR="007402ED" w:rsidRDefault="007402ED">
      <w:pPr>
        <w:pStyle w:val="ConsPlusNormal"/>
        <w:spacing w:before="220"/>
        <w:ind w:firstLine="540"/>
        <w:jc w:val="both"/>
      </w:pPr>
      <w:r>
        <w:t xml:space="preserve">по </w:t>
      </w:r>
      <w:hyperlink r:id="rId210" w:history="1">
        <w:r>
          <w:rPr>
            <w:color w:val="0000FF"/>
          </w:rPr>
          <w:t>тексту</w:t>
        </w:r>
      </w:hyperlink>
      <w:r>
        <w:t xml:space="preserve"> слово "подпрограммы" заменить словами "основного мероприятия";</w:t>
      </w:r>
    </w:p>
    <w:p w:rsidR="007402ED" w:rsidRDefault="007402ED">
      <w:pPr>
        <w:pStyle w:val="ConsPlusNormal"/>
        <w:spacing w:before="220"/>
        <w:ind w:firstLine="540"/>
        <w:jc w:val="both"/>
      </w:pPr>
      <w:r>
        <w:t xml:space="preserve">в </w:t>
      </w:r>
      <w:hyperlink r:id="rId211" w:history="1">
        <w:r>
          <w:rPr>
            <w:color w:val="0000FF"/>
          </w:rPr>
          <w:t>пункте 3</w:t>
        </w:r>
      </w:hyperlink>
      <w:r>
        <w:t xml:space="preserve"> слова "федеральной целевой программы "Жилище" на 2015 - 2020 годы (далее - подпрограмма)"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p>
    <w:p w:rsidR="007402ED" w:rsidRDefault="007402ED">
      <w:pPr>
        <w:pStyle w:val="ConsPlusNormal"/>
        <w:spacing w:before="220"/>
        <w:ind w:firstLine="540"/>
        <w:jc w:val="both"/>
      </w:pPr>
      <w:r>
        <w:t xml:space="preserve">в </w:t>
      </w:r>
      <w:hyperlink r:id="rId212" w:history="1">
        <w:r>
          <w:rPr>
            <w:color w:val="0000FF"/>
          </w:rPr>
          <w:t>пункте 24</w:t>
        </w:r>
      </w:hyperlink>
      <w:r>
        <w:t xml:space="preserve"> слово "сентября" заменить словом "июня";</w:t>
      </w:r>
    </w:p>
    <w:p w:rsidR="007402ED" w:rsidRDefault="007402ED">
      <w:pPr>
        <w:pStyle w:val="ConsPlusNormal"/>
        <w:spacing w:before="220"/>
        <w:ind w:firstLine="540"/>
        <w:jc w:val="both"/>
      </w:pPr>
      <w:r>
        <w:t xml:space="preserve">в </w:t>
      </w:r>
      <w:hyperlink r:id="rId213" w:history="1">
        <w:r>
          <w:rPr>
            <w:color w:val="0000FF"/>
          </w:rPr>
          <w:t>пункте 26</w:t>
        </w:r>
      </w:hyperlink>
      <w:r>
        <w:t xml:space="preserve"> слова "государственным заказчиком" заменить словами "ответственным исполнителем";</w:t>
      </w:r>
    </w:p>
    <w:p w:rsidR="007402ED" w:rsidRDefault="007402ED">
      <w:pPr>
        <w:pStyle w:val="ConsPlusNormal"/>
        <w:spacing w:before="220"/>
        <w:ind w:firstLine="540"/>
        <w:jc w:val="both"/>
      </w:pPr>
      <w:r>
        <w:t xml:space="preserve">в </w:t>
      </w:r>
      <w:hyperlink r:id="rId214" w:history="1">
        <w:r>
          <w:rPr>
            <w:color w:val="0000FF"/>
          </w:rPr>
          <w:t>абзаце первом пункта 27</w:t>
        </w:r>
      </w:hyperlink>
      <w:r>
        <w:t>:</w:t>
      </w:r>
    </w:p>
    <w:p w:rsidR="007402ED" w:rsidRDefault="007402ED">
      <w:pPr>
        <w:pStyle w:val="ConsPlusNormal"/>
        <w:spacing w:before="220"/>
        <w:ind w:firstLine="540"/>
        <w:jc w:val="both"/>
      </w:pPr>
      <w:r>
        <w:t>слова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и слово "этих" исключить;</w:t>
      </w:r>
    </w:p>
    <w:p w:rsidR="007402ED" w:rsidRDefault="007402ED">
      <w:pPr>
        <w:pStyle w:val="ConsPlusNormal"/>
        <w:spacing w:before="220"/>
        <w:ind w:firstLine="540"/>
        <w:jc w:val="both"/>
      </w:pPr>
      <w:r>
        <w:t>после слова "сведений" дополнить словами "о размере субсидии, предоставляемой бюджету субъекта Российской Федерации на планируемый (текущий) год,";</w:t>
      </w:r>
    </w:p>
    <w:p w:rsidR="007402ED" w:rsidRDefault="007402ED">
      <w:pPr>
        <w:pStyle w:val="ConsPlusNormal"/>
        <w:spacing w:before="220"/>
        <w:ind w:firstLine="540"/>
        <w:jc w:val="both"/>
      </w:pPr>
      <w:r>
        <w:t>слова "государственным заказчиком" заменить словами "ответственным исполнителем";</w:t>
      </w:r>
    </w:p>
    <w:p w:rsidR="007402ED" w:rsidRDefault="007402ED">
      <w:pPr>
        <w:pStyle w:val="ConsPlusNormal"/>
        <w:spacing w:before="220"/>
        <w:ind w:firstLine="540"/>
        <w:jc w:val="both"/>
      </w:pPr>
      <w:hyperlink r:id="rId215" w:history="1">
        <w:r>
          <w:rPr>
            <w:color w:val="0000FF"/>
          </w:rPr>
          <w:t>абзац четвертый пункта 46</w:t>
        </w:r>
      </w:hyperlink>
      <w:r>
        <w:t xml:space="preserve"> дополнить словами ", а также копии указанных документов";</w:t>
      </w:r>
    </w:p>
    <w:p w:rsidR="007402ED" w:rsidRDefault="007402ED">
      <w:pPr>
        <w:pStyle w:val="ConsPlusNormal"/>
        <w:spacing w:before="220"/>
        <w:ind w:firstLine="540"/>
        <w:jc w:val="both"/>
      </w:pPr>
      <w:hyperlink r:id="rId216" w:history="1">
        <w:r>
          <w:rPr>
            <w:color w:val="0000FF"/>
          </w:rPr>
          <w:t>пункт 47</w:t>
        </w:r>
      </w:hyperlink>
      <w:r>
        <w:t xml:space="preserve"> изложить в следующей редакции:</w:t>
      </w:r>
    </w:p>
    <w:p w:rsidR="007402ED" w:rsidRDefault="007402ED">
      <w:pPr>
        <w:pStyle w:val="ConsPlusNormal"/>
        <w:spacing w:before="220"/>
        <w:ind w:firstLine="540"/>
        <w:jc w:val="both"/>
      </w:pPr>
      <w:r>
        <w:t>"47. 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7402ED" w:rsidRDefault="007402ED">
      <w:pPr>
        <w:pStyle w:val="ConsPlusNormal"/>
        <w:spacing w:before="220"/>
        <w:ind w:firstLine="540"/>
        <w:jc w:val="both"/>
      </w:pPr>
      <w:r>
        <w:lastRenderedPageBreak/>
        <w:t xml:space="preserve">в </w:t>
      </w:r>
      <w:hyperlink r:id="rId217" w:history="1">
        <w:r>
          <w:rPr>
            <w:color w:val="0000FF"/>
          </w:rPr>
          <w:t>приложениях N 1</w:t>
        </w:r>
      </w:hyperlink>
      <w:r>
        <w:t xml:space="preserve"> и </w:t>
      </w:r>
      <w:hyperlink r:id="rId218" w:history="1">
        <w:r>
          <w:rPr>
            <w:color w:val="0000FF"/>
          </w:rPr>
          <w:t>2</w:t>
        </w:r>
      </w:hyperlink>
      <w:r>
        <w:t xml:space="preserve"> к указанным Правилам слово "подпрограмма" в соответствующем падеже заменить словами "основное мероприятие" в соответствующем падеже,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д) в </w:t>
      </w:r>
      <w:hyperlink r:id="rId219" w:history="1">
        <w:r>
          <w:rPr>
            <w:color w:val="0000FF"/>
          </w:rPr>
          <w:t>подпрограмме</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7402ED" w:rsidRDefault="007402ED">
      <w:pPr>
        <w:pStyle w:val="ConsPlusNormal"/>
        <w:spacing w:before="220"/>
        <w:ind w:firstLine="540"/>
        <w:jc w:val="both"/>
      </w:pPr>
      <w:hyperlink r:id="rId220"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"ОСНОВНОЕ МЕРОПРИЯТИЕ "ВЫПОЛНЕНИЕ</w:t>
      </w:r>
    </w:p>
    <w:p w:rsidR="007402ED" w:rsidRDefault="007402ED">
      <w:pPr>
        <w:pStyle w:val="ConsPlusNormal"/>
        <w:jc w:val="center"/>
      </w:pPr>
      <w:r>
        <w:t>ГОСУДАРСТВЕННЫХ ОБЯЗАТЕЛЬСТВ ПО ОБЕСПЕЧЕНИЮ</w:t>
      </w:r>
    </w:p>
    <w:p w:rsidR="007402ED" w:rsidRDefault="007402ED">
      <w:pPr>
        <w:pStyle w:val="ConsPlusNormal"/>
        <w:jc w:val="center"/>
      </w:pPr>
      <w:r>
        <w:t>ЖИЛЬЕМ КАТЕГОРИЙ ГРАЖДАН, УСТАНОВЛЕННЫХ ФЕДЕРАЛЬНЫМ</w:t>
      </w:r>
    </w:p>
    <w:p w:rsidR="007402ED" w:rsidRDefault="007402ED">
      <w:pPr>
        <w:pStyle w:val="ConsPlusNormal"/>
        <w:jc w:val="center"/>
      </w:pPr>
      <w:r>
        <w:t>ЗАКОНОДАТЕЛЬСТВОМ" ГОСУДАРСТВЕННОЙ ПРОГРАММЫ РОССИЙСКОЙ</w:t>
      </w:r>
    </w:p>
    <w:p w:rsidR="007402ED" w:rsidRDefault="007402ED">
      <w:pPr>
        <w:pStyle w:val="ConsPlusNormal"/>
        <w:jc w:val="center"/>
      </w:pPr>
      <w:r>
        <w:t>ФЕДЕРАЦИИ "ОБЕСПЕЧЕНИЕ ДОСТУПНЫМ И КОМФОРТНЫМ ЖИЛЬЕМ</w:t>
      </w:r>
    </w:p>
    <w:p w:rsidR="007402ED" w:rsidRDefault="007402ED">
      <w:pPr>
        <w:pStyle w:val="ConsPlusNormal"/>
        <w:jc w:val="center"/>
      </w:pPr>
      <w:r>
        <w:t>И КОММУНАЛЬНЫМИ УСЛУГАМИ ГРАЖДАН РОССИЙСКОЙ ФЕДЕРАЦИИ";</w:t>
      </w:r>
    </w:p>
    <w:p w:rsidR="007402ED" w:rsidRDefault="007402ED">
      <w:pPr>
        <w:pStyle w:val="ConsPlusNormal"/>
        <w:jc w:val="both"/>
      </w:pPr>
    </w:p>
    <w:p w:rsidR="007402ED" w:rsidRDefault="007402ED">
      <w:pPr>
        <w:pStyle w:val="ConsPlusNormal"/>
        <w:ind w:firstLine="540"/>
        <w:jc w:val="both"/>
      </w:pPr>
      <w:hyperlink r:id="rId221" w:history="1">
        <w:r>
          <w:rPr>
            <w:color w:val="0000FF"/>
          </w:rPr>
          <w:t>паспорт</w:t>
        </w:r>
      </w:hyperlink>
      <w:r>
        <w:t xml:space="preserve"> признать утратившим силу;</w:t>
      </w:r>
    </w:p>
    <w:p w:rsidR="007402ED" w:rsidRDefault="007402ED">
      <w:pPr>
        <w:pStyle w:val="ConsPlusNormal"/>
        <w:spacing w:before="220"/>
        <w:ind w:firstLine="540"/>
        <w:jc w:val="both"/>
      </w:pPr>
      <w:r>
        <w:t xml:space="preserve">в </w:t>
      </w:r>
      <w:hyperlink r:id="rId222" w:history="1">
        <w:r>
          <w:rPr>
            <w:color w:val="0000FF"/>
          </w:rPr>
          <w:t>разделе I</w:t>
        </w:r>
      </w:hyperlink>
      <w:r>
        <w:t>:</w:t>
      </w:r>
    </w:p>
    <w:p w:rsidR="007402ED" w:rsidRDefault="007402ED">
      <w:pPr>
        <w:pStyle w:val="ConsPlusNormal"/>
        <w:spacing w:before="220"/>
        <w:ind w:firstLine="540"/>
        <w:jc w:val="both"/>
      </w:pPr>
      <w:r>
        <w:t xml:space="preserve">в </w:t>
      </w:r>
      <w:hyperlink r:id="rId223" w:history="1">
        <w:r>
          <w:rPr>
            <w:color w:val="0000FF"/>
          </w:rPr>
          <w:t>наименовании</w:t>
        </w:r>
      </w:hyperlink>
      <w:r>
        <w:t xml:space="preserve"> слова "направлена подпрограмма" заменить словами "направлено основное мероприятие";</w:t>
      </w:r>
    </w:p>
    <w:p w:rsidR="007402ED" w:rsidRDefault="007402ED">
      <w:pPr>
        <w:pStyle w:val="ConsPlusNormal"/>
        <w:spacing w:before="220"/>
        <w:ind w:firstLine="540"/>
        <w:jc w:val="both"/>
      </w:pPr>
      <w:r>
        <w:t xml:space="preserve">в </w:t>
      </w:r>
      <w:hyperlink r:id="rId224" w:history="1">
        <w:r>
          <w:rPr>
            <w:color w:val="0000FF"/>
          </w:rPr>
          <w:t>абзаце четырнадцатом</w:t>
        </w:r>
      </w:hyperlink>
      <w:r>
        <w:t xml:space="preserve"> слова "планируется включить граждан, подлежащих" заменить словами "включены граждане, подлежащие", слово "состоит" заменить словом "состояли";</w:t>
      </w:r>
    </w:p>
    <w:p w:rsidR="007402ED" w:rsidRDefault="007402ED">
      <w:pPr>
        <w:pStyle w:val="ConsPlusNormal"/>
        <w:spacing w:before="220"/>
        <w:ind w:firstLine="540"/>
        <w:jc w:val="both"/>
      </w:pPr>
      <w:r>
        <w:t xml:space="preserve">в </w:t>
      </w:r>
      <w:hyperlink r:id="rId225" w:history="1">
        <w:r>
          <w:rPr>
            <w:color w:val="0000FF"/>
          </w:rPr>
          <w:t>абзаце пятнадцатом</w:t>
        </w:r>
      </w:hyperlink>
      <w:r>
        <w:t xml:space="preserve"> слово "являются" заменить словом "являлись";</w:t>
      </w:r>
    </w:p>
    <w:p w:rsidR="007402ED" w:rsidRDefault="007402ED">
      <w:pPr>
        <w:pStyle w:val="ConsPlusNormal"/>
        <w:spacing w:before="220"/>
        <w:ind w:firstLine="540"/>
        <w:jc w:val="both"/>
      </w:pPr>
      <w:hyperlink r:id="rId226" w:history="1">
        <w:r>
          <w:rPr>
            <w:color w:val="0000FF"/>
          </w:rPr>
          <w:t>абзацы двадцать второй</w:t>
        </w:r>
      </w:hyperlink>
      <w:r>
        <w:t xml:space="preserve"> - </w:t>
      </w:r>
      <w:hyperlink r:id="rId227" w:history="1">
        <w:r>
          <w:rPr>
            <w:color w:val="0000FF"/>
          </w:rPr>
          <w:t>тридцать второй</w:t>
        </w:r>
      </w:hyperlink>
      <w:r>
        <w:t xml:space="preserve"> признать утратившими силу;</w:t>
      </w:r>
    </w:p>
    <w:p w:rsidR="007402ED" w:rsidRDefault="007402ED">
      <w:pPr>
        <w:pStyle w:val="ConsPlusNormal"/>
        <w:spacing w:before="220"/>
        <w:ind w:firstLine="540"/>
        <w:jc w:val="both"/>
      </w:pPr>
      <w:r>
        <w:t xml:space="preserve">в </w:t>
      </w:r>
      <w:hyperlink r:id="rId228" w:history="1">
        <w:r>
          <w:rPr>
            <w:color w:val="0000FF"/>
          </w:rPr>
          <w:t>разделе II</w:t>
        </w:r>
      </w:hyperlink>
      <w:r>
        <w:t>:</w:t>
      </w:r>
    </w:p>
    <w:p w:rsidR="007402ED" w:rsidRDefault="007402ED">
      <w:pPr>
        <w:pStyle w:val="ConsPlusNormal"/>
        <w:spacing w:before="220"/>
        <w:ind w:firstLine="540"/>
        <w:jc w:val="both"/>
      </w:pPr>
      <w:hyperlink r:id="rId229"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"II. Цели и задачи основного мероприятия";</w:t>
      </w:r>
    </w:p>
    <w:p w:rsidR="007402ED" w:rsidRDefault="007402ED">
      <w:pPr>
        <w:pStyle w:val="ConsPlusNormal"/>
        <w:spacing w:before="220"/>
        <w:ind w:firstLine="540"/>
        <w:jc w:val="both"/>
      </w:pPr>
      <w:r>
        <w:t xml:space="preserve">по </w:t>
      </w:r>
      <w:hyperlink r:id="rId230"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w:t>
      </w:r>
    </w:p>
    <w:p w:rsidR="007402ED" w:rsidRDefault="007402ED">
      <w:pPr>
        <w:pStyle w:val="ConsPlusNormal"/>
        <w:spacing w:before="220"/>
        <w:ind w:firstLine="540"/>
        <w:jc w:val="both"/>
      </w:pPr>
      <w:hyperlink r:id="rId231" w:history="1">
        <w:r>
          <w:rPr>
            <w:color w:val="0000FF"/>
          </w:rPr>
          <w:t>абзац пятый</w:t>
        </w:r>
      </w:hyperlink>
      <w:r>
        <w:t xml:space="preserve"> признать утратившим силу;</w:t>
      </w:r>
    </w:p>
    <w:p w:rsidR="007402ED" w:rsidRDefault="007402ED">
      <w:pPr>
        <w:pStyle w:val="ConsPlusNormal"/>
        <w:spacing w:before="220"/>
        <w:ind w:firstLine="540"/>
        <w:jc w:val="both"/>
      </w:pPr>
      <w:hyperlink r:id="rId232" w:history="1">
        <w:r>
          <w:rPr>
            <w:color w:val="0000FF"/>
          </w:rPr>
          <w:t>абзац четырнадцатый</w:t>
        </w:r>
      </w:hyperlink>
      <w:r>
        <w:t xml:space="preserve"> дополнить словами ", и военные пенсионеры, которые были поставлены на учет для переселения из закрытых военных городков посредством предоставления сертификатов, но по независящим от них причинам не были обеспечены сертификатами до момента исключения указанных городков из перечня закрытых";</w:t>
      </w:r>
    </w:p>
    <w:p w:rsidR="007402ED" w:rsidRDefault="007402ED">
      <w:pPr>
        <w:pStyle w:val="ConsPlusNormal"/>
        <w:spacing w:before="220"/>
        <w:ind w:firstLine="540"/>
        <w:jc w:val="both"/>
      </w:pPr>
      <w:hyperlink r:id="rId233" w:history="1">
        <w:r>
          <w:rPr>
            <w:color w:val="0000FF"/>
          </w:rPr>
          <w:t>абзацы девятнадцатый</w:t>
        </w:r>
      </w:hyperlink>
      <w:r>
        <w:t xml:space="preserve"> - </w:t>
      </w:r>
      <w:hyperlink r:id="rId234" w:history="1">
        <w:r>
          <w:rPr>
            <w:color w:val="0000FF"/>
          </w:rPr>
          <w:t>двадцать первый</w:t>
        </w:r>
      </w:hyperlink>
      <w:r>
        <w:t xml:space="preserve"> признать утратившими силу;</w:t>
      </w:r>
    </w:p>
    <w:p w:rsidR="007402ED" w:rsidRDefault="007402ED">
      <w:pPr>
        <w:pStyle w:val="ConsPlusNormal"/>
        <w:spacing w:before="220"/>
        <w:ind w:firstLine="540"/>
        <w:jc w:val="both"/>
      </w:pPr>
      <w:hyperlink r:id="rId235" w:history="1">
        <w:r>
          <w:rPr>
            <w:color w:val="0000FF"/>
          </w:rPr>
          <w:t>разделы III</w:t>
        </w:r>
      </w:hyperlink>
      <w:r>
        <w:t xml:space="preserve"> и </w:t>
      </w:r>
      <w:hyperlink r:id="rId236" w:history="1">
        <w:r>
          <w:rPr>
            <w:color w:val="0000FF"/>
          </w:rPr>
          <w:t>IV</w:t>
        </w:r>
      </w:hyperlink>
      <w:r>
        <w:t xml:space="preserve"> признать утратившими силу;</w:t>
      </w:r>
    </w:p>
    <w:p w:rsidR="007402ED" w:rsidRDefault="007402ED">
      <w:pPr>
        <w:pStyle w:val="ConsPlusNormal"/>
        <w:spacing w:before="220"/>
        <w:ind w:firstLine="540"/>
        <w:jc w:val="both"/>
      </w:pPr>
      <w:r>
        <w:t xml:space="preserve">в </w:t>
      </w:r>
      <w:hyperlink r:id="rId237" w:history="1">
        <w:r>
          <w:rPr>
            <w:color w:val="0000FF"/>
          </w:rPr>
          <w:t>разделе V</w:t>
        </w:r>
      </w:hyperlink>
      <w:r>
        <w:t>:</w:t>
      </w:r>
    </w:p>
    <w:p w:rsidR="007402ED" w:rsidRDefault="007402ED">
      <w:pPr>
        <w:pStyle w:val="ConsPlusNormal"/>
        <w:spacing w:before="220"/>
        <w:ind w:firstLine="540"/>
        <w:jc w:val="both"/>
      </w:pPr>
      <w:hyperlink r:id="rId238"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lastRenderedPageBreak/>
        <w:t>"III. Механизм реализации основного мероприятия";</w:t>
      </w:r>
    </w:p>
    <w:p w:rsidR="007402ED" w:rsidRDefault="007402ED">
      <w:pPr>
        <w:pStyle w:val="ConsPlusNormal"/>
        <w:spacing w:before="220"/>
        <w:ind w:firstLine="540"/>
        <w:jc w:val="both"/>
      </w:pPr>
      <w:r>
        <w:t xml:space="preserve">по </w:t>
      </w:r>
      <w:hyperlink r:id="rId239"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 слова "государственный заказчик" в соответствующем падеже заменить словами "ответственный исполнитель" в соответствующем падеже;</w:t>
      </w:r>
    </w:p>
    <w:p w:rsidR="007402ED" w:rsidRDefault="007402ED">
      <w:pPr>
        <w:pStyle w:val="ConsPlusNormal"/>
        <w:spacing w:before="220"/>
        <w:ind w:firstLine="540"/>
        <w:jc w:val="both"/>
      </w:pPr>
      <w:r>
        <w:t xml:space="preserve">после абзаца третьего </w:t>
      </w:r>
      <w:hyperlink r:id="rId240" w:history="1">
        <w:r>
          <w:rPr>
            <w:color w:val="0000FF"/>
          </w:rPr>
          <w:t>дополнить</w:t>
        </w:r>
      </w:hyperlink>
      <w:r>
        <w:t xml:space="preserve"> абзацем следующего содержания:</w:t>
      </w:r>
    </w:p>
    <w:p w:rsidR="007402ED" w:rsidRDefault="007402ED">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7402ED" w:rsidRDefault="007402ED">
      <w:pPr>
        <w:pStyle w:val="ConsPlusNormal"/>
        <w:spacing w:before="220"/>
        <w:ind w:firstLine="540"/>
        <w:jc w:val="both"/>
      </w:pPr>
      <w:r>
        <w:t xml:space="preserve">в </w:t>
      </w:r>
      <w:hyperlink r:id="rId241" w:history="1">
        <w:r>
          <w:rPr>
            <w:color w:val="0000FF"/>
          </w:rPr>
          <w:t>абзаце тринадцатом</w:t>
        </w:r>
      </w:hyperlink>
      <w:r>
        <w:t xml:space="preserve"> слова "в 2015 году" заменить словами "в 2018 году", слова "Федеральным агентством по строительству и жилищно-коммунальному хозяйству" заменить словами "Министерством строительства и жилищно-коммунального хозяйства Российской Федерации", слова "2011 - 2015 годы" заменить словами "2015 - 2020 годы";</w:t>
      </w:r>
    </w:p>
    <w:p w:rsidR="007402ED" w:rsidRDefault="007402ED">
      <w:pPr>
        <w:pStyle w:val="ConsPlusNormal"/>
        <w:spacing w:before="220"/>
        <w:ind w:firstLine="540"/>
        <w:jc w:val="both"/>
      </w:pPr>
      <w:r>
        <w:t xml:space="preserve">в </w:t>
      </w:r>
      <w:hyperlink r:id="rId242" w:history="1">
        <w:r>
          <w:rPr>
            <w:color w:val="0000FF"/>
          </w:rPr>
          <w:t>абзацах двадцать втором</w:t>
        </w:r>
      </w:hyperlink>
      <w:r>
        <w:t xml:space="preserve">, </w:t>
      </w:r>
      <w:hyperlink r:id="rId243" w:history="1">
        <w:r>
          <w:rPr>
            <w:color w:val="0000FF"/>
          </w:rPr>
          <w:t>двадцать пятом</w:t>
        </w:r>
      </w:hyperlink>
      <w:r>
        <w:t xml:space="preserve">, </w:t>
      </w:r>
      <w:hyperlink r:id="rId244" w:history="1">
        <w:r>
          <w:rPr>
            <w:color w:val="0000FF"/>
          </w:rPr>
          <w:t>двадцать седьмом</w:t>
        </w:r>
      </w:hyperlink>
      <w:r>
        <w:t xml:space="preserve"> и </w:t>
      </w:r>
      <w:hyperlink r:id="rId245" w:history="1">
        <w:r>
          <w:rPr>
            <w:color w:val="0000FF"/>
          </w:rPr>
          <w:t>тридцатом</w:t>
        </w:r>
      </w:hyperlink>
      <w:r>
        <w:t xml:space="preserve"> слово "мероприятий" исключить;</w:t>
      </w:r>
    </w:p>
    <w:p w:rsidR="007402ED" w:rsidRDefault="007402ED">
      <w:pPr>
        <w:pStyle w:val="ConsPlusNormal"/>
        <w:spacing w:before="220"/>
        <w:ind w:firstLine="540"/>
        <w:jc w:val="both"/>
      </w:pPr>
      <w:r>
        <w:t xml:space="preserve">после абзаца тридцатого </w:t>
      </w:r>
      <w:hyperlink r:id="rId246" w:history="1">
        <w:r>
          <w:rPr>
            <w:color w:val="0000FF"/>
          </w:rPr>
          <w:t>дополнить</w:t>
        </w:r>
      </w:hyperlink>
      <w:r>
        <w:t xml:space="preserve"> абзацем следующего содержания:</w:t>
      </w:r>
    </w:p>
    <w:p w:rsidR="007402ED" w:rsidRDefault="007402ED">
      <w:pPr>
        <w:pStyle w:val="ConsPlusNormal"/>
        <w:spacing w:before="220"/>
        <w:ind w:firstLine="540"/>
        <w:jc w:val="both"/>
      </w:pPr>
      <w:r>
        <w:t>"При проверке исполнения основного мероприятия органами исполнительной власти субъектов Российской Федерации в 2018 году будет применяться методика проверки исполнения мероприятий подпрограммы органами исполнительной власти субъектов Российской Федерации, утвержденная Министерством строительства и жилищно-коммунального хозяйства Российской Федерации для целей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7402ED" w:rsidRDefault="007402ED">
      <w:pPr>
        <w:pStyle w:val="ConsPlusNormal"/>
        <w:spacing w:before="220"/>
        <w:ind w:firstLine="540"/>
        <w:jc w:val="both"/>
      </w:pPr>
      <w:hyperlink r:id="rId247" w:history="1">
        <w:r>
          <w:rPr>
            <w:color w:val="0000FF"/>
          </w:rPr>
          <w:t>раздел VI</w:t>
        </w:r>
      </w:hyperlink>
      <w:r>
        <w:t xml:space="preserve"> признать утратившим силу;</w:t>
      </w:r>
    </w:p>
    <w:p w:rsidR="007402ED" w:rsidRDefault="007402ED">
      <w:pPr>
        <w:pStyle w:val="ConsPlusNormal"/>
        <w:spacing w:before="220"/>
        <w:ind w:firstLine="540"/>
        <w:jc w:val="both"/>
      </w:pPr>
      <w:hyperlink r:id="rId248" w:history="1">
        <w:r>
          <w:rPr>
            <w:color w:val="0000FF"/>
          </w:rPr>
          <w:t>приложения N 1</w:t>
        </w:r>
      </w:hyperlink>
      <w:r>
        <w:t xml:space="preserve"> - </w:t>
      </w:r>
      <w:hyperlink r:id="rId249" w:history="1">
        <w:r>
          <w:rPr>
            <w:color w:val="0000FF"/>
          </w:rPr>
          <w:t>3</w:t>
        </w:r>
      </w:hyperlink>
      <w:r>
        <w:t xml:space="preserve"> признать утратившими силу;</w:t>
      </w:r>
    </w:p>
    <w:p w:rsidR="007402ED" w:rsidRDefault="007402ED">
      <w:pPr>
        <w:pStyle w:val="ConsPlusNormal"/>
        <w:spacing w:before="220"/>
        <w:ind w:firstLine="540"/>
        <w:jc w:val="both"/>
      </w:pPr>
      <w:r>
        <w:t xml:space="preserve">е) </w:t>
      </w:r>
      <w:hyperlink r:id="rId250"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7402ED" w:rsidRDefault="007402ED">
      <w:pPr>
        <w:pStyle w:val="ConsPlusNormal"/>
        <w:spacing w:before="220"/>
        <w:ind w:firstLine="540"/>
        <w:jc w:val="both"/>
      </w:pPr>
      <w:r>
        <w:t xml:space="preserve">ж) в </w:t>
      </w:r>
      <w:hyperlink r:id="rId251" w:history="1">
        <w:r>
          <w:rPr>
            <w:color w:val="0000FF"/>
          </w:rPr>
          <w:t>подпрограмме</w:t>
        </w:r>
      </w:hyperlink>
      <w:r>
        <w:t xml:space="preserve"> "Обеспечение жильем отдельных категорий граждан" федеральной целевой программы "Жилище" на 2015 - 2020 годы:</w:t>
      </w:r>
    </w:p>
    <w:p w:rsidR="007402ED" w:rsidRDefault="007402ED">
      <w:pPr>
        <w:pStyle w:val="ConsPlusNormal"/>
        <w:spacing w:before="220"/>
        <w:ind w:firstLine="540"/>
        <w:jc w:val="both"/>
      </w:pPr>
      <w:hyperlink r:id="rId252" w:history="1">
        <w:r>
          <w:rPr>
            <w:color w:val="0000FF"/>
          </w:rPr>
          <w:t>наименование</w:t>
        </w:r>
      </w:hyperlink>
      <w:r>
        <w:t xml:space="preserve"> изложить в следующей редакции:</w:t>
      </w:r>
    </w:p>
    <w:p w:rsidR="007402ED" w:rsidRDefault="007402ED">
      <w:pPr>
        <w:pStyle w:val="ConsPlusNormal"/>
        <w:jc w:val="both"/>
      </w:pPr>
    </w:p>
    <w:p w:rsidR="007402ED" w:rsidRDefault="007402ED">
      <w:pPr>
        <w:pStyle w:val="ConsPlusNormal"/>
        <w:jc w:val="center"/>
      </w:pPr>
      <w:r>
        <w:t>"ОСНОВНОЕ МЕРОПРИЯТИЕ "ОБЕСПЕЧЕНИЕ ЖИЛЬЕМ</w:t>
      </w:r>
    </w:p>
    <w:p w:rsidR="007402ED" w:rsidRDefault="007402ED">
      <w:pPr>
        <w:pStyle w:val="ConsPlusNormal"/>
        <w:jc w:val="center"/>
      </w:pPr>
      <w:r>
        <w:t>ОТДЕЛЬНЫХ КАТЕГОРИЙ ГРАЖДАН" ГОСУДАРСТВЕННОЙ ПРОГРАММЫ</w:t>
      </w:r>
    </w:p>
    <w:p w:rsidR="007402ED" w:rsidRDefault="007402ED">
      <w:pPr>
        <w:pStyle w:val="ConsPlusNormal"/>
        <w:jc w:val="center"/>
      </w:pPr>
      <w:r>
        <w:t>РОССИЙСКОЙ ФЕДЕРАЦИИ "ОБЕСПЕЧЕНИЕ ДОСТУПНЫМ И КОМФОРТНЫМ</w:t>
      </w:r>
    </w:p>
    <w:p w:rsidR="007402ED" w:rsidRDefault="007402ED">
      <w:pPr>
        <w:pStyle w:val="ConsPlusNormal"/>
        <w:jc w:val="center"/>
      </w:pPr>
      <w:r>
        <w:t>ЖИЛЬЕМ И КОММУНАЛЬНЫМИ УСЛУГАМИ ГРАЖДАН</w:t>
      </w:r>
    </w:p>
    <w:p w:rsidR="007402ED" w:rsidRDefault="007402ED">
      <w:pPr>
        <w:pStyle w:val="ConsPlusNormal"/>
        <w:jc w:val="center"/>
      </w:pPr>
      <w:r>
        <w:t>РОССИЙСКОЙ ФЕДЕРАЦИИ";</w:t>
      </w:r>
    </w:p>
    <w:p w:rsidR="007402ED" w:rsidRDefault="007402ED">
      <w:pPr>
        <w:pStyle w:val="ConsPlusNormal"/>
        <w:jc w:val="both"/>
      </w:pPr>
    </w:p>
    <w:p w:rsidR="007402ED" w:rsidRDefault="007402ED">
      <w:pPr>
        <w:pStyle w:val="ConsPlusNormal"/>
        <w:ind w:firstLine="540"/>
        <w:jc w:val="both"/>
      </w:pPr>
      <w:hyperlink r:id="rId253" w:history="1">
        <w:r>
          <w:rPr>
            <w:color w:val="0000FF"/>
          </w:rPr>
          <w:t>паспорт</w:t>
        </w:r>
      </w:hyperlink>
      <w:r>
        <w:t xml:space="preserve"> признать утратившим силу;</w:t>
      </w:r>
    </w:p>
    <w:p w:rsidR="007402ED" w:rsidRDefault="007402ED">
      <w:pPr>
        <w:pStyle w:val="ConsPlusNormal"/>
        <w:spacing w:before="220"/>
        <w:ind w:firstLine="540"/>
        <w:jc w:val="both"/>
      </w:pPr>
      <w:r>
        <w:t xml:space="preserve">в </w:t>
      </w:r>
      <w:hyperlink r:id="rId254" w:history="1">
        <w:r>
          <w:rPr>
            <w:color w:val="0000FF"/>
          </w:rPr>
          <w:t>разделе I</w:t>
        </w:r>
      </w:hyperlink>
      <w:r>
        <w:t>:</w:t>
      </w:r>
    </w:p>
    <w:p w:rsidR="007402ED" w:rsidRDefault="007402ED">
      <w:pPr>
        <w:pStyle w:val="ConsPlusNormal"/>
        <w:spacing w:before="220"/>
        <w:ind w:firstLine="540"/>
        <w:jc w:val="both"/>
      </w:pPr>
      <w:r>
        <w:t xml:space="preserve">в </w:t>
      </w:r>
      <w:hyperlink r:id="rId255" w:history="1">
        <w:r>
          <w:rPr>
            <w:color w:val="0000FF"/>
          </w:rPr>
          <w:t>наименовании</w:t>
        </w:r>
      </w:hyperlink>
      <w:r>
        <w:t xml:space="preserve"> слова "направлена подпрограмма" заменить словами "направлено основное мероприятие";</w:t>
      </w:r>
    </w:p>
    <w:p w:rsidR="007402ED" w:rsidRDefault="007402ED">
      <w:pPr>
        <w:pStyle w:val="ConsPlusNormal"/>
        <w:spacing w:before="220"/>
        <w:ind w:firstLine="540"/>
        <w:jc w:val="both"/>
      </w:pPr>
      <w:r>
        <w:lastRenderedPageBreak/>
        <w:t xml:space="preserve">в </w:t>
      </w:r>
      <w:hyperlink r:id="rId256" w:history="1">
        <w:r>
          <w:rPr>
            <w:color w:val="0000FF"/>
          </w:rPr>
          <w:t>абзаце восьмом</w:t>
        </w:r>
      </w:hyperlink>
      <w:r>
        <w:t>:</w:t>
      </w:r>
    </w:p>
    <w:p w:rsidR="007402ED" w:rsidRDefault="007402ED">
      <w:pPr>
        <w:pStyle w:val="ConsPlusNormal"/>
        <w:spacing w:before="220"/>
        <w:ind w:firstLine="540"/>
        <w:jc w:val="both"/>
      </w:pPr>
      <w:r>
        <w:t>слово "состоят" заменить словом "состояли";</w:t>
      </w:r>
    </w:p>
    <w:p w:rsidR="007402ED" w:rsidRDefault="007402ED">
      <w:pPr>
        <w:pStyle w:val="ConsPlusNormal"/>
        <w:spacing w:before="220"/>
        <w:ind w:firstLine="540"/>
        <w:jc w:val="both"/>
      </w:pPr>
      <w:r>
        <w:t>слова "в 2015 - 2020 годах" исключить;</w:t>
      </w:r>
    </w:p>
    <w:p w:rsidR="007402ED" w:rsidRDefault="007402ED">
      <w:pPr>
        <w:pStyle w:val="ConsPlusNormal"/>
        <w:spacing w:before="220"/>
        <w:ind w:firstLine="540"/>
        <w:jc w:val="both"/>
      </w:pPr>
      <w:hyperlink r:id="rId257" w:history="1">
        <w:r>
          <w:rPr>
            <w:color w:val="0000FF"/>
          </w:rPr>
          <w:t>абзацы девятый</w:t>
        </w:r>
      </w:hyperlink>
      <w:r>
        <w:t xml:space="preserve"> - </w:t>
      </w:r>
      <w:hyperlink r:id="rId258" w:history="1">
        <w:r>
          <w:rPr>
            <w:color w:val="0000FF"/>
          </w:rPr>
          <w:t>четырнадцатый</w:t>
        </w:r>
      </w:hyperlink>
      <w:r>
        <w:t xml:space="preserve"> признать утратившими силу;</w:t>
      </w:r>
    </w:p>
    <w:p w:rsidR="007402ED" w:rsidRDefault="007402ED">
      <w:pPr>
        <w:pStyle w:val="ConsPlusNormal"/>
        <w:spacing w:before="220"/>
        <w:ind w:firstLine="540"/>
        <w:jc w:val="both"/>
      </w:pPr>
      <w:hyperlink r:id="rId259" w:history="1">
        <w:r>
          <w:rPr>
            <w:color w:val="0000FF"/>
          </w:rPr>
          <w:t>разделы II</w:t>
        </w:r>
      </w:hyperlink>
      <w:r>
        <w:t xml:space="preserve"> - </w:t>
      </w:r>
      <w:hyperlink r:id="rId260" w:history="1">
        <w:r>
          <w:rPr>
            <w:color w:val="0000FF"/>
          </w:rPr>
          <w:t>IV</w:t>
        </w:r>
      </w:hyperlink>
      <w:r>
        <w:t xml:space="preserve"> признать утратившими силу;</w:t>
      </w:r>
    </w:p>
    <w:p w:rsidR="007402ED" w:rsidRDefault="007402ED">
      <w:pPr>
        <w:pStyle w:val="ConsPlusNormal"/>
        <w:spacing w:before="220"/>
        <w:ind w:firstLine="540"/>
        <w:jc w:val="both"/>
      </w:pPr>
      <w:r>
        <w:t xml:space="preserve">в </w:t>
      </w:r>
      <w:hyperlink r:id="rId261" w:history="1">
        <w:r>
          <w:rPr>
            <w:color w:val="0000FF"/>
          </w:rPr>
          <w:t>разделе V</w:t>
        </w:r>
      </w:hyperlink>
      <w:r>
        <w:t>:</w:t>
      </w:r>
    </w:p>
    <w:p w:rsidR="007402ED" w:rsidRDefault="007402ED">
      <w:pPr>
        <w:pStyle w:val="ConsPlusNormal"/>
        <w:spacing w:before="220"/>
        <w:ind w:firstLine="540"/>
        <w:jc w:val="both"/>
      </w:pPr>
      <w:hyperlink r:id="rId262" w:history="1">
        <w:r>
          <w:rPr>
            <w:color w:val="0000FF"/>
          </w:rPr>
          <w:t>наименование</w:t>
        </w:r>
      </w:hyperlink>
      <w:r>
        <w:t xml:space="preserve"> изложить в следующей редакции:</w:t>
      </w:r>
    </w:p>
    <w:p w:rsidR="007402ED" w:rsidRDefault="007402ED">
      <w:pPr>
        <w:pStyle w:val="ConsPlusNormal"/>
        <w:spacing w:before="220"/>
        <w:ind w:firstLine="540"/>
        <w:jc w:val="both"/>
      </w:pPr>
      <w:r>
        <w:t>"II. Механизм реализации основного мероприятия";</w:t>
      </w:r>
    </w:p>
    <w:p w:rsidR="007402ED" w:rsidRDefault="007402ED">
      <w:pPr>
        <w:pStyle w:val="ConsPlusNormal"/>
        <w:spacing w:before="220"/>
        <w:ind w:firstLine="540"/>
        <w:jc w:val="both"/>
      </w:pPr>
      <w:r>
        <w:t xml:space="preserve">по </w:t>
      </w:r>
      <w:hyperlink r:id="rId263" w:history="1">
        <w:r>
          <w:rPr>
            <w:color w:val="0000FF"/>
          </w:rPr>
          <w:t>тексту</w:t>
        </w:r>
      </w:hyperlink>
      <w:r>
        <w:t xml:space="preserve"> слова "государственные заказчики" в соответствующем падеже заменить словом "федеральные государственные органы - участники" в соответствующем падеже;</w:t>
      </w:r>
    </w:p>
    <w:p w:rsidR="007402ED" w:rsidRDefault="007402ED">
      <w:pPr>
        <w:pStyle w:val="ConsPlusNormal"/>
        <w:spacing w:before="220"/>
        <w:ind w:firstLine="540"/>
        <w:jc w:val="both"/>
      </w:pPr>
      <w:hyperlink r:id="rId264" w:history="1">
        <w:r>
          <w:rPr>
            <w:color w:val="0000FF"/>
          </w:rPr>
          <w:t>абзацы шестой</w:t>
        </w:r>
      </w:hyperlink>
      <w:r>
        <w:t xml:space="preserve"> - </w:t>
      </w:r>
      <w:hyperlink r:id="rId265" w:history="1">
        <w:r>
          <w:rPr>
            <w:color w:val="0000FF"/>
          </w:rPr>
          <w:t>восьмой</w:t>
        </w:r>
      </w:hyperlink>
      <w:r>
        <w:t xml:space="preserve"> признать утратившими силу;</w:t>
      </w:r>
    </w:p>
    <w:p w:rsidR="007402ED" w:rsidRDefault="007402ED">
      <w:pPr>
        <w:pStyle w:val="ConsPlusNormal"/>
        <w:spacing w:before="220"/>
        <w:ind w:firstLine="540"/>
        <w:jc w:val="both"/>
      </w:pPr>
      <w:r>
        <w:t xml:space="preserve">в </w:t>
      </w:r>
      <w:hyperlink r:id="rId266" w:history="1">
        <w:r>
          <w:rPr>
            <w:color w:val="0000FF"/>
          </w:rPr>
          <w:t>абзаце одиннадцатом</w:t>
        </w:r>
      </w:hyperlink>
      <w:r>
        <w:t xml:space="preserve"> слова "N 4 к подпрограмме" заменить словами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после абзаца одиннадцатого </w:t>
      </w:r>
      <w:hyperlink r:id="rId267" w:history="1">
        <w:r>
          <w:rPr>
            <w:color w:val="0000FF"/>
          </w:rPr>
          <w:t>дополнить</w:t>
        </w:r>
      </w:hyperlink>
      <w:r>
        <w:t xml:space="preserve"> абзацем следующего содержания:</w:t>
      </w:r>
    </w:p>
    <w:p w:rsidR="007402ED" w:rsidRDefault="007402ED">
      <w:pPr>
        <w:pStyle w:val="ConsPlusNormal"/>
        <w:spacing w:before="220"/>
        <w:ind w:firstLine="540"/>
        <w:jc w:val="both"/>
      </w:pPr>
      <w:r>
        <w:t>"При реализации в 2018 году мероприятия по обеспечению жильем молодых ученых путем предоставления социальных выплат допускается применение формы списка молодых ученых, изъявивших желание стать участниками мероприятия, формы списка молодых ученых - получателей социальных выплат в текущем году, порядка оформления и выдачи государственных жилищных сертификатов, а также ведения реестра их выдачи, утвержденных Федеральным агентством научных организаций в рамках реализации подпрограммы "Обеспечение жильем отдельных категорий граждан" федеральной целевой программы "Жилище" на 2015 - 2020 годы, а также формы книги учета выданных государственных жилищных сертификатов, утвержденной Министерством строительства и жилищно-коммунального хозяйства Российской Федерации в рамках реализации указанной подпрограммы.";</w:t>
      </w:r>
    </w:p>
    <w:p w:rsidR="007402ED" w:rsidRDefault="007402ED">
      <w:pPr>
        <w:pStyle w:val="ConsPlusNormal"/>
        <w:spacing w:before="220"/>
        <w:ind w:firstLine="540"/>
        <w:jc w:val="both"/>
      </w:pPr>
      <w:hyperlink r:id="rId268" w:history="1">
        <w:r>
          <w:rPr>
            <w:color w:val="0000FF"/>
          </w:rPr>
          <w:t>абзацы двенадцатый</w:t>
        </w:r>
      </w:hyperlink>
      <w:r>
        <w:t xml:space="preserve"> - </w:t>
      </w:r>
      <w:hyperlink r:id="rId269" w:history="1">
        <w:r>
          <w:rPr>
            <w:color w:val="0000FF"/>
          </w:rPr>
          <w:t>тридцать третий</w:t>
        </w:r>
      </w:hyperlink>
      <w:r>
        <w:t xml:space="preserve"> признать утратившими силу;</w:t>
      </w:r>
    </w:p>
    <w:p w:rsidR="007402ED" w:rsidRDefault="007402ED">
      <w:pPr>
        <w:pStyle w:val="ConsPlusNormal"/>
        <w:spacing w:before="220"/>
        <w:ind w:firstLine="540"/>
        <w:jc w:val="both"/>
      </w:pPr>
      <w:hyperlink r:id="rId270" w:history="1">
        <w:r>
          <w:rPr>
            <w:color w:val="0000FF"/>
          </w:rPr>
          <w:t>раздел VI</w:t>
        </w:r>
      </w:hyperlink>
      <w:r>
        <w:t xml:space="preserve"> признать утратившим силу;</w:t>
      </w:r>
    </w:p>
    <w:p w:rsidR="007402ED" w:rsidRDefault="007402ED">
      <w:pPr>
        <w:pStyle w:val="ConsPlusNormal"/>
        <w:spacing w:before="220"/>
        <w:ind w:firstLine="540"/>
        <w:jc w:val="both"/>
      </w:pPr>
      <w:hyperlink r:id="rId271" w:history="1">
        <w:r>
          <w:rPr>
            <w:color w:val="0000FF"/>
          </w:rPr>
          <w:t>приложения N 1</w:t>
        </w:r>
      </w:hyperlink>
      <w:r>
        <w:t xml:space="preserve"> - </w:t>
      </w:r>
      <w:hyperlink r:id="rId272" w:history="1">
        <w:r>
          <w:rPr>
            <w:color w:val="0000FF"/>
          </w:rPr>
          <w:t>3</w:t>
        </w:r>
      </w:hyperlink>
      <w:r>
        <w:t xml:space="preserve"> и </w:t>
      </w:r>
      <w:hyperlink r:id="rId273" w:history="1">
        <w:r>
          <w:rPr>
            <w:color w:val="0000FF"/>
          </w:rPr>
          <w:t>N 5</w:t>
        </w:r>
      </w:hyperlink>
      <w:r>
        <w:t xml:space="preserve"> - </w:t>
      </w:r>
      <w:hyperlink r:id="rId274" w:history="1">
        <w:r>
          <w:rPr>
            <w:color w:val="0000FF"/>
          </w:rPr>
          <w:t>9</w:t>
        </w:r>
      </w:hyperlink>
      <w:r>
        <w:t xml:space="preserve"> признать утратившими силу;</w:t>
      </w:r>
    </w:p>
    <w:p w:rsidR="007402ED" w:rsidRDefault="007402ED">
      <w:pPr>
        <w:pStyle w:val="ConsPlusNormal"/>
        <w:spacing w:before="220"/>
        <w:ind w:firstLine="540"/>
        <w:jc w:val="both"/>
      </w:pPr>
      <w:r>
        <w:t xml:space="preserve">в </w:t>
      </w:r>
      <w:hyperlink r:id="rId275" w:history="1">
        <w:r>
          <w:rPr>
            <w:color w:val="0000FF"/>
          </w:rPr>
          <w:t>грифе</w:t>
        </w:r>
      </w:hyperlink>
      <w:r>
        <w:t xml:space="preserve"> утверждения приложения N 4 к подпрограмме "Обеспечение жильем отдельных категорий граждан" федеральной целевой программы "Жилище" на 2015 - 2020 годы слова "N 4 к подпрограмме "Обеспечение жильем отдельных категорий граждан" федеральной целевой программы "Жилище" на 2015 - 2020 годы" заменить словами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в </w:t>
      </w:r>
      <w:hyperlink r:id="rId276" w:history="1">
        <w:r>
          <w:rPr>
            <w:color w:val="0000FF"/>
          </w:rPr>
          <w:t>наименовании</w:t>
        </w:r>
      </w:hyperlink>
      <w:r>
        <w:t xml:space="preserve"> и в </w:t>
      </w:r>
      <w:hyperlink r:id="rId277" w:history="1">
        <w:r>
          <w:rPr>
            <w:color w:val="0000FF"/>
          </w:rPr>
          <w:t>пункте 1</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"Обеспечение жильем отдельных категорий граждан" федеральной целевой программы "Жилище" на 2015 - 2020 годы слова "подпрограммы" заменить словами "основного мероприятия", слова "федеральной целевой программы "Жилище" на 2015 - </w:t>
      </w:r>
      <w:r>
        <w:lastRenderedPageBreak/>
        <w:t>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hyperlink r:id="rId278" w:history="1">
        <w:r>
          <w:rPr>
            <w:color w:val="0000FF"/>
          </w:rPr>
          <w:t>пункт 6</w:t>
        </w:r>
      </w:hyperlink>
      <w:r>
        <w:t xml:space="preserve"> дополнить абзацем следующего содержания:</w:t>
      </w:r>
    </w:p>
    <w:p w:rsidR="007402ED" w:rsidRDefault="007402ED">
      <w:pPr>
        <w:pStyle w:val="ConsPlusNormal"/>
        <w:spacing w:before="220"/>
        <w:ind w:firstLine="540"/>
        <w:jc w:val="both"/>
      </w:pPr>
      <w:r>
        <w:t>"В 2018 году 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программы "Жилище" на 2015 - 2020 годы.";</w:t>
      </w:r>
    </w:p>
    <w:p w:rsidR="007402ED" w:rsidRDefault="007402ED">
      <w:pPr>
        <w:pStyle w:val="ConsPlusNormal"/>
        <w:spacing w:before="220"/>
        <w:ind w:firstLine="540"/>
        <w:jc w:val="both"/>
      </w:pPr>
      <w:r>
        <w:t xml:space="preserve">з) </w:t>
      </w:r>
      <w:hyperlink r:id="rId279"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7402ED" w:rsidRDefault="007402ED">
      <w:pPr>
        <w:pStyle w:val="ConsPlusNormal"/>
        <w:spacing w:before="220"/>
        <w:ind w:firstLine="540"/>
        <w:jc w:val="both"/>
      </w:pPr>
      <w:r>
        <w:t xml:space="preserve">4. В </w:t>
      </w:r>
      <w:hyperlink r:id="rId280"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5. В </w:t>
      </w:r>
      <w:hyperlink r:id="rId281" w:history="1">
        <w:r>
          <w:rPr>
            <w:color w:val="0000FF"/>
          </w:rPr>
          <w:t>пункте 4</w:t>
        </w:r>
      </w:hyperlink>
      <w: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6. В </w:t>
      </w:r>
      <w:hyperlink r:id="rId282"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7402ED" w:rsidRDefault="007402ED">
      <w:pPr>
        <w:pStyle w:val="ConsPlusNormal"/>
        <w:spacing w:before="220"/>
        <w:ind w:firstLine="540"/>
        <w:jc w:val="both"/>
      </w:pPr>
      <w:r>
        <w:t xml:space="preserve">а) в </w:t>
      </w:r>
      <w:hyperlink r:id="rId283"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spacing w:before="220"/>
        <w:ind w:firstLine="540"/>
        <w:jc w:val="both"/>
      </w:pPr>
      <w:r>
        <w:t xml:space="preserve">б) в </w:t>
      </w:r>
      <w:hyperlink r:id="rId284"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both"/>
      </w:pPr>
    </w:p>
    <w:p w:rsidR="007402ED" w:rsidRDefault="007402ED">
      <w:pPr>
        <w:pStyle w:val="ConsPlusNormal"/>
        <w:jc w:val="right"/>
        <w:outlineLvl w:val="0"/>
      </w:pPr>
      <w:r>
        <w:t>Приложение</w:t>
      </w:r>
    </w:p>
    <w:p w:rsidR="007402ED" w:rsidRDefault="007402ED">
      <w:pPr>
        <w:pStyle w:val="ConsPlusNormal"/>
        <w:jc w:val="right"/>
      </w:pPr>
      <w:r>
        <w:t>к постановлению Правительства</w:t>
      </w:r>
    </w:p>
    <w:p w:rsidR="007402ED" w:rsidRDefault="007402ED">
      <w:pPr>
        <w:pStyle w:val="ConsPlusNormal"/>
        <w:jc w:val="right"/>
      </w:pPr>
      <w:r>
        <w:t>Российской Федерации</w:t>
      </w:r>
    </w:p>
    <w:p w:rsidR="007402ED" w:rsidRDefault="007402ED">
      <w:pPr>
        <w:pStyle w:val="ConsPlusNormal"/>
        <w:jc w:val="right"/>
      </w:pPr>
      <w:r>
        <w:t>от 30 декабря 2017 г. N 1710</w:t>
      </w:r>
    </w:p>
    <w:p w:rsidR="007402ED" w:rsidRDefault="007402ED">
      <w:pPr>
        <w:pStyle w:val="ConsPlusNormal"/>
        <w:jc w:val="both"/>
      </w:pPr>
    </w:p>
    <w:p w:rsidR="007402ED" w:rsidRDefault="007402ED">
      <w:pPr>
        <w:pStyle w:val="ConsPlusTitle"/>
        <w:jc w:val="center"/>
      </w:pPr>
      <w:bookmarkStart w:id="97" w:name="P2422"/>
      <w:bookmarkEnd w:id="97"/>
      <w:r>
        <w:t>ПЕРЕЧЕНЬ</w:t>
      </w:r>
    </w:p>
    <w:p w:rsidR="007402ED" w:rsidRDefault="007402ED">
      <w:pPr>
        <w:pStyle w:val="ConsPlusTitle"/>
        <w:jc w:val="center"/>
      </w:pPr>
      <w:r>
        <w:t>УТРАТИВШИХ СИЛУ АКТОВ ПРАВИТЕЛЬСТВА РОССИЙСКОЙ ФЕДЕРАЦИИ</w:t>
      </w:r>
    </w:p>
    <w:p w:rsidR="007402ED" w:rsidRDefault="007402ED">
      <w:pPr>
        <w:pStyle w:val="ConsPlusNormal"/>
        <w:jc w:val="both"/>
      </w:pPr>
    </w:p>
    <w:p w:rsidR="007402ED" w:rsidRDefault="007402ED">
      <w:pPr>
        <w:pStyle w:val="ConsPlusNormal"/>
        <w:ind w:firstLine="540"/>
        <w:jc w:val="both"/>
      </w:pPr>
      <w:r>
        <w:t xml:space="preserve">1. </w:t>
      </w:r>
      <w:hyperlink r:id="rId285" w:history="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7402ED" w:rsidRDefault="007402ED">
      <w:pPr>
        <w:pStyle w:val="ConsPlusNormal"/>
        <w:spacing w:before="220"/>
        <w:ind w:firstLine="540"/>
        <w:jc w:val="both"/>
      </w:pPr>
      <w:r>
        <w:t xml:space="preserve">2. </w:t>
      </w:r>
      <w:hyperlink r:id="rId286"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7402ED" w:rsidRDefault="007402ED">
      <w:pPr>
        <w:pStyle w:val="ConsPlusNormal"/>
        <w:spacing w:before="220"/>
        <w:ind w:firstLine="540"/>
        <w:jc w:val="both"/>
      </w:pPr>
      <w:r>
        <w:t>3. Для служебного пользования.</w:t>
      </w:r>
    </w:p>
    <w:p w:rsidR="007402ED" w:rsidRDefault="007402ED">
      <w:pPr>
        <w:pStyle w:val="ConsPlusNormal"/>
        <w:spacing w:before="220"/>
        <w:ind w:firstLine="540"/>
        <w:jc w:val="both"/>
      </w:pPr>
      <w:r>
        <w:t xml:space="preserve">4. </w:t>
      </w:r>
      <w:hyperlink r:id="rId287" w:history="1">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7402ED" w:rsidRDefault="007402ED">
      <w:pPr>
        <w:pStyle w:val="ConsPlusNormal"/>
        <w:spacing w:before="220"/>
        <w:ind w:firstLine="540"/>
        <w:jc w:val="both"/>
      </w:pPr>
      <w:r>
        <w:t>5. Для служебного пользования.</w:t>
      </w:r>
    </w:p>
    <w:p w:rsidR="007402ED" w:rsidRDefault="007402ED">
      <w:pPr>
        <w:pStyle w:val="ConsPlusNormal"/>
        <w:spacing w:before="220"/>
        <w:ind w:firstLine="540"/>
        <w:jc w:val="both"/>
      </w:pPr>
      <w:r>
        <w:t xml:space="preserve">6. </w:t>
      </w:r>
      <w:hyperlink r:id="rId288" w:history="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7402ED" w:rsidRDefault="007402ED">
      <w:pPr>
        <w:pStyle w:val="ConsPlusNormal"/>
        <w:spacing w:before="220"/>
        <w:ind w:firstLine="540"/>
        <w:jc w:val="both"/>
      </w:pPr>
      <w:r>
        <w:lastRenderedPageBreak/>
        <w:t xml:space="preserve">7. </w:t>
      </w:r>
      <w:hyperlink r:id="rId289" w:history="1">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7402ED" w:rsidRDefault="007402ED">
      <w:pPr>
        <w:pStyle w:val="ConsPlusNormal"/>
        <w:spacing w:before="220"/>
        <w:ind w:firstLine="540"/>
        <w:jc w:val="both"/>
      </w:pPr>
      <w:r>
        <w:t xml:space="preserve">8. </w:t>
      </w:r>
      <w:hyperlink r:id="rId290"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7402ED" w:rsidRDefault="007402ED">
      <w:pPr>
        <w:pStyle w:val="ConsPlusNormal"/>
        <w:spacing w:before="220"/>
        <w:ind w:firstLine="540"/>
        <w:jc w:val="both"/>
      </w:pPr>
      <w:r>
        <w:t xml:space="preserve">9. </w:t>
      </w:r>
      <w:hyperlink r:id="rId29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7402ED" w:rsidRDefault="007402ED">
      <w:pPr>
        <w:pStyle w:val="ConsPlusNormal"/>
        <w:spacing w:before="220"/>
        <w:ind w:firstLine="540"/>
        <w:jc w:val="both"/>
      </w:pPr>
      <w:r>
        <w:t>10. Для служебного пользования.</w:t>
      </w:r>
    </w:p>
    <w:p w:rsidR="007402ED" w:rsidRDefault="007402ED">
      <w:pPr>
        <w:pStyle w:val="ConsPlusNormal"/>
        <w:spacing w:before="220"/>
        <w:ind w:firstLine="540"/>
        <w:jc w:val="both"/>
      </w:pPr>
      <w:r>
        <w:t xml:space="preserve">11. </w:t>
      </w:r>
      <w:hyperlink r:id="rId29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7402ED" w:rsidRDefault="007402ED">
      <w:pPr>
        <w:pStyle w:val="ConsPlusNormal"/>
        <w:spacing w:before="220"/>
        <w:ind w:firstLine="540"/>
        <w:jc w:val="both"/>
      </w:pPr>
      <w:r>
        <w:t xml:space="preserve">12. </w:t>
      </w:r>
      <w:hyperlink r:id="rId293"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7402ED" w:rsidRDefault="007402ED">
      <w:pPr>
        <w:pStyle w:val="ConsPlusNormal"/>
        <w:spacing w:before="220"/>
        <w:ind w:firstLine="540"/>
        <w:jc w:val="both"/>
      </w:pPr>
      <w:r>
        <w:t>13. Для служебного пользования.</w:t>
      </w:r>
    </w:p>
    <w:p w:rsidR="007402ED" w:rsidRDefault="007402ED">
      <w:pPr>
        <w:pStyle w:val="ConsPlusNormal"/>
        <w:jc w:val="both"/>
      </w:pPr>
    </w:p>
    <w:p w:rsidR="007402ED" w:rsidRDefault="007402ED">
      <w:pPr>
        <w:pStyle w:val="ConsPlusNormal"/>
        <w:jc w:val="both"/>
      </w:pPr>
    </w:p>
    <w:p w:rsidR="007402ED" w:rsidRDefault="007402ED">
      <w:pPr>
        <w:pStyle w:val="ConsPlusNormal"/>
        <w:pBdr>
          <w:top w:val="single" w:sz="6" w:space="0" w:color="auto"/>
        </w:pBdr>
        <w:spacing w:before="100" w:after="100"/>
        <w:jc w:val="both"/>
        <w:rPr>
          <w:sz w:val="2"/>
          <w:szCs w:val="2"/>
        </w:rPr>
      </w:pPr>
    </w:p>
    <w:p w:rsidR="005A5631" w:rsidRDefault="005A5631">
      <w:bookmarkStart w:id="98" w:name="_GoBack"/>
      <w:bookmarkEnd w:id="98"/>
    </w:p>
    <w:sectPr w:rsidR="005A5631" w:rsidSect="000830D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ED"/>
    <w:rsid w:val="00005904"/>
    <w:rsid w:val="00006218"/>
    <w:rsid w:val="000109EC"/>
    <w:rsid w:val="0001313B"/>
    <w:rsid w:val="000157C7"/>
    <w:rsid w:val="00015E5F"/>
    <w:rsid w:val="000217E7"/>
    <w:rsid w:val="00022A49"/>
    <w:rsid w:val="00025930"/>
    <w:rsid w:val="00026F1D"/>
    <w:rsid w:val="00032403"/>
    <w:rsid w:val="000433FD"/>
    <w:rsid w:val="00045E73"/>
    <w:rsid w:val="00045F47"/>
    <w:rsid w:val="00047036"/>
    <w:rsid w:val="00050A71"/>
    <w:rsid w:val="000655AA"/>
    <w:rsid w:val="00076DF8"/>
    <w:rsid w:val="00084D39"/>
    <w:rsid w:val="00093135"/>
    <w:rsid w:val="000954D3"/>
    <w:rsid w:val="000A326E"/>
    <w:rsid w:val="000A6D4A"/>
    <w:rsid w:val="000A738D"/>
    <w:rsid w:val="000A7D4B"/>
    <w:rsid w:val="000B094E"/>
    <w:rsid w:val="000B3E96"/>
    <w:rsid w:val="000C05AC"/>
    <w:rsid w:val="000D0C43"/>
    <w:rsid w:val="000D7702"/>
    <w:rsid w:val="000E21A8"/>
    <w:rsid w:val="000E3D62"/>
    <w:rsid w:val="000F2F0E"/>
    <w:rsid w:val="000F6BB5"/>
    <w:rsid w:val="00102CF6"/>
    <w:rsid w:val="00105069"/>
    <w:rsid w:val="00105543"/>
    <w:rsid w:val="00105738"/>
    <w:rsid w:val="00113D66"/>
    <w:rsid w:val="00117433"/>
    <w:rsid w:val="00130C33"/>
    <w:rsid w:val="00142E2B"/>
    <w:rsid w:val="00147744"/>
    <w:rsid w:val="0015003A"/>
    <w:rsid w:val="00154F27"/>
    <w:rsid w:val="00155478"/>
    <w:rsid w:val="00156B2A"/>
    <w:rsid w:val="001625FD"/>
    <w:rsid w:val="00164F4E"/>
    <w:rsid w:val="00166C64"/>
    <w:rsid w:val="001715EC"/>
    <w:rsid w:val="00180D7A"/>
    <w:rsid w:val="00181FC3"/>
    <w:rsid w:val="00183BE8"/>
    <w:rsid w:val="00186483"/>
    <w:rsid w:val="0019538A"/>
    <w:rsid w:val="001961A5"/>
    <w:rsid w:val="001963F3"/>
    <w:rsid w:val="001A3774"/>
    <w:rsid w:val="001A4091"/>
    <w:rsid w:val="001A5C95"/>
    <w:rsid w:val="001B1EAA"/>
    <w:rsid w:val="001C0515"/>
    <w:rsid w:val="001D03A0"/>
    <w:rsid w:val="001D61F7"/>
    <w:rsid w:val="001D70B0"/>
    <w:rsid w:val="001E2231"/>
    <w:rsid w:val="001E3227"/>
    <w:rsid w:val="001E7985"/>
    <w:rsid w:val="001F59B7"/>
    <w:rsid w:val="00200A74"/>
    <w:rsid w:val="00212CE7"/>
    <w:rsid w:val="00225334"/>
    <w:rsid w:val="0022771A"/>
    <w:rsid w:val="0024555F"/>
    <w:rsid w:val="00251B44"/>
    <w:rsid w:val="0025356D"/>
    <w:rsid w:val="00260084"/>
    <w:rsid w:val="002677FC"/>
    <w:rsid w:val="00270AB6"/>
    <w:rsid w:val="00271428"/>
    <w:rsid w:val="00272906"/>
    <w:rsid w:val="00277D9E"/>
    <w:rsid w:val="00285455"/>
    <w:rsid w:val="00292016"/>
    <w:rsid w:val="0029780D"/>
    <w:rsid w:val="00297C68"/>
    <w:rsid w:val="002A6661"/>
    <w:rsid w:val="002B0E28"/>
    <w:rsid w:val="002C0266"/>
    <w:rsid w:val="002C3256"/>
    <w:rsid w:val="002C5DAF"/>
    <w:rsid w:val="002C69DC"/>
    <w:rsid w:val="002D2CA8"/>
    <w:rsid w:val="002F050E"/>
    <w:rsid w:val="002F41E5"/>
    <w:rsid w:val="002F4E58"/>
    <w:rsid w:val="002F5D2E"/>
    <w:rsid w:val="00300746"/>
    <w:rsid w:val="00300C8E"/>
    <w:rsid w:val="00302780"/>
    <w:rsid w:val="003040F8"/>
    <w:rsid w:val="00311230"/>
    <w:rsid w:val="0031287F"/>
    <w:rsid w:val="00314B74"/>
    <w:rsid w:val="003206BE"/>
    <w:rsid w:val="003267E2"/>
    <w:rsid w:val="003272DE"/>
    <w:rsid w:val="0033679D"/>
    <w:rsid w:val="0034257A"/>
    <w:rsid w:val="0034653C"/>
    <w:rsid w:val="00354EE6"/>
    <w:rsid w:val="003744ED"/>
    <w:rsid w:val="00394E13"/>
    <w:rsid w:val="003E1091"/>
    <w:rsid w:val="003F13D2"/>
    <w:rsid w:val="003F5625"/>
    <w:rsid w:val="003F56CA"/>
    <w:rsid w:val="003F7CB3"/>
    <w:rsid w:val="00402EC3"/>
    <w:rsid w:val="0040501A"/>
    <w:rsid w:val="00407A75"/>
    <w:rsid w:val="00411466"/>
    <w:rsid w:val="0041676C"/>
    <w:rsid w:val="004168CE"/>
    <w:rsid w:val="00417245"/>
    <w:rsid w:val="00420D71"/>
    <w:rsid w:val="004243A1"/>
    <w:rsid w:val="004250AC"/>
    <w:rsid w:val="00426CF3"/>
    <w:rsid w:val="00433528"/>
    <w:rsid w:val="004579B7"/>
    <w:rsid w:val="004614D5"/>
    <w:rsid w:val="00463DBC"/>
    <w:rsid w:val="00466604"/>
    <w:rsid w:val="004668B7"/>
    <w:rsid w:val="00470D1A"/>
    <w:rsid w:val="00472AB2"/>
    <w:rsid w:val="004768D3"/>
    <w:rsid w:val="004776BE"/>
    <w:rsid w:val="00483110"/>
    <w:rsid w:val="00491168"/>
    <w:rsid w:val="00493806"/>
    <w:rsid w:val="004A6D71"/>
    <w:rsid w:val="004A7980"/>
    <w:rsid w:val="004F4697"/>
    <w:rsid w:val="004F6BAE"/>
    <w:rsid w:val="00503391"/>
    <w:rsid w:val="005103C0"/>
    <w:rsid w:val="005128F1"/>
    <w:rsid w:val="00515862"/>
    <w:rsid w:val="005236C9"/>
    <w:rsid w:val="0052573E"/>
    <w:rsid w:val="005419CB"/>
    <w:rsid w:val="00541B79"/>
    <w:rsid w:val="005421D5"/>
    <w:rsid w:val="00542E4E"/>
    <w:rsid w:val="00545F0F"/>
    <w:rsid w:val="0054734D"/>
    <w:rsid w:val="00551582"/>
    <w:rsid w:val="00556A84"/>
    <w:rsid w:val="00564AF5"/>
    <w:rsid w:val="00567833"/>
    <w:rsid w:val="00570119"/>
    <w:rsid w:val="005720CF"/>
    <w:rsid w:val="005756E4"/>
    <w:rsid w:val="005770A9"/>
    <w:rsid w:val="00582040"/>
    <w:rsid w:val="00596873"/>
    <w:rsid w:val="005A5631"/>
    <w:rsid w:val="005A5835"/>
    <w:rsid w:val="005A74DC"/>
    <w:rsid w:val="005C255C"/>
    <w:rsid w:val="005D0749"/>
    <w:rsid w:val="005D14AC"/>
    <w:rsid w:val="005E1BC0"/>
    <w:rsid w:val="005E65BF"/>
    <w:rsid w:val="005F27BD"/>
    <w:rsid w:val="005F2D08"/>
    <w:rsid w:val="005F3FAE"/>
    <w:rsid w:val="0060376F"/>
    <w:rsid w:val="006160B0"/>
    <w:rsid w:val="006238F3"/>
    <w:rsid w:val="00623D73"/>
    <w:rsid w:val="00624125"/>
    <w:rsid w:val="00624586"/>
    <w:rsid w:val="006328D9"/>
    <w:rsid w:val="00633722"/>
    <w:rsid w:val="00637C76"/>
    <w:rsid w:val="0064183D"/>
    <w:rsid w:val="00652A6F"/>
    <w:rsid w:val="006538E5"/>
    <w:rsid w:val="00654649"/>
    <w:rsid w:val="00657AA3"/>
    <w:rsid w:val="0066343E"/>
    <w:rsid w:val="00666706"/>
    <w:rsid w:val="00682887"/>
    <w:rsid w:val="006976C6"/>
    <w:rsid w:val="006A0AD5"/>
    <w:rsid w:val="006A3F8F"/>
    <w:rsid w:val="006A5DDF"/>
    <w:rsid w:val="006A75C6"/>
    <w:rsid w:val="006A775E"/>
    <w:rsid w:val="006B2CF4"/>
    <w:rsid w:val="006C40E3"/>
    <w:rsid w:val="006D0A8F"/>
    <w:rsid w:val="006D228F"/>
    <w:rsid w:val="006E7A07"/>
    <w:rsid w:val="00700841"/>
    <w:rsid w:val="00700B84"/>
    <w:rsid w:val="007032EB"/>
    <w:rsid w:val="007042C3"/>
    <w:rsid w:val="00704FC9"/>
    <w:rsid w:val="007078D4"/>
    <w:rsid w:val="00714BF6"/>
    <w:rsid w:val="00717E81"/>
    <w:rsid w:val="0072669F"/>
    <w:rsid w:val="00727090"/>
    <w:rsid w:val="007340DD"/>
    <w:rsid w:val="00736A74"/>
    <w:rsid w:val="00737F67"/>
    <w:rsid w:val="007402ED"/>
    <w:rsid w:val="00752445"/>
    <w:rsid w:val="00756E08"/>
    <w:rsid w:val="007656A6"/>
    <w:rsid w:val="00775E02"/>
    <w:rsid w:val="007875C0"/>
    <w:rsid w:val="00793F2B"/>
    <w:rsid w:val="007A6436"/>
    <w:rsid w:val="007B199A"/>
    <w:rsid w:val="007B6752"/>
    <w:rsid w:val="007D0749"/>
    <w:rsid w:val="007E2B5A"/>
    <w:rsid w:val="007E6162"/>
    <w:rsid w:val="007F0EBB"/>
    <w:rsid w:val="007F7897"/>
    <w:rsid w:val="007F7C1E"/>
    <w:rsid w:val="00803F42"/>
    <w:rsid w:val="00805E6D"/>
    <w:rsid w:val="0081660E"/>
    <w:rsid w:val="00820BB9"/>
    <w:rsid w:val="0082628E"/>
    <w:rsid w:val="00827FBC"/>
    <w:rsid w:val="00830835"/>
    <w:rsid w:val="008312A1"/>
    <w:rsid w:val="0083327C"/>
    <w:rsid w:val="00835698"/>
    <w:rsid w:val="00836B9E"/>
    <w:rsid w:val="00843054"/>
    <w:rsid w:val="00844065"/>
    <w:rsid w:val="00850431"/>
    <w:rsid w:val="00856EF0"/>
    <w:rsid w:val="008571C5"/>
    <w:rsid w:val="00861A5B"/>
    <w:rsid w:val="008638CF"/>
    <w:rsid w:val="00863907"/>
    <w:rsid w:val="00874AE8"/>
    <w:rsid w:val="008754A8"/>
    <w:rsid w:val="00885674"/>
    <w:rsid w:val="00887FF5"/>
    <w:rsid w:val="0089274D"/>
    <w:rsid w:val="0089339C"/>
    <w:rsid w:val="008A3C2A"/>
    <w:rsid w:val="008A6DA8"/>
    <w:rsid w:val="008B0E6C"/>
    <w:rsid w:val="008B410F"/>
    <w:rsid w:val="008B65EC"/>
    <w:rsid w:val="008C1EC0"/>
    <w:rsid w:val="008C3206"/>
    <w:rsid w:val="008C5ED0"/>
    <w:rsid w:val="008E02C4"/>
    <w:rsid w:val="008E2A78"/>
    <w:rsid w:val="008F6297"/>
    <w:rsid w:val="008F6A9F"/>
    <w:rsid w:val="00903D48"/>
    <w:rsid w:val="0090513F"/>
    <w:rsid w:val="00911A4D"/>
    <w:rsid w:val="00925DB5"/>
    <w:rsid w:val="0093701A"/>
    <w:rsid w:val="009446EC"/>
    <w:rsid w:val="009475F7"/>
    <w:rsid w:val="0095313B"/>
    <w:rsid w:val="009538BD"/>
    <w:rsid w:val="009561E6"/>
    <w:rsid w:val="00957843"/>
    <w:rsid w:val="00963EDD"/>
    <w:rsid w:val="0097740B"/>
    <w:rsid w:val="009815A6"/>
    <w:rsid w:val="00992CA6"/>
    <w:rsid w:val="009A07DC"/>
    <w:rsid w:val="009A7152"/>
    <w:rsid w:val="009B52D6"/>
    <w:rsid w:val="009B6ED2"/>
    <w:rsid w:val="009C115E"/>
    <w:rsid w:val="009C3FE8"/>
    <w:rsid w:val="009D6D53"/>
    <w:rsid w:val="009E0F0D"/>
    <w:rsid w:val="009E1747"/>
    <w:rsid w:val="009E35A5"/>
    <w:rsid w:val="009F63C0"/>
    <w:rsid w:val="009F6F1B"/>
    <w:rsid w:val="00A027D1"/>
    <w:rsid w:val="00A07684"/>
    <w:rsid w:val="00A1178D"/>
    <w:rsid w:val="00A14D72"/>
    <w:rsid w:val="00A24CA4"/>
    <w:rsid w:val="00A30100"/>
    <w:rsid w:val="00A30349"/>
    <w:rsid w:val="00A3247F"/>
    <w:rsid w:val="00A37296"/>
    <w:rsid w:val="00A42717"/>
    <w:rsid w:val="00A570CC"/>
    <w:rsid w:val="00A70543"/>
    <w:rsid w:val="00A70CCD"/>
    <w:rsid w:val="00A86B91"/>
    <w:rsid w:val="00A940FD"/>
    <w:rsid w:val="00AA734F"/>
    <w:rsid w:val="00AB074D"/>
    <w:rsid w:val="00AB113C"/>
    <w:rsid w:val="00AC535D"/>
    <w:rsid w:val="00AC7C00"/>
    <w:rsid w:val="00AD1082"/>
    <w:rsid w:val="00AD488F"/>
    <w:rsid w:val="00AE29C0"/>
    <w:rsid w:val="00AE48E5"/>
    <w:rsid w:val="00AF73C0"/>
    <w:rsid w:val="00AF7F97"/>
    <w:rsid w:val="00B0016A"/>
    <w:rsid w:val="00B00EF5"/>
    <w:rsid w:val="00B11389"/>
    <w:rsid w:val="00B23CBD"/>
    <w:rsid w:val="00B25153"/>
    <w:rsid w:val="00B26BA5"/>
    <w:rsid w:val="00B3142F"/>
    <w:rsid w:val="00B33F13"/>
    <w:rsid w:val="00B34351"/>
    <w:rsid w:val="00B42853"/>
    <w:rsid w:val="00B515C9"/>
    <w:rsid w:val="00B529C2"/>
    <w:rsid w:val="00B65214"/>
    <w:rsid w:val="00B65491"/>
    <w:rsid w:val="00B75884"/>
    <w:rsid w:val="00B766B0"/>
    <w:rsid w:val="00B8016E"/>
    <w:rsid w:val="00B84F5C"/>
    <w:rsid w:val="00B874F5"/>
    <w:rsid w:val="00B906D9"/>
    <w:rsid w:val="00B908E2"/>
    <w:rsid w:val="00BA5628"/>
    <w:rsid w:val="00BA7647"/>
    <w:rsid w:val="00BB5CDA"/>
    <w:rsid w:val="00BC56B7"/>
    <w:rsid w:val="00BD38C0"/>
    <w:rsid w:val="00BD726A"/>
    <w:rsid w:val="00BE7D5A"/>
    <w:rsid w:val="00BF12F9"/>
    <w:rsid w:val="00BF6AA3"/>
    <w:rsid w:val="00C248E6"/>
    <w:rsid w:val="00C349BA"/>
    <w:rsid w:val="00C34CA5"/>
    <w:rsid w:val="00C4253D"/>
    <w:rsid w:val="00C4426F"/>
    <w:rsid w:val="00C509DA"/>
    <w:rsid w:val="00C63130"/>
    <w:rsid w:val="00C7145C"/>
    <w:rsid w:val="00C803C7"/>
    <w:rsid w:val="00C825BD"/>
    <w:rsid w:val="00C8330D"/>
    <w:rsid w:val="00C864F7"/>
    <w:rsid w:val="00CA1CA2"/>
    <w:rsid w:val="00CA4BBD"/>
    <w:rsid w:val="00CB5FAD"/>
    <w:rsid w:val="00CC3C5B"/>
    <w:rsid w:val="00CD2287"/>
    <w:rsid w:val="00CD32B9"/>
    <w:rsid w:val="00CD54A3"/>
    <w:rsid w:val="00CF224A"/>
    <w:rsid w:val="00CF6CEB"/>
    <w:rsid w:val="00D00F87"/>
    <w:rsid w:val="00D1226D"/>
    <w:rsid w:val="00D169A7"/>
    <w:rsid w:val="00D2021E"/>
    <w:rsid w:val="00D2126E"/>
    <w:rsid w:val="00D22A52"/>
    <w:rsid w:val="00D22C7F"/>
    <w:rsid w:val="00D27269"/>
    <w:rsid w:val="00D302AE"/>
    <w:rsid w:val="00D31A74"/>
    <w:rsid w:val="00D36222"/>
    <w:rsid w:val="00D40CAF"/>
    <w:rsid w:val="00D43C9F"/>
    <w:rsid w:val="00D556A1"/>
    <w:rsid w:val="00D562AE"/>
    <w:rsid w:val="00D60B3A"/>
    <w:rsid w:val="00D63E51"/>
    <w:rsid w:val="00D70BFC"/>
    <w:rsid w:val="00D718E9"/>
    <w:rsid w:val="00D7786C"/>
    <w:rsid w:val="00D84F6F"/>
    <w:rsid w:val="00D863E3"/>
    <w:rsid w:val="00D8760E"/>
    <w:rsid w:val="00D95229"/>
    <w:rsid w:val="00D96833"/>
    <w:rsid w:val="00DA28CD"/>
    <w:rsid w:val="00DB1324"/>
    <w:rsid w:val="00DB7B37"/>
    <w:rsid w:val="00DC1221"/>
    <w:rsid w:val="00DC1EF8"/>
    <w:rsid w:val="00DC272A"/>
    <w:rsid w:val="00DC7488"/>
    <w:rsid w:val="00DD33D0"/>
    <w:rsid w:val="00DE7A82"/>
    <w:rsid w:val="00DF2A13"/>
    <w:rsid w:val="00DF3C00"/>
    <w:rsid w:val="00DF603D"/>
    <w:rsid w:val="00DF7633"/>
    <w:rsid w:val="00E03213"/>
    <w:rsid w:val="00E03BEA"/>
    <w:rsid w:val="00E0567A"/>
    <w:rsid w:val="00E11A49"/>
    <w:rsid w:val="00E304D4"/>
    <w:rsid w:val="00E555C8"/>
    <w:rsid w:val="00E557FD"/>
    <w:rsid w:val="00E62415"/>
    <w:rsid w:val="00E72A6B"/>
    <w:rsid w:val="00E73321"/>
    <w:rsid w:val="00E74B5F"/>
    <w:rsid w:val="00E76AE8"/>
    <w:rsid w:val="00E8392F"/>
    <w:rsid w:val="00E85AD9"/>
    <w:rsid w:val="00E86387"/>
    <w:rsid w:val="00E914A4"/>
    <w:rsid w:val="00E93A4B"/>
    <w:rsid w:val="00EA6E26"/>
    <w:rsid w:val="00EB00F7"/>
    <w:rsid w:val="00EB4AA3"/>
    <w:rsid w:val="00ED1BDE"/>
    <w:rsid w:val="00EE6909"/>
    <w:rsid w:val="00EF0B1D"/>
    <w:rsid w:val="00F0680C"/>
    <w:rsid w:val="00F13931"/>
    <w:rsid w:val="00F233AE"/>
    <w:rsid w:val="00F27810"/>
    <w:rsid w:val="00F33CC4"/>
    <w:rsid w:val="00F35CB2"/>
    <w:rsid w:val="00F36DB1"/>
    <w:rsid w:val="00F4150E"/>
    <w:rsid w:val="00F43B0C"/>
    <w:rsid w:val="00F51F4F"/>
    <w:rsid w:val="00F573EF"/>
    <w:rsid w:val="00F76046"/>
    <w:rsid w:val="00F824BA"/>
    <w:rsid w:val="00F83189"/>
    <w:rsid w:val="00F86027"/>
    <w:rsid w:val="00F8740A"/>
    <w:rsid w:val="00F9053F"/>
    <w:rsid w:val="00F91B97"/>
    <w:rsid w:val="00FA2044"/>
    <w:rsid w:val="00FA7D43"/>
    <w:rsid w:val="00FB5BAF"/>
    <w:rsid w:val="00FC2077"/>
    <w:rsid w:val="00FC3388"/>
    <w:rsid w:val="00FD6254"/>
    <w:rsid w:val="00FD6490"/>
    <w:rsid w:val="00FE1527"/>
    <w:rsid w:val="00FE1A29"/>
    <w:rsid w:val="00FF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0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02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02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2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0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02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02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2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32B1939B0EA741085F72ED36B35E0B63D1D0A51D6825520ADFA84BFA155F495DF77AC71DwFwAE" TargetMode="External"/><Relationship Id="rId21" Type="http://schemas.openxmlformats.org/officeDocument/2006/relationships/hyperlink" Target="consultantplus://offline/ref=A932B1939B0EA741085F72ED36B35E0B63DBD7AA196425520ADFA84BFAw1w5E" TargetMode="External"/><Relationship Id="rId42" Type="http://schemas.openxmlformats.org/officeDocument/2006/relationships/hyperlink" Target="consultantplus://offline/ref=A932B1939B0EA741085F72ED36B35E0B63DBD8A41F6F25520ADFA84BFA155F495DF77AC71CFFF103w4w1E" TargetMode="External"/><Relationship Id="rId63" Type="http://schemas.openxmlformats.org/officeDocument/2006/relationships/hyperlink" Target="consultantplus://offline/ref=A932B1939B0EA741085F72ED36B35E0B63DBD8A41F6F25520ADFA84BFA155F495DF77AC71CFFF106w4w7E" TargetMode="External"/><Relationship Id="rId84" Type="http://schemas.openxmlformats.org/officeDocument/2006/relationships/hyperlink" Target="consultantplus://offline/ref=A932B1939B0EA741085F72ED36B35E0B63DBD8A41F6F25520ADFA84BFA155F495DF77AC71CFFF104w4w0E" TargetMode="External"/><Relationship Id="rId138" Type="http://schemas.openxmlformats.org/officeDocument/2006/relationships/hyperlink" Target="consultantplus://offline/ref=A932B1939B0EA741085F72ED36B35E0B63D2D6A01D6425520ADFA84BFA155F495DF77AC11BwFw7E" TargetMode="External"/><Relationship Id="rId159" Type="http://schemas.openxmlformats.org/officeDocument/2006/relationships/hyperlink" Target="consultantplus://offline/ref=A932B1939B0EA741085F72ED36B35E0B63D2D6A01D6425520ADFA84BFA155F495DF77ACE1BwFwFE" TargetMode="External"/><Relationship Id="rId170" Type="http://schemas.openxmlformats.org/officeDocument/2006/relationships/hyperlink" Target="consultantplus://offline/ref=A932B1939B0EA741085F72ED36B35E0B63D2D6A01D6425520ADFA84BFA155F495DF77ACE15wFw8E" TargetMode="External"/><Relationship Id="rId191" Type="http://schemas.openxmlformats.org/officeDocument/2006/relationships/hyperlink" Target="consultantplus://offline/ref=A932B1939B0EA741085F72ED36B35E0B63D2D6A01D6425520ADFA84BFA155F495DF77AC71FF9wFw4E" TargetMode="External"/><Relationship Id="rId205" Type="http://schemas.openxmlformats.org/officeDocument/2006/relationships/hyperlink" Target="consultantplus://offline/ref=A932B1939B0EA741085F72ED36B35E0B63D2D6A01D6425520ADFA84BFA155F495DF77AC71CFBF606w4w0E" TargetMode="External"/><Relationship Id="rId226" Type="http://schemas.openxmlformats.org/officeDocument/2006/relationships/hyperlink" Target="consultantplus://offline/ref=A932B1939B0EA741085F72ED36B35E0B63D2D6A01D6425520ADFA84BFA155F495DF77AC71BF6wFw0E" TargetMode="External"/><Relationship Id="rId247" Type="http://schemas.openxmlformats.org/officeDocument/2006/relationships/hyperlink" Target="consultantplus://offline/ref=A932B1939B0EA741085F72ED36B35E0B63D2D6A01D6425520ADFA84BFA155F495DF77AC714F8wFw0E" TargetMode="External"/><Relationship Id="rId107" Type="http://schemas.openxmlformats.org/officeDocument/2006/relationships/image" Target="media/image9.wmf"/><Relationship Id="rId268" Type="http://schemas.openxmlformats.org/officeDocument/2006/relationships/hyperlink" Target="consultantplus://offline/ref=A932B1939B0EA741085F72ED36B35E0B63D2D6A01D6425520ADFA84BFA155F495DF77AC218F9wFw3E" TargetMode="External"/><Relationship Id="rId289" Type="http://schemas.openxmlformats.org/officeDocument/2006/relationships/hyperlink" Target="consultantplus://offline/ref=A932B1939B0EA741085F72ED36B35E0B63D2D3A3196F25520ADFA84BFAw1w5E" TargetMode="External"/><Relationship Id="rId11" Type="http://schemas.openxmlformats.org/officeDocument/2006/relationships/hyperlink" Target="consultantplus://offline/ref=A932B1939B0EA741085F72ED36B35E0B63DBD5A0186D25520ADFA84BFAw1w5E" TargetMode="External"/><Relationship Id="rId32" Type="http://schemas.openxmlformats.org/officeDocument/2006/relationships/hyperlink" Target="consultantplus://offline/ref=A932B1939B0EA741085F72ED36B35E0B63DBD8A41F6F25520ADFA84BFA155F495DF77AC71CFFF106w4w7E" TargetMode="External"/><Relationship Id="rId53" Type="http://schemas.openxmlformats.org/officeDocument/2006/relationships/hyperlink" Target="consultantplus://offline/ref=A932B1939B0EA741085F72ED36B35E0B63D2D8A5176A25520ADFA84BFA155F495DF77AC519wFwCE" TargetMode="External"/><Relationship Id="rId74" Type="http://schemas.openxmlformats.org/officeDocument/2006/relationships/hyperlink" Target="consultantplus://offline/ref=A932B1939B0EA741085F72ED36B35E0B63DBD6A1176E25520ADFA84BFA155F495DF77AC01EwFwDE" TargetMode="External"/><Relationship Id="rId128" Type="http://schemas.openxmlformats.org/officeDocument/2006/relationships/hyperlink" Target="consultantplus://offline/ref=A932B1939B0EA741085F72ED36B35E0B63D2D6A01D6425520ADFA84BFA155F495DF77AC118wFwCE" TargetMode="External"/><Relationship Id="rId149" Type="http://schemas.openxmlformats.org/officeDocument/2006/relationships/hyperlink" Target="consultantplus://offline/ref=A932B1939B0EA741085F72ED36B35E0B63D2D6A01D6425520ADFA84BFA155F495DF77ACE19wFwC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932B1939B0EA741085F72ED36B35E0B63DBD8A41F6F25520ADFA84BFA155F495DF77AC71CFFF103w4w1E" TargetMode="External"/><Relationship Id="rId160" Type="http://schemas.openxmlformats.org/officeDocument/2006/relationships/hyperlink" Target="consultantplus://offline/ref=A932B1939B0EA741085F72ED36B35E0B63D2D6A01D6425520ADFA84BFA155F495DF77ACE1BwFw8E" TargetMode="External"/><Relationship Id="rId181" Type="http://schemas.openxmlformats.org/officeDocument/2006/relationships/hyperlink" Target="consultantplus://offline/ref=A932B1939B0EA741085F72ED36B35E0B63D2D6A01D6425520ADFA84BFA155F495DF77AC71FFEwFw9E" TargetMode="External"/><Relationship Id="rId216" Type="http://schemas.openxmlformats.org/officeDocument/2006/relationships/hyperlink" Target="consultantplus://offline/ref=A932B1939B0EA741085F72ED36B35E0B63D2D6A01D6425520ADFA84BFA155F495DF77AC71AFBwFw6E" TargetMode="External"/><Relationship Id="rId237" Type="http://schemas.openxmlformats.org/officeDocument/2006/relationships/hyperlink" Target="consultantplus://offline/ref=A932B1939B0EA741085F72ED36B35E0B63D2D6A01D6425520ADFA84BFA155F495DF77AC714FCwFw8E" TargetMode="External"/><Relationship Id="rId258" Type="http://schemas.openxmlformats.org/officeDocument/2006/relationships/hyperlink" Target="consultantplus://offline/ref=A932B1939B0EA741085F72ED36B35E0B63D2D6A01D6425520ADFA84BFA155F495DF77AC418F8wFw4E" TargetMode="External"/><Relationship Id="rId279" Type="http://schemas.openxmlformats.org/officeDocument/2006/relationships/hyperlink" Target="consultantplus://offline/ref=A932B1939B0EA741085F72ED36B35E0B63D2D6A01D6425520ADFA84BFA155F495DF77AC518FDwFw5E" TargetMode="External"/><Relationship Id="rId22" Type="http://schemas.openxmlformats.org/officeDocument/2006/relationships/image" Target="media/image1.wmf"/><Relationship Id="rId43" Type="http://schemas.openxmlformats.org/officeDocument/2006/relationships/image" Target="media/image4.wmf"/><Relationship Id="rId64" Type="http://schemas.openxmlformats.org/officeDocument/2006/relationships/hyperlink" Target="consultantplus://offline/ref=A932B1939B0EA741085F72ED36B35E0B63DBD8A41F6F25520ADFA84BFA155F495DF77AC3w1w4E" TargetMode="External"/><Relationship Id="rId118" Type="http://schemas.openxmlformats.org/officeDocument/2006/relationships/hyperlink" Target="consultantplus://offline/ref=A932B1939B0EA741085F72ED36B35E0B63D1D0A51D6825520ADFA84BFA155F495DF77AC71CFFF102w4wBE" TargetMode="External"/><Relationship Id="rId139" Type="http://schemas.openxmlformats.org/officeDocument/2006/relationships/hyperlink" Target="consultantplus://offline/ref=A932B1939B0EA741085F6CF623B35E0B63DBD1AB1E6F25520ADFA84BFAw1w5E" TargetMode="External"/><Relationship Id="rId290" Type="http://schemas.openxmlformats.org/officeDocument/2006/relationships/hyperlink" Target="consultantplus://offline/ref=A932B1939B0EA741085F72ED36B35E0B63D2D5AB176D25520ADFA84BFAw1w5E" TargetMode="External"/><Relationship Id="rId85" Type="http://schemas.openxmlformats.org/officeDocument/2006/relationships/hyperlink" Target="consultantplus://offline/ref=A932B1939B0EA741085F72ED36B35E0B63DBD8A41F6F25520ADFA84BFA155F495DF77AC71DwFwFE" TargetMode="External"/><Relationship Id="rId150" Type="http://schemas.openxmlformats.org/officeDocument/2006/relationships/hyperlink" Target="consultantplus://offline/ref=A932B1939B0EA741085F72ED36B35E0B63D2D6A01D6425520ADFA84BFA155F495DF77ACE19wFwBE" TargetMode="External"/><Relationship Id="rId171" Type="http://schemas.openxmlformats.org/officeDocument/2006/relationships/hyperlink" Target="consultantplus://offline/ref=A932B1939B0EA741085F72ED36B35E0B63D2D6A01D6425520ADFA84BFA155F495DF77ACF1CwFwCE" TargetMode="External"/><Relationship Id="rId192" Type="http://schemas.openxmlformats.org/officeDocument/2006/relationships/hyperlink" Target="consultantplus://offline/ref=A932B1939B0EA741085F72ED36B35E0B63D2D6A01D6425520ADFA84BFA155F495DF77AC71FF8wFw6E" TargetMode="External"/><Relationship Id="rId206" Type="http://schemas.openxmlformats.org/officeDocument/2006/relationships/hyperlink" Target="consultantplus://offline/ref=A932B1939B0EA741085F72ED36B35E0B63D2D6A01D6425520ADFA84BFA155F495DF77AC71CFBF605w4w0E" TargetMode="External"/><Relationship Id="rId227" Type="http://schemas.openxmlformats.org/officeDocument/2006/relationships/hyperlink" Target="consultantplus://offline/ref=A932B1939B0EA741085F72ED36B35E0B63D2D6A01D6425520ADFA84BFA155F495DF77AC714FFwFw0E" TargetMode="External"/><Relationship Id="rId248" Type="http://schemas.openxmlformats.org/officeDocument/2006/relationships/hyperlink" Target="consultantplus://offline/ref=A932B1939B0EA741085F72ED36B35E0B63D2D6A01D6425520ADFA84BFA155F495DF77AC71CFBF907w4wBE" TargetMode="External"/><Relationship Id="rId269" Type="http://schemas.openxmlformats.org/officeDocument/2006/relationships/hyperlink" Target="consultantplus://offline/ref=A932B1939B0EA741085F72ED36B35E0B63D2D6A01D6425520ADFA84BFA155F495DF77AC71CFBF207w4w1E" TargetMode="External"/><Relationship Id="rId12" Type="http://schemas.openxmlformats.org/officeDocument/2006/relationships/hyperlink" Target="consultantplus://offline/ref=A932B1939B0EA741085F72ED36B35E0B63DBD5A0186D25520ADFA84BFAw1w5E" TargetMode="External"/><Relationship Id="rId33" Type="http://schemas.openxmlformats.org/officeDocument/2006/relationships/hyperlink" Target="consultantplus://offline/ref=A932B1939B0EA741085F72ED36B35E0B63DBD8A41F6F25520ADFA84BFA155F495DF77AC71CFFF104w4w0E" TargetMode="External"/><Relationship Id="rId108" Type="http://schemas.openxmlformats.org/officeDocument/2006/relationships/hyperlink" Target="consultantplus://offline/ref=A932B1939B0EA741085F72ED36B35E0B63DBD8A41F6F25520ADFA84BFA155F495DF77AC71CFFF103w4w1E" TargetMode="External"/><Relationship Id="rId129" Type="http://schemas.openxmlformats.org/officeDocument/2006/relationships/hyperlink" Target="consultantplus://offline/ref=A932B1939B0EA741085F72ED36B35E0B63D2D6A01D6425520ADFA84BFA155F495DF77AC11BwFw7E" TargetMode="External"/><Relationship Id="rId280" Type="http://schemas.openxmlformats.org/officeDocument/2006/relationships/hyperlink" Target="consultantplus://offline/ref=A932B1939B0EA741085F72ED36B35E0B63D3D5AB196B25520ADFA84BFA155F495DF77AC71CFFF100w4wBE" TargetMode="External"/><Relationship Id="rId54" Type="http://schemas.openxmlformats.org/officeDocument/2006/relationships/image" Target="media/image6.wmf"/><Relationship Id="rId75" Type="http://schemas.openxmlformats.org/officeDocument/2006/relationships/hyperlink" Target="consultantplus://offline/ref=A932B1939B0EA741085F72ED36B35E0B63DBD6A1176E25520ADFA84BFA155F495DF77AC01EwFwDE" TargetMode="External"/><Relationship Id="rId96" Type="http://schemas.openxmlformats.org/officeDocument/2006/relationships/hyperlink" Target="consultantplus://offline/ref=A932B1939B0EA741085F72ED36B35E0B63DBD8A41F6F25520ADFA84BFA155F495DF77AC71CFFF104w4w0E" TargetMode="External"/><Relationship Id="rId140" Type="http://schemas.openxmlformats.org/officeDocument/2006/relationships/hyperlink" Target="consultantplus://offline/ref=A932B1939B0EA741085F72ED36B35E0B63D2D6A01D6425520ADFA84BFA155F495DF77ACE1DwFw8E" TargetMode="External"/><Relationship Id="rId161" Type="http://schemas.openxmlformats.org/officeDocument/2006/relationships/hyperlink" Target="consultantplus://offline/ref=A932B1939B0EA741085F72ED36B35E0B63D2D6A01D6425520ADFA84BFA155F495DF77ACE1BwFw8E" TargetMode="External"/><Relationship Id="rId182" Type="http://schemas.openxmlformats.org/officeDocument/2006/relationships/hyperlink" Target="consultantplus://offline/ref=A932B1939B0EA741085F72ED36B35E0B63D2D6A01D6425520ADFA84BFA155F495DF77AC71FFDwFw4E" TargetMode="External"/><Relationship Id="rId217" Type="http://schemas.openxmlformats.org/officeDocument/2006/relationships/hyperlink" Target="consultantplus://offline/ref=A932B1939B0EA741085F72ED36B35E0B63D2D6A01D6425520ADFA84BFA155F495DF77AC71AFAwFw6E" TargetMode="External"/><Relationship Id="rId6" Type="http://schemas.openxmlformats.org/officeDocument/2006/relationships/hyperlink" Target="consultantplus://offline/ref=A932B1939B0EA741085F72ED36B35E0B63DBD6A0186425520ADFA84BFA155F495DF77AC118wFwDE" TargetMode="External"/><Relationship Id="rId238" Type="http://schemas.openxmlformats.org/officeDocument/2006/relationships/hyperlink" Target="consultantplus://offline/ref=A932B1939B0EA741085F72ED36B35E0B63D2D6A01D6425520ADFA84BFA155F495DF77AC714FCwFw8E" TargetMode="External"/><Relationship Id="rId259" Type="http://schemas.openxmlformats.org/officeDocument/2006/relationships/hyperlink" Target="consultantplus://offline/ref=A932B1939B0EA741085F72ED36B35E0B63D2D6A01D6425520ADFA84BFA155F495DF77AC418F8wFw7E" TargetMode="External"/><Relationship Id="rId23" Type="http://schemas.openxmlformats.org/officeDocument/2006/relationships/image" Target="media/image2.wmf"/><Relationship Id="rId119" Type="http://schemas.openxmlformats.org/officeDocument/2006/relationships/hyperlink" Target="consultantplus://offline/ref=A932B1939B0EA741085F72ED36B35E0B63DBD6A0186425520ADFA84BFA155F495DF77AC118wFwDE" TargetMode="External"/><Relationship Id="rId270" Type="http://schemas.openxmlformats.org/officeDocument/2006/relationships/hyperlink" Target="consultantplus://offline/ref=A932B1939B0EA741085F72ED36B35E0B63D2D6A01D6425520ADFA84BFA155F495DF77AC419FBwFw4E" TargetMode="External"/><Relationship Id="rId291" Type="http://schemas.openxmlformats.org/officeDocument/2006/relationships/hyperlink" Target="consultantplus://offline/ref=A932B1939B0EA741085F72ED36B35E0B63D2D6A1176F25520ADFA84BFA155F495DF77AC71CFEF50Aw4w3E" TargetMode="External"/><Relationship Id="rId44" Type="http://schemas.openxmlformats.org/officeDocument/2006/relationships/hyperlink" Target="consultantplus://offline/ref=A932B1939B0EA741085F72ED36B35E0B63DBD8A41F6F25520ADFA84BFA155F495DF77AC71CFFF106w4w7E" TargetMode="External"/><Relationship Id="rId65" Type="http://schemas.openxmlformats.org/officeDocument/2006/relationships/hyperlink" Target="consultantplus://offline/ref=A932B1939B0EA741085F72ED36B35E0B63DBD8A41F6F25520ADFA84BFA155F495DF77AC71CFFF106w4w4E" TargetMode="External"/><Relationship Id="rId86" Type="http://schemas.openxmlformats.org/officeDocument/2006/relationships/hyperlink" Target="consultantplus://offline/ref=A932B1939B0EA741085F72ED36B35E0B63DBD8A41F6F25520ADFA84BFA155F495DF77AC71EwFw7E" TargetMode="External"/><Relationship Id="rId130" Type="http://schemas.openxmlformats.org/officeDocument/2006/relationships/hyperlink" Target="consultantplus://offline/ref=A932B1939B0EA741085F72ED36B35E0B63D2D6A01D6425520ADFA84BFA155F495DF77AC11BwFw7E" TargetMode="External"/><Relationship Id="rId151" Type="http://schemas.openxmlformats.org/officeDocument/2006/relationships/hyperlink" Target="consultantplus://offline/ref=A932B1939B0EA741085F72ED36B35E0B63D2D6A01D6425520ADFA84BFA155F495DF77ACE19wFw9E" TargetMode="External"/><Relationship Id="rId172" Type="http://schemas.openxmlformats.org/officeDocument/2006/relationships/hyperlink" Target="consultantplus://offline/ref=A932B1939B0EA741085F72ED36B35E0B63D2D6A01D6425520ADFA84BFA155F495DF77AC71CFBF100w4w6E" TargetMode="External"/><Relationship Id="rId193" Type="http://schemas.openxmlformats.org/officeDocument/2006/relationships/hyperlink" Target="consultantplus://offline/ref=A932B1939B0EA741085F72ED36B35E0B63D2D6A01D6425520ADFA84BFA155F495DF77AC71FF8wFw6E" TargetMode="External"/><Relationship Id="rId207" Type="http://schemas.openxmlformats.org/officeDocument/2006/relationships/hyperlink" Target="consultantplus://offline/ref=A932B1939B0EA741085F72ED36B35E0B63D2D6A01D6425520ADFA84BFA155F495DF77AC71AF7wFw0E" TargetMode="External"/><Relationship Id="rId228" Type="http://schemas.openxmlformats.org/officeDocument/2006/relationships/hyperlink" Target="consultantplus://offline/ref=A932B1939B0EA741085F72ED36B35E0B63D2D6A01D6425520ADFA84BFA155F495DF77AC714FFwFw3E" TargetMode="External"/><Relationship Id="rId249" Type="http://schemas.openxmlformats.org/officeDocument/2006/relationships/hyperlink" Target="consultantplus://offline/ref=A932B1939B0EA741085F72ED36B35E0B63D2D6A01D6425520ADFA84BFA155F495DF77AC71CFBF80Bw4wBE" TargetMode="External"/><Relationship Id="rId13" Type="http://schemas.openxmlformats.org/officeDocument/2006/relationships/hyperlink" Target="consultantplus://offline/ref=A932B1939B0EA741085F72ED36B35E0B63DBD5A0186D25520ADFA84BFAw1w5E" TargetMode="External"/><Relationship Id="rId109" Type="http://schemas.openxmlformats.org/officeDocument/2006/relationships/hyperlink" Target="consultantplus://offline/ref=A932B1939B0EA741085F72ED36B35E0B63DBD8A41F6F25520ADFA84BFA155F495DF77AC71CFFF103w4w1E" TargetMode="External"/><Relationship Id="rId260" Type="http://schemas.openxmlformats.org/officeDocument/2006/relationships/hyperlink" Target="consultantplus://offline/ref=A932B1939B0EA741085F72ED36B35E0B63D2D6A01D6425520ADFA84BFA155F495DF77AC419FFwFw2E" TargetMode="External"/><Relationship Id="rId281" Type="http://schemas.openxmlformats.org/officeDocument/2006/relationships/hyperlink" Target="consultantplus://offline/ref=A932B1939B0EA741085F72ED36B35E0B60D5D0A31D6D25520ADFA84BFA155F495DF77AC71CFFF103w4w5E" TargetMode="External"/><Relationship Id="rId34" Type="http://schemas.openxmlformats.org/officeDocument/2006/relationships/hyperlink" Target="consultantplus://offline/ref=A932B1939B0EA741085F72ED36B35E0B63DBD8A41F6F25520ADFA84BFA155F495DF77AC7w1wEE" TargetMode="External"/><Relationship Id="rId55" Type="http://schemas.openxmlformats.org/officeDocument/2006/relationships/hyperlink" Target="consultantplus://offline/ref=A932B1939B0EA741085F72ED36B35E0B63DBD8A41F6F25520ADFA84BFA155F495DF77AC5w1wAE" TargetMode="External"/><Relationship Id="rId76" Type="http://schemas.openxmlformats.org/officeDocument/2006/relationships/hyperlink" Target="consultantplus://offline/ref=A932B1939B0EA741085F72ED36B35E0B63DBD6A1176E25520ADFA84BFA155F495DF77AC01EwFwDE" TargetMode="External"/><Relationship Id="rId97" Type="http://schemas.openxmlformats.org/officeDocument/2006/relationships/hyperlink" Target="consultantplus://offline/ref=A932B1939B0EA741085F72ED36B35E0B63DBD8A41F6F25520ADFA84BFA155F495DF77AC71CFFF105w4w6E" TargetMode="External"/><Relationship Id="rId120" Type="http://schemas.openxmlformats.org/officeDocument/2006/relationships/hyperlink" Target="consultantplus://offline/ref=A932B1939B0EA741085F72ED36B35E0B63D1D0A51D6825520ADFA84BFA155F495DF77AC71EwFwBE" TargetMode="External"/><Relationship Id="rId141" Type="http://schemas.openxmlformats.org/officeDocument/2006/relationships/hyperlink" Target="consultantplus://offline/ref=A932B1939B0EA741085F72ED36B35E0B63D2D6A01D6425520ADFA84BFA155F495DF77ACE18wFwBE" TargetMode="External"/><Relationship Id="rId7" Type="http://schemas.openxmlformats.org/officeDocument/2006/relationships/hyperlink" Target="consultantplus://offline/ref=A932B1939B0EA741085F72ED36B35E0B63DBD1AB1E6E25520ADFA84BFA155F495DF77AC71CFFF103w4w4E" TargetMode="External"/><Relationship Id="rId71" Type="http://schemas.openxmlformats.org/officeDocument/2006/relationships/hyperlink" Target="consultantplus://offline/ref=A932B1939B0EA741085F72ED36B35E0B63DBD8A41F6F25520ADFA84BFA155F495DF77AC71CFFF105w4w6E" TargetMode="External"/><Relationship Id="rId92" Type="http://schemas.openxmlformats.org/officeDocument/2006/relationships/hyperlink" Target="consultantplus://offline/ref=A932B1939B0EA741085F72ED36B35E0B63DBD8A41F6F25520ADFA84BFA155F495DF77AC71CFFF106w4w7E" TargetMode="External"/><Relationship Id="rId162" Type="http://schemas.openxmlformats.org/officeDocument/2006/relationships/hyperlink" Target="consultantplus://offline/ref=A932B1939B0EA741085F72ED36B35E0B63D2D6A01D6425520ADFA84BFA155F495DF77ACE1BwFw7E" TargetMode="External"/><Relationship Id="rId183" Type="http://schemas.openxmlformats.org/officeDocument/2006/relationships/hyperlink" Target="consultantplus://offline/ref=A932B1939B0EA741085F72ED36B35E0B63D2D6A01D6425520ADFA84BFA155F495DF77AC71FFDwFw7E" TargetMode="External"/><Relationship Id="rId213" Type="http://schemas.openxmlformats.org/officeDocument/2006/relationships/hyperlink" Target="consultantplus://offline/ref=A932B1939B0EA741085F72ED36B35E0B63D2D6A01D6425520ADFA84BFA155F495DF77AC71CFBF303w4w2E" TargetMode="External"/><Relationship Id="rId218" Type="http://schemas.openxmlformats.org/officeDocument/2006/relationships/hyperlink" Target="consultantplus://offline/ref=A932B1939B0EA741085F72ED36B35E0B63D2D6A01D6425520ADFA84BFA155F495DF77AC71AF9wFw6E" TargetMode="External"/><Relationship Id="rId234" Type="http://schemas.openxmlformats.org/officeDocument/2006/relationships/hyperlink" Target="consultantplus://offline/ref=A932B1939B0EA741085F72ED36B35E0B63D2D6A01D6425520ADFA84BFA155F495DF77AC714FDwFw2E" TargetMode="External"/><Relationship Id="rId239" Type="http://schemas.openxmlformats.org/officeDocument/2006/relationships/hyperlink" Target="consultantplus://offline/ref=A932B1939B0EA741085F72ED36B35E0B63D2D6A01D6425520ADFA84BFA155F495DF77AC714FCwFw8E" TargetMode="External"/><Relationship Id="rId2" Type="http://schemas.microsoft.com/office/2007/relationships/stylesWithEffects" Target="stylesWithEffects.xml"/><Relationship Id="rId29" Type="http://schemas.openxmlformats.org/officeDocument/2006/relationships/hyperlink" Target="consultantplus://offline/ref=A932B1939B0EA741085F72ED36B35E0B63DBD8A41F6F25520ADFA84BFA155F495DF77AC71EwFw7E" TargetMode="External"/><Relationship Id="rId250" Type="http://schemas.openxmlformats.org/officeDocument/2006/relationships/hyperlink" Target="consultantplus://offline/ref=A932B1939B0EA741085F72ED36B35E0B63D2D6A01D6425520ADFA84BFA155F495DF77AC41DFCwFw3E" TargetMode="External"/><Relationship Id="rId255" Type="http://schemas.openxmlformats.org/officeDocument/2006/relationships/hyperlink" Target="consultantplus://offline/ref=A932B1939B0EA741085F72ED36B35E0B63D2D6A01D6425520ADFA84BFA155F495DF77AC418F9wFw0E" TargetMode="External"/><Relationship Id="rId271" Type="http://schemas.openxmlformats.org/officeDocument/2006/relationships/hyperlink" Target="consultantplus://offline/ref=A932B1939B0EA741085F72ED36B35E0B63D2D6A01D6425520ADFA84BFA155F495DF77AC71CFAF007w4w4E" TargetMode="External"/><Relationship Id="rId276" Type="http://schemas.openxmlformats.org/officeDocument/2006/relationships/hyperlink" Target="consultantplus://offline/ref=A932B1939B0EA741085F72ED36B35E0B63D2D6A01D6425520ADFA84BFA155F495DF77AC51DF7wFw0E" TargetMode="External"/><Relationship Id="rId292" Type="http://schemas.openxmlformats.org/officeDocument/2006/relationships/hyperlink" Target="consultantplus://offline/ref=A932B1939B0EA741085F72ED36B35E0B63D2D9AB1C6525520ADFA84BFA155F495DF77AC71CFFF103w4w5E" TargetMode="External"/><Relationship Id="rId24" Type="http://schemas.openxmlformats.org/officeDocument/2006/relationships/hyperlink" Target="consultantplus://offline/ref=A932B1939B0EA741085F72ED36B35E0B63DBD8A41F6F25520ADFA84BFA155F495DF77AC5w1wAE" TargetMode="External"/><Relationship Id="rId40" Type="http://schemas.openxmlformats.org/officeDocument/2006/relationships/hyperlink" Target="consultantplus://offline/ref=A932B1939B0EA741085F72ED36B35E0B63DBD8A41F6F25520ADFA84BFA155F495DF77AC7w1wEE" TargetMode="External"/><Relationship Id="rId45" Type="http://schemas.openxmlformats.org/officeDocument/2006/relationships/hyperlink" Target="consultantplus://offline/ref=A932B1939B0EA741085F72ED36B35E0B63DBD8A41F6F25520ADFA84BFA155F495DF77AC5w1wAE" TargetMode="External"/><Relationship Id="rId66" Type="http://schemas.openxmlformats.org/officeDocument/2006/relationships/hyperlink" Target="consultantplus://offline/ref=A932B1939B0EA741085F72ED36B35E0B63DBD8A41F6F25520ADFA84BFA155F495DF77AC71CFFF104w4w0E" TargetMode="External"/><Relationship Id="rId87" Type="http://schemas.openxmlformats.org/officeDocument/2006/relationships/hyperlink" Target="consultantplus://offline/ref=A932B1939B0EA741085F72ED36B35E0B63DBD8A41F6F25520ADFA84BFA155F495DF77AC71CFFF106w4w7E" TargetMode="External"/><Relationship Id="rId110" Type="http://schemas.openxmlformats.org/officeDocument/2006/relationships/hyperlink" Target="consultantplus://offline/ref=A932B1939B0EA741085F72ED36B35E0B63DBD8A41F6F25520ADFA84BFA155F495DF77AC71CFFF104w4w0E" TargetMode="External"/><Relationship Id="rId115" Type="http://schemas.openxmlformats.org/officeDocument/2006/relationships/hyperlink" Target="consultantplus://offline/ref=A932B1939B0EA741085F72ED36B35E0B63D1D0A51D6825520ADFA84BFA155F495DF77AC71DwFwBE" TargetMode="External"/><Relationship Id="rId131" Type="http://schemas.openxmlformats.org/officeDocument/2006/relationships/hyperlink" Target="consultantplus://offline/ref=A932B1939B0EA741085F72ED36B35E0B63D2D6A01D6425520ADFA84BFA155F495DF77AC114wFwCE" TargetMode="External"/><Relationship Id="rId136" Type="http://schemas.openxmlformats.org/officeDocument/2006/relationships/hyperlink" Target="consultantplus://offline/ref=A932B1939B0EA741085F72ED36B35E0B63D2D6A01D6425520ADFA84BFA155F495DF77ACE1CwFwCE" TargetMode="External"/><Relationship Id="rId157" Type="http://schemas.openxmlformats.org/officeDocument/2006/relationships/hyperlink" Target="consultantplus://offline/ref=A932B1939B0EA741085F72ED36B35E0B63D2D6A01D6425520ADFA84BFA155F495DF77ACE1AwFw8E" TargetMode="External"/><Relationship Id="rId178" Type="http://schemas.openxmlformats.org/officeDocument/2006/relationships/hyperlink" Target="consultantplus://offline/ref=A932B1939B0EA741085F72ED36B35E0B63D2D6A01D6425520ADFA84BFA155F495DF77AC71EF7wFw4E" TargetMode="External"/><Relationship Id="rId61" Type="http://schemas.openxmlformats.org/officeDocument/2006/relationships/hyperlink" Target="consultantplus://offline/ref=A932B1939B0EA741085F72ED36B35E0B63DBD4A11A6A25520ADFA84BFAw1w5E" TargetMode="External"/><Relationship Id="rId82" Type="http://schemas.openxmlformats.org/officeDocument/2006/relationships/hyperlink" Target="consultantplus://offline/ref=A932B1939B0EA741085F72ED36B35E0B63DBD8A41F6F25520ADFA84BFA155F495DF77AC5w1wAE" TargetMode="External"/><Relationship Id="rId152" Type="http://schemas.openxmlformats.org/officeDocument/2006/relationships/hyperlink" Target="consultantplus://offline/ref=A932B1939B0EA741085F72ED36B35E0B63D2D6A01D6425520ADFA84BFA155F495DF77ACE19wFw8E" TargetMode="External"/><Relationship Id="rId173" Type="http://schemas.openxmlformats.org/officeDocument/2006/relationships/hyperlink" Target="consultantplus://offline/ref=A932B1939B0EA741085F72ED36B35E0B63D2D6A01D6425520ADFA84BFA155F495DF77ACF1CwFwAE" TargetMode="External"/><Relationship Id="rId194" Type="http://schemas.openxmlformats.org/officeDocument/2006/relationships/hyperlink" Target="consultantplus://offline/ref=A932B1939B0EA741085F72ED36B35E0B63D2D6A01D6425520ADFA84BFA155F495DF77AC71FF8wFw6E" TargetMode="External"/><Relationship Id="rId199" Type="http://schemas.openxmlformats.org/officeDocument/2006/relationships/hyperlink" Target="consultantplus://offline/ref=A932B1939B0EA741085F72ED36B35E0B63D2D6A01D6425520ADFA84BFA155F495DF77AC71FF6wFw2E" TargetMode="External"/><Relationship Id="rId203" Type="http://schemas.openxmlformats.org/officeDocument/2006/relationships/hyperlink" Target="consultantplus://offline/ref=A932B1939B0EA741085F72ED36B35E0B63D2D6A01D6425520ADFA84BFA155F495DF77AC718FEwFw2E" TargetMode="External"/><Relationship Id="rId208" Type="http://schemas.openxmlformats.org/officeDocument/2006/relationships/hyperlink" Target="consultantplus://offline/ref=A932B1939B0EA741085F72ED36B35E0B63D2D6A01D6425520ADFA84BFA155F495DF77AC719FDwFw9E" TargetMode="External"/><Relationship Id="rId229" Type="http://schemas.openxmlformats.org/officeDocument/2006/relationships/hyperlink" Target="consultantplus://offline/ref=A932B1939B0EA741085F72ED36B35E0B63D2D6A01D6425520ADFA84BFA155F495DF77AC714FFwFw3E" TargetMode="External"/><Relationship Id="rId19" Type="http://schemas.openxmlformats.org/officeDocument/2006/relationships/hyperlink" Target="consultantplus://offline/ref=A932B1939B0EA741085F72ED36B35E0B63DBD7AA196425520ADFA84BFAw1w5E" TargetMode="External"/><Relationship Id="rId224" Type="http://schemas.openxmlformats.org/officeDocument/2006/relationships/hyperlink" Target="consultantplus://offline/ref=A932B1939B0EA741085F72ED36B35E0B63D2D6A01D6425520ADFA84BFA155F495DF77AC71BF7wFw2E" TargetMode="External"/><Relationship Id="rId240" Type="http://schemas.openxmlformats.org/officeDocument/2006/relationships/hyperlink" Target="consultantplus://offline/ref=A932B1939B0EA741085F72ED36B35E0B63D2D6A01D6425520ADFA84BFA155F495DF77AC714FBwFw3E" TargetMode="External"/><Relationship Id="rId245" Type="http://schemas.openxmlformats.org/officeDocument/2006/relationships/hyperlink" Target="consultantplus://offline/ref=A932B1939B0EA741085F72ED36B35E0B63D2D6A01D6425520ADFA84BFA155F495DF77AC714F9wFw8E" TargetMode="External"/><Relationship Id="rId261" Type="http://schemas.openxmlformats.org/officeDocument/2006/relationships/hyperlink" Target="consultantplus://offline/ref=A932B1939B0EA741085F72ED36B35E0B63D2D6A01D6425520ADFA84BFA155F495DF77AC419FEwFw1E" TargetMode="External"/><Relationship Id="rId266" Type="http://schemas.openxmlformats.org/officeDocument/2006/relationships/hyperlink" Target="consultantplus://offline/ref=A932B1939B0EA741085F72ED36B35E0B63D2D6A01D6425520ADFA84BFA155F495DF77AC419FDwFw0E" TargetMode="External"/><Relationship Id="rId287" Type="http://schemas.openxmlformats.org/officeDocument/2006/relationships/hyperlink" Target="consultantplus://offline/ref=A932B1939B0EA741085F72ED36B35E0B60D4D4A31A6825520ADFA84BFAw1w5E" TargetMode="External"/><Relationship Id="rId14" Type="http://schemas.openxmlformats.org/officeDocument/2006/relationships/hyperlink" Target="consultantplus://offline/ref=A932B1939B0EA741085F72ED36B35E0B63DBD5A0186D25520ADFA84BFAw1w5E" TargetMode="External"/><Relationship Id="rId30" Type="http://schemas.openxmlformats.org/officeDocument/2006/relationships/image" Target="media/image3.wmf"/><Relationship Id="rId35" Type="http://schemas.openxmlformats.org/officeDocument/2006/relationships/hyperlink" Target="consultantplus://offline/ref=A932B1939B0EA741085F72ED36B35E0B63DBD8A41F6F25520ADFA84BFA155F495DF77AC71EwFw7E" TargetMode="External"/><Relationship Id="rId56" Type="http://schemas.openxmlformats.org/officeDocument/2006/relationships/hyperlink" Target="consultantplus://offline/ref=A932B1939B0EA741085F72ED36B35E0B63DBD8A41F6F25520ADFA84BFA155F495DF77AC71CFFF106w4w7E" TargetMode="External"/><Relationship Id="rId77" Type="http://schemas.openxmlformats.org/officeDocument/2006/relationships/hyperlink" Target="consultantplus://offline/ref=A932B1939B0EA741085F72ED36B35E0B63DBD6A1176E25520ADFA84BFA155F495DF77AC01EwFwDE" TargetMode="External"/><Relationship Id="rId100" Type="http://schemas.openxmlformats.org/officeDocument/2006/relationships/hyperlink" Target="consultantplus://offline/ref=A932B1939B0EA741085F72ED36B35E0B63DBD8A41F6F25520ADFA84BFA155F495DF77AC71CFFF105w4w6E" TargetMode="External"/><Relationship Id="rId105" Type="http://schemas.openxmlformats.org/officeDocument/2006/relationships/hyperlink" Target="consultantplus://offline/ref=A932B1939B0EA741085F72ED36B35E0B63DBD4A71C6A25520ADFA84BFA155F495DF77AC71CFFF102w4wAE" TargetMode="External"/><Relationship Id="rId126" Type="http://schemas.openxmlformats.org/officeDocument/2006/relationships/hyperlink" Target="consultantplus://offline/ref=A932B1939B0EA741085F72ED36B35E0B63D2D6A01D6425520ADFA84BFA155F495DF77AC118wFwDE" TargetMode="External"/><Relationship Id="rId147" Type="http://schemas.openxmlformats.org/officeDocument/2006/relationships/hyperlink" Target="consultantplus://offline/ref=A932B1939B0EA741085F72ED36B35E0B63D2D6A01D6425520ADFA84BFA155F495DF77ACE19wFwFE" TargetMode="External"/><Relationship Id="rId168" Type="http://schemas.openxmlformats.org/officeDocument/2006/relationships/hyperlink" Target="consultantplus://offline/ref=A932B1939B0EA741085F72ED36B35E0B63D2D6A01D6425520ADFA84BFA155F495DF77ACE15wFwAE" TargetMode="External"/><Relationship Id="rId282" Type="http://schemas.openxmlformats.org/officeDocument/2006/relationships/hyperlink" Target="consultantplus://offline/ref=A932B1939B0EA741085F72ED36B35E0B60DAD4A6186825520ADFA84BFA155F495DF77AC71CFFF102w4wBE" TargetMode="External"/><Relationship Id="rId8" Type="http://schemas.openxmlformats.org/officeDocument/2006/relationships/hyperlink" Target="consultantplus://offline/ref=A932B1939B0EA741085F72ED36B35E0B63DBD5A0186D25520ADFA84BFAw1w5E" TargetMode="External"/><Relationship Id="rId51" Type="http://schemas.openxmlformats.org/officeDocument/2006/relationships/image" Target="media/image5.wmf"/><Relationship Id="rId72" Type="http://schemas.openxmlformats.org/officeDocument/2006/relationships/hyperlink" Target="consultantplus://offline/ref=A932B1939B0EA741085F72ED36B35E0B63DBD8A41F6F25520ADFA84BFA155F495DF77AC7w1wEE" TargetMode="External"/><Relationship Id="rId93" Type="http://schemas.openxmlformats.org/officeDocument/2006/relationships/image" Target="media/image8.wmf"/><Relationship Id="rId98" Type="http://schemas.openxmlformats.org/officeDocument/2006/relationships/hyperlink" Target="consultantplus://offline/ref=A932B1939B0EA741085F72ED36B35E0B63DBD8A41F6F25520ADFA84BFA155F495DF77AC71EwFw7E" TargetMode="External"/><Relationship Id="rId121" Type="http://schemas.openxmlformats.org/officeDocument/2006/relationships/hyperlink" Target="consultantplus://offline/ref=A932B1939B0EA741085F72ED36B35E0B63D1D0A51D6825520ADFA84BFA155F495DF77AC71EwFwBE" TargetMode="External"/><Relationship Id="rId142" Type="http://schemas.openxmlformats.org/officeDocument/2006/relationships/hyperlink" Target="consultantplus://offline/ref=A932B1939B0EA741085F72ED36B35E0B63D2D6A01D6425520ADFA84BFA155F495DF77ACE18wFwBE" TargetMode="External"/><Relationship Id="rId163" Type="http://schemas.openxmlformats.org/officeDocument/2006/relationships/hyperlink" Target="consultantplus://offline/ref=A932B1939B0EA741085F72ED36B35E0B63D2D6A01D6425520ADFA84BFA155F495DF77ACE15wFwFE" TargetMode="External"/><Relationship Id="rId184" Type="http://schemas.openxmlformats.org/officeDocument/2006/relationships/hyperlink" Target="consultantplus://offline/ref=A932B1939B0EA741085F72ED36B35E0B63D2D6A01D6425520ADFA84BFA155F495DF77AC71FFDwFw7E" TargetMode="External"/><Relationship Id="rId189" Type="http://schemas.openxmlformats.org/officeDocument/2006/relationships/hyperlink" Target="consultantplus://offline/ref=A932B1939B0EA741085F72ED36B35E0B63D2D6A01D6425520ADFA84BFA155F495DF77AC71FFCwFw8E" TargetMode="External"/><Relationship Id="rId219" Type="http://schemas.openxmlformats.org/officeDocument/2006/relationships/hyperlink" Target="consultantplus://offline/ref=A932B1939B0EA741085F72ED36B35E0B63D2D6A01D6425520ADFA84BFA155F495DF77AC71BFBwFw4E" TargetMode="External"/><Relationship Id="rId3" Type="http://schemas.openxmlformats.org/officeDocument/2006/relationships/settings" Target="settings.xml"/><Relationship Id="rId214" Type="http://schemas.openxmlformats.org/officeDocument/2006/relationships/hyperlink" Target="consultantplus://offline/ref=A932B1939B0EA741085F72ED36B35E0B63D2D6A01D6425520ADFA84BFA155F495DF77AC719F6wFw1E" TargetMode="External"/><Relationship Id="rId230" Type="http://schemas.openxmlformats.org/officeDocument/2006/relationships/hyperlink" Target="consultantplus://offline/ref=A932B1939B0EA741085F72ED36B35E0B63D2D6A01D6425520ADFA84BFA155F495DF77AC714FFwFw3E" TargetMode="External"/><Relationship Id="rId235" Type="http://schemas.openxmlformats.org/officeDocument/2006/relationships/hyperlink" Target="consultantplus://offline/ref=A932B1939B0EA741085F72ED36B35E0B63D2D6A01D6425520ADFA84BFA155F495DF77AC714FDwFw5E" TargetMode="External"/><Relationship Id="rId251" Type="http://schemas.openxmlformats.org/officeDocument/2006/relationships/hyperlink" Target="consultantplus://offline/ref=A932B1939B0EA741085F72ED36B35E0B63D2D6A01D6425520ADFA84BFA155F495DF77AC418FCwFw5E" TargetMode="External"/><Relationship Id="rId256" Type="http://schemas.openxmlformats.org/officeDocument/2006/relationships/hyperlink" Target="consultantplus://offline/ref=A932B1939B0EA741085F72ED36B35E0B63D2D6A01D6425520ADFA84BFA155F495DF77AC418F9wFw8E" TargetMode="External"/><Relationship Id="rId277" Type="http://schemas.openxmlformats.org/officeDocument/2006/relationships/hyperlink" Target="consultantplus://offline/ref=A932B1939B0EA741085F72ED36B35E0B63D2D6A01D6425520ADFA84BFA155F495DF77AC51DF7wFw3E" TargetMode="External"/><Relationship Id="rId25" Type="http://schemas.openxmlformats.org/officeDocument/2006/relationships/hyperlink" Target="consultantplus://offline/ref=A932B1939B0EA741085F72ED36B35E0B63DBD8A41F6F25520ADFA84BFA155F495DF77AC71CFFF106w4w7E" TargetMode="External"/><Relationship Id="rId46" Type="http://schemas.openxmlformats.org/officeDocument/2006/relationships/hyperlink" Target="consultantplus://offline/ref=A932B1939B0EA741085F72ED36B35E0B63DBD8A41F6F25520ADFA84BFA155F495DF77AC71CFFF104w4w0E" TargetMode="External"/><Relationship Id="rId67" Type="http://schemas.openxmlformats.org/officeDocument/2006/relationships/hyperlink" Target="consultantplus://offline/ref=A932B1939B0EA741085F72ED36B35E0B63DBD8A41F6F25520ADFA84BFA155F495DF77AC7w1wEE" TargetMode="External"/><Relationship Id="rId116" Type="http://schemas.openxmlformats.org/officeDocument/2006/relationships/hyperlink" Target="consultantplus://offline/ref=A932B1939B0EA741085F72ED36B35E0B63D1D0A51D6825520ADFA84BFAw1w5E" TargetMode="External"/><Relationship Id="rId137" Type="http://schemas.openxmlformats.org/officeDocument/2006/relationships/hyperlink" Target="consultantplus://offline/ref=A932B1939B0EA741085F72ED36B35E0B63D2D6A01D6425520ADFA84BFA155F495DF77ACE1DwFw9E" TargetMode="External"/><Relationship Id="rId158" Type="http://schemas.openxmlformats.org/officeDocument/2006/relationships/hyperlink" Target="consultantplus://offline/ref=A932B1939B0EA741085F72ED36B35E0B63D2D6A01D6425520ADFA84BFA155F495DF77ACE1AwFw6E" TargetMode="External"/><Relationship Id="rId272" Type="http://schemas.openxmlformats.org/officeDocument/2006/relationships/hyperlink" Target="consultantplus://offline/ref=A932B1939B0EA741085F72ED36B35E0B63D2D6A01D6425520ADFA84BFA155F495DF77AC51DFBwFw6E" TargetMode="External"/><Relationship Id="rId293" Type="http://schemas.openxmlformats.org/officeDocument/2006/relationships/hyperlink" Target="consultantplus://offline/ref=A932B1939B0EA741085F72ED36B35E0B63D1D2A31F6C25520ADFA84BFAw1w5E" TargetMode="External"/><Relationship Id="rId20" Type="http://schemas.openxmlformats.org/officeDocument/2006/relationships/hyperlink" Target="consultantplus://offline/ref=A932B1939B0EA741085F72ED36B35E0B63D2D8A5166C25520ADFA84BFAw1w5E" TargetMode="External"/><Relationship Id="rId41" Type="http://schemas.openxmlformats.org/officeDocument/2006/relationships/hyperlink" Target="consultantplus://offline/ref=A932B1939B0EA741085F72ED36B35E0B63DBD8A41F6F25520ADFA84BFA155F495DF77AC71EwFw7E" TargetMode="External"/><Relationship Id="rId62" Type="http://schemas.openxmlformats.org/officeDocument/2006/relationships/hyperlink" Target="consultantplus://offline/ref=A932B1939B0EA741085F72ED36B35E0B63DBD8A41F6F25520ADFA84BFA155F495DF77AC5w1wAE" TargetMode="External"/><Relationship Id="rId83" Type="http://schemas.openxmlformats.org/officeDocument/2006/relationships/hyperlink" Target="consultantplus://offline/ref=A932B1939B0EA741085F72ED36B35E0B63DBD8A41F6F25520ADFA84BFA155F495DF77AC71CFFF106w4w7E" TargetMode="External"/><Relationship Id="rId88" Type="http://schemas.openxmlformats.org/officeDocument/2006/relationships/hyperlink" Target="consultantplus://offline/ref=A932B1939B0EA741085F72ED36B35E0B63DBD8A41F6F25520ADFA84BFA155F495DF77AC5w1wAE" TargetMode="External"/><Relationship Id="rId111" Type="http://schemas.openxmlformats.org/officeDocument/2006/relationships/hyperlink" Target="consultantplus://offline/ref=A932B1939B0EA741085F72ED36B35E0B63DBD8A41F6F25520ADFA84BFA155F495DF77AC71CFFF105w4w6E" TargetMode="External"/><Relationship Id="rId132" Type="http://schemas.openxmlformats.org/officeDocument/2006/relationships/hyperlink" Target="consultantplus://offline/ref=A932B1939B0EA741085F72ED36B35E0B63D2D6A01D6425520ADFA84BFA155F495DF77AC114wFwBE" TargetMode="External"/><Relationship Id="rId153" Type="http://schemas.openxmlformats.org/officeDocument/2006/relationships/hyperlink" Target="consultantplus://offline/ref=A932B1939B0EA741085F72ED36B35E0B63D2D6A01D6425520ADFA84BFA155F495DF77ACE19wFw7E" TargetMode="External"/><Relationship Id="rId174" Type="http://schemas.openxmlformats.org/officeDocument/2006/relationships/hyperlink" Target="consultantplus://offline/ref=A932B1939B0EA741085F72ED36B35E0B63D2D6A01D6425520ADFA84BFA155F495DF77AC71CFBF204w4w0E" TargetMode="External"/><Relationship Id="rId179" Type="http://schemas.openxmlformats.org/officeDocument/2006/relationships/hyperlink" Target="consultantplus://offline/ref=A932B1939B0EA741085F72ED36B35E0B63D2D6A01D6425520ADFA84BFA155F495DF77AC71FFEwFw2E" TargetMode="External"/><Relationship Id="rId195" Type="http://schemas.openxmlformats.org/officeDocument/2006/relationships/hyperlink" Target="consultantplus://offline/ref=A932B1939B0EA741085F72ED36B35E0B63D2D6A01D6425520ADFA84BFA155F495DF77AC71FF7wFw2E" TargetMode="External"/><Relationship Id="rId209" Type="http://schemas.openxmlformats.org/officeDocument/2006/relationships/hyperlink" Target="consultantplus://offline/ref=A932B1939B0EA741085F72ED36B35E0B63D2D6A01D6425520ADFA84BFA155F495DF77AC719FDwFw8E" TargetMode="External"/><Relationship Id="rId190" Type="http://schemas.openxmlformats.org/officeDocument/2006/relationships/hyperlink" Target="consultantplus://offline/ref=A932B1939B0EA741085F72ED36B35E0B63D2D6A01D6425520ADFA84BFA155F495DF77AC71FFBwFw1E" TargetMode="External"/><Relationship Id="rId204" Type="http://schemas.openxmlformats.org/officeDocument/2006/relationships/hyperlink" Target="consultantplus://offline/ref=A932B1939B0EA741085F72ED36B35E0B63D2D6A01D6425520ADFA84BFA155F495DF77AC718FEwFw5E" TargetMode="External"/><Relationship Id="rId220" Type="http://schemas.openxmlformats.org/officeDocument/2006/relationships/hyperlink" Target="consultantplus://offline/ref=A932B1939B0EA741085F72ED36B35E0B63D2D6A01D6425520ADFA84BFA155F495DF77AC71BFBwFw4E" TargetMode="External"/><Relationship Id="rId225" Type="http://schemas.openxmlformats.org/officeDocument/2006/relationships/hyperlink" Target="consultantplus://offline/ref=A932B1939B0EA741085F72ED36B35E0B63D2D6A01D6425520ADFA84BFA155F495DF77AC71BF7wFw5E" TargetMode="External"/><Relationship Id="rId241" Type="http://schemas.openxmlformats.org/officeDocument/2006/relationships/hyperlink" Target="consultantplus://offline/ref=A932B1939B0EA741085F72ED36B35E0B63D2D6A01D6425520ADFA84BFA155F495DF77AC714FAwFw3E" TargetMode="External"/><Relationship Id="rId246" Type="http://schemas.openxmlformats.org/officeDocument/2006/relationships/hyperlink" Target="consultantplus://offline/ref=A932B1939B0EA741085F72ED36B35E0B63D2D6A01D6425520ADFA84BFA155F495DF77AC714F9wFw8E" TargetMode="External"/><Relationship Id="rId267" Type="http://schemas.openxmlformats.org/officeDocument/2006/relationships/hyperlink" Target="consultantplus://offline/ref=A932B1939B0EA741085F72ED36B35E0B63D2D6A01D6425520ADFA84BFA155F495DF77AC419FDwFw0E" TargetMode="External"/><Relationship Id="rId288" Type="http://schemas.openxmlformats.org/officeDocument/2006/relationships/hyperlink" Target="consultantplus://offline/ref=A932B1939B0EA741085F72ED36B35E0B63DBD2A71D6D25520ADFA84BFA155F495DF77AC71CFFF306w4wAE" TargetMode="External"/><Relationship Id="rId15" Type="http://schemas.openxmlformats.org/officeDocument/2006/relationships/hyperlink" Target="consultantplus://offline/ref=A932B1939B0EA741085F72ED36B35E0B63DBD5A0186D25520ADFA84BFAw1w5E" TargetMode="External"/><Relationship Id="rId36" Type="http://schemas.openxmlformats.org/officeDocument/2006/relationships/hyperlink" Target="consultantplus://offline/ref=A932B1939B0EA741085F72ED36B35E0B63DBD8A41F6F25520ADFA84BFA155F495DF77AC71CFFF103w4w1E" TargetMode="External"/><Relationship Id="rId57" Type="http://schemas.openxmlformats.org/officeDocument/2006/relationships/hyperlink" Target="consultantplus://offline/ref=A932B1939B0EA741085F72ED36B35E0B63DBD8A41F6F25520ADFA84BFA155F495DF77AC71CFFF104w4w0E" TargetMode="External"/><Relationship Id="rId106" Type="http://schemas.openxmlformats.org/officeDocument/2006/relationships/hyperlink" Target="consultantplus://offline/ref=A932B1939B0EA741085F72ED36B35E0B63DBD4A71C6A25520ADFA84BFAw1w5E" TargetMode="External"/><Relationship Id="rId127" Type="http://schemas.openxmlformats.org/officeDocument/2006/relationships/hyperlink" Target="consultantplus://offline/ref=A932B1939B0EA741085F72ED36B35E0B63D2D6A01D6425520ADFA84BFA155F495DF77AC118wFwDE" TargetMode="External"/><Relationship Id="rId262" Type="http://schemas.openxmlformats.org/officeDocument/2006/relationships/hyperlink" Target="consultantplus://offline/ref=A932B1939B0EA741085F72ED36B35E0B63D2D6A01D6425520ADFA84BFA155F495DF77AC419FEwFw1E" TargetMode="External"/><Relationship Id="rId283" Type="http://schemas.openxmlformats.org/officeDocument/2006/relationships/hyperlink" Target="consultantplus://offline/ref=A932B1939B0EA741085F72ED36B35E0B60DAD4A6186825520ADFA84BFA155F495DF77AC71CFFF102w4wAE" TargetMode="External"/><Relationship Id="rId10" Type="http://schemas.openxmlformats.org/officeDocument/2006/relationships/hyperlink" Target="consultantplus://offline/ref=A932B1939B0EA741085F72ED36B35E0B63DBD5A0186D25520ADFA84BFAw1w5E" TargetMode="External"/><Relationship Id="rId31" Type="http://schemas.openxmlformats.org/officeDocument/2006/relationships/hyperlink" Target="consultantplus://offline/ref=A932B1939B0EA741085F72ED36B35E0B63DBD8A41F6F25520ADFA84BFA155F495DF77AC5w1wAE" TargetMode="External"/><Relationship Id="rId52" Type="http://schemas.openxmlformats.org/officeDocument/2006/relationships/hyperlink" Target="consultantplus://offline/ref=A932B1939B0EA741085F72ED36B35E0B63D2D8A5176A25520ADFA84BFA155F495DF77AC519wFwCE" TargetMode="External"/><Relationship Id="rId73" Type="http://schemas.openxmlformats.org/officeDocument/2006/relationships/hyperlink" Target="consultantplus://offline/ref=A932B1939B0EA741085F72ED36B35E0B63DBD8A41F6F25520ADFA84BFA155F495DF77AC71EwFwEE" TargetMode="External"/><Relationship Id="rId78" Type="http://schemas.openxmlformats.org/officeDocument/2006/relationships/hyperlink" Target="consultantplus://offline/ref=A932B1939B0EA741085F72ED36B35E0B63DBD6A1176E25520ADFA84BFA155F495DF77AC01EwFwDE" TargetMode="External"/><Relationship Id="rId94" Type="http://schemas.openxmlformats.org/officeDocument/2006/relationships/hyperlink" Target="consultantplus://offline/ref=A932B1939B0EA741085F72ED36B35E0B63DBD8A41F6F25520ADFA84BFA155F495DF77AC71CFFF103w4w1E" TargetMode="External"/><Relationship Id="rId99" Type="http://schemas.openxmlformats.org/officeDocument/2006/relationships/hyperlink" Target="consultantplus://offline/ref=A932B1939B0EA741085F72ED36B35E0B63DBD8A41F6F25520ADFA84BFA155F495DF77AC71CFFF104w4w0E" TargetMode="External"/><Relationship Id="rId101" Type="http://schemas.openxmlformats.org/officeDocument/2006/relationships/hyperlink" Target="consultantplus://offline/ref=A932B1939B0EA741085F72ED36B35E0B63DBD8A41F6F25520ADFA84BFA155F495DF77AC71EwFw7E" TargetMode="External"/><Relationship Id="rId122" Type="http://schemas.openxmlformats.org/officeDocument/2006/relationships/hyperlink" Target="consultantplus://offline/ref=A932B1939B0EA741085F72ED36B35E0B63D1D0A51D6825520ADFA84BFA155F495DF77AC71EwFwBE" TargetMode="External"/><Relationship Id="rId143" Type="http://schemas.openxmlformats.org/officeDocument/2006/relationships/hyperlink" Target="consultantplus://offline/ref=A932B1939B0EA741085F72ED36B35E0B63D2D6A01D6425520ADFA84BFA155F495DF77ACE18wFw9E" TargetMode="External"/><Relationship Id="rId148" Type="http://schemas.openxmlformats.org/officeDocument/2006/relationships/hyperlink" Target="consultantplus://offline/ref=A932B1939B0EA741085F72ED36B35E0B63D2D6A01D6425520ADFA84BFA155F495DF77ACE19wFwDE" TargetMode="External"/><Relationship Id="rId164" Type="http://schemas.openxmlformats.org/officeDocument/2006/relationships/hyperlink" Target="consultantplus://offline/ref=A932B1939B0EA741085F72ED36B35E0B63D2D6A01D6425520ADFA84BFA155F495DF77ACE15wFwEE" TargetMode="External"/><Relationship Id="rId169" Type="http://schemas.openxmlformats.org/officeDocument/2006/relationships/hyperlink" Target="consultantplus://offline/ref=A932B1939B0EA741085F72ED36B35E0B63D2D6A01D6425520ADFA84BFA155F495DF77ACE15wFw9E" TargetMode="External"/><Relationship Id="rId185" Type="http://schemas.openxmlformats.org/officeDocument/2006/relationships/hyperlink" Target="consultantplus://offline/ref=A932B1939B0EA741085F72ED36B35E0B63D2D6A01D6425520ADFA84BFA155F495DF77AC71FFDwFw7E" TargetMode="External"/><Relationship Id="rId4" Type="http://schemas.openxmlformats.org/officeDocument/2006/relationships/webSettings" Target="webSettings.xml"/><Relationship Id="rId9" Type="http://schemas.openxmlformats.org/officeDocument/2006/relationships/hyperlink" Target="consultantplus://offline/ref=A932B1939B0EA741085F72ED36B35E0B63DBD5A0186D25520ADFA84BFAw1w5E" TargetMode="External"/><Relationship Id="rId180" Type="http://schemas.openxmlformats.org/officeDocument/2006/relationships/hyperlink" Target="consultantplus://offline/ref=A932B1939B0EA741085F72ED36B35E0B63D2D6A01D6425520ADFA84BFA155F495DF77AC71FFEwFw2E" TargetMode="External"/><Relationship Id="rId210" Type="http://schemas.openxmlformats.org/officeDocument/2006/relationships/hyperlink" Target="consultantplus://offline/ref=A932B1939B0EA741085F72ED36B35E0B63D2D6A01D6425520ADFA84BFA155F495DF77AC719FDwFw8E" TargetMode="External"/><Relationship Id="rId215" Type="http://schemas.openxmlformats.org/officeDocument/2006/relationships/hyperlink" Target="consultantplus://offline/ref=A932B1939B0EA741085F72ED36B35E0B63D2D6A01D6425520ADFA84BFA155F495DF77AC71AFBwFw7E" TargetMode="External"/><Relationship Id="rId236" Type="http://schemas.openxmlformats.org/officeDocument/2006/relationships/hyperlink" Target="consultantplus://offline/ref=A932B1939B0EA741085F72ED36B35E0B63D2D6A01D6425520ADFA84BFA155F495DF77AC714FCwFw1E" TargetMode="External"/><Relationship Id="rId257" Type="http://schemas.openxmlformats.org/officeDocument/2006/relationships/hyperlink" Target="consultantplus://offline/ref=A932B1939B0EA741085F72ED36B35E0B63D2D6A01D6425520ADFA84BFA155F495DF77AC418F8wFw1E" TargetMode="External"/><Relationship Id="rId278" Type="http://schemas.openxmlformats.org/officeDocument/2006/relationships/hyperlink" Target="consultantplus://offline/ref=A932B1939B0EA741085F72ED36B35E0B63D2D6A01D6425520ADFA84BFA155F495DF77AC51DF7wFw9E" TargetMode="External"/><Relationship Id="rId26" Type="http://schemas.openxmlformats.org/officeDocument/2006/relationships/hyperlink" Target="consultantplus://offline/ref=A932B1939B0EA741085F72ED36B35E0B63DBD8A41F6F25520ADFA84BFA155F495DF77AC71CFFF104w4w0E" TargetMode="External"/><Relationship Id="rId231" Type="http://schemas.openxmlformats.org/officeDocument/2006/relationships/hyperlink" Target="consultantplus://offline/ref=A932B1939B0EA741085F72ED36B35E0B63D2D6A01D6425520ADFA84BFA155F495DF77AC714FFwFw6E" TargetMode="External"/><Relationship Id="rId252" Type="http://schemas.openxmlformats.org/officeDocument/2006/relationships/hyperlink" Target="consultantplus://offline/ref=A932B1939B0EA741085F72ED36B35E0B63D2D6A01D6425520ADFA84BFA155F495DF77AC418FCwFw5E" TargetMode="External"/><Relationship Id="rId273" Type="http://schemas.openxmlformats.org/officeDocument/2006/relationships/hyperlink" Target="consultantplus://offline/ref=A932B1939B0EA741085F72ED36B35E0B63D2D6A01D6425520ADFA84BFA155F495DF77AC51EFCwFw4E" TargetMode="External"/><Relationship Id="rId294" Type="http://schemas.openxmlformats.org/officeDocument/2006/relationships/fontTable" Target="fontTable.xml"/><Relationship Id="rId47" Type="http://schemas.openxmlformats.org/officeDocument/2006/relationships/hyperlink" Target="consultantplus://offline/ref=A932B1939B0EA741085F72ED36B35E0B63DBD8A41F6F25520ADFA84BFA155F495DF77AC7w1wEE" TargetMode="External"/><Relationship Id="rId68" Type="http://schemas.openxmlformats.org/officeDocument/2006/relationships/hyperlink" Target="consultantplus://offline/ref=A932B1939B0EA741085F72ED36B35E0B63DBD8A41F6F25520ADFA84BFA155F495DF77AC71CFFF106w4w7E" TargetMode="External"/><Relationship Id="rId89" Type="http://schemas.openxmlformats.org/officeDocument/2006/relationships/hyperlink" Target="consultantplus://offline/ref=A932B1939B0EA741085F72ED36B35E0B63DBD8A41F6F25520ADFA84BFA155F495DF77AC71CFFF104w4w0E" TargetMode="External"/><Relationship Id="rId112" Type="http://schemas.openxmlformats.org/officeDocument/2006/relationships/hyperlink" Target="consultantplus://offline/ref=A932B1939B0EA741085F72ED36B35E0B63DBD8A41F6F25520ADFA84BFA155F495DF77AC71EwFw7E" TargetMode="External"/><Relationship Id="rId133" Type="http://schemas.openxmlformats.org/officeDocument/2006/relationships/hyperlink" Target="consultantplus://offline/ref=A932B1939B0EA741085F72ED36B35E0B63D2D6A01D6425520ADFA84BFA155F495DF77AC114wFw9E" TargetMode="External"/><Relationship Id="rId154" Type="http://schemas.openxmlformats.org/officeDocument/2006/relationships/hyperlink" Target="consultantplus://offline/ref=A932B1939B0EA741085F72ED36B35E0B63D2D6A01D6425520ADFA84BFA155F495DF77ACE19wFw6E" TargetMode="External"/><Relationship Id="rId175" Type="http://schemas.openxmlformats.org/officeDocument/2006/relationships/hyperlink" Target="consultantplus://offline/ref=A932B1939B0EA741085F72ED36B35E0B63D2D6A01D6425520ADFA84BFA155F495DF77AC71EFAwFw5E" TargetMode="External"/><Relationship Id="rId196" Type="http://schemas.openxmlformats.org/officeDocument/2006/relationships/hyperlink" Target="consultantplus://offline/ref=A932B1939B0EA741085F72ED36B35E0B63D2D6A01D6425520ADFA84BFA155F495DF77AC71FF7wFw2E" TargetMode="External"/><Relationship Id="rId200" Type="http://schemas.openxmlformats.org/officeDocument/2006/relationships/hyperlink" Target="consultantplus://offline/ref=A932B1939B0EA741085F72ED36B35E0B63D2D6A01D6425520ADFA84BFA155F495DF77AC71FF6wFw4E" TargetMode="External"/><Relationship Id="rId16" Type="http://schemas.openxmlformats.org/officeDocument/2006/relationships/hyperlink" Target="consultantplus://offline/ref=A932B1939B0EA741085F72ED36B35E0B63D2D8A5166C25520ADFA84BFAw1w5E" TargetMode="External"/><Relationship Id="rId221" Type="http://schemas.openxmlformats.org/officeDocument/2006/relationships/hyperlink" Target="consultantplus://offline/ref=A932B1939B0EA741085F72ED36B35E0B63D2D6A01D6425520ADFA84BFA155F495DF77AC71BFBwFw7E" TargetMode="External"/><Relationship Id="rId242" Type="http://schemas.openxmlformats.org/officeDocument/2006/relationships/hyperlink" Target="consultantplus://offline/ref=A932B1939B0EA741085F72ED36B35E0B63D2D6A01D6425520ADFA84BFA155F495DF77AC714F9wFw0E" TargetMode="External"/><Relationship Id="rId263" Type="http://schemas.openxmlformats.org/officeDocument/2006/relationships/hyperlink" Target="consultantplus://offline/ref=A932B1939B0EA741085F72ED36B35E0B63D2D6A01D6425520ADFA84BFA155F495DF77AC419FEwFw1E" TargetMode="External"/><Relationship Id="rId284" Type="http://schemas.openxmlformats.org/officeDocument/2006/relationships/hyperlink" Target="consultantplus://offline/ref=A932B1939B0EA741085F72ED36B35E0B60DAD4A6186825520ADFA84BFA155F495DF77AC71CFFF103w4w3E" TargetMode="External"/><Relationship Id="rId37" Type="http://schemas.openxmlformats.org/officeDocument/2006/relationships/hyperlink" Target="consultantplus://offline/ref=A932B1939B0EA741085F72ED36B35E0B63DBD8A41F6F25520ADFA84BFA155F495DF77AC71CFFF106w4w7E" TargetMode="External"/><Relationship Id="rId58" Type="http://schemas.openxmlformats.org/officeDocument/2006/relationships/hyperlink" Target="consultantplus://offline/ref=A932B1939B0EA741085F72ED36B35E0B63DBD8A41F6F25520ADFA84BFA155F495DF77AC7w1wEE" TargetMode="External"/><Relationship Id="rId79" Type="http://schemas.openxmlformats.org/officeDocument/2006/relationships/hyperlink" Target="consultantplus://offline/ref=A932B1939B0EA741085F72ED36B35E0B63DBD6A1176E25520ADFA84BFA155F495DF77AC01EwFwDE" TargetMode="External"/><Relationship Id="rId102" Type="http://schemas.openxmlformats.org/officeDocument/2006/relationships/hyperlink" Target="consultantplus://offline/ref=A932B1939B0EA741085F72ED36B35E0B63DBD8A41F6F25520ADFA84BFA155F495DF77AC71CFFF106w4w7E" TargetMode="External"/><Relationship Id="rId123" Type="http://schemas.openxmlformats.org/officeDocument/2006/relationships/hyperlink" Target="consultantplus://offline/ref=A932B1939B0EA741085F72ED36B35E0B63D2D6A01D6425520ADFA84BFAw1w5E" TargetMode="External"/><Relationship Id="rId144" Type="http://schemas.openxmlformats.org/officeDocument/2006/relationships/hyperlink" Target="consultantplus://offline/ref=A932B1939B0EA741085F72ED36B35E0B63D2D6A01D6425520ADFA84BFA155F495DF77ACE18wFw8E" TargetMode="External"/><Relationship Id="rId90" Type="http://schemas.openxmlformats.org/officeDocument/2006/relationships/hyperlink" Target="consultantplus://offline/ref=A932B1939B0EA741085F72ED36B35E0B63DBD8A41F6F25520ADFA84BFA155F495DF77AC71DwFwFE" TargetMode="External"/><Relationship Id="rId165" Type="http://schemas.openxmlformats.org/officeDocument/2006/relationships/hyperlink" Target="consultantplus://offline/ref=A932B1939B0EA741085F72ED36B35E0B63DBD1AB1E6E25520ADFA84BFA155F495DF77AC71CFFF100w4w6E" TargetMode="External"/><Relationship Id="rId186" Type="http://schemas.openxmlformats.org/officeDocument/2006/relationships/hyperlink" Target="consultantplus://offline/ref=A932B1939B0EA741085F72ED36B35E0B63D2D6A01D6425520ADFA84BFA155F495DF77AC71FFCwFw0E" TargetMode="External"/><Relationship Id="rId211" Type="http://schemas.openxmlformats.org/officeDocument/2006/relationships/hyperlink" Target="consultantplus://offline/ref=A932B1939B0EA741085F72ED36B35E0B63D2D6A01D6425520ADFA84BFA155F495DF77AC719FCwFw9E" TargetMode="External"/><Relationship Id="rId232" Type="http://schemas.openxmlformats.org/officeDocument/2006/relationships/hyperlink" Target="consultantplus://offline/ref=A932B1939B0EA741085F72ED36B35E0B63D2D6A01D6425520ADFA84BFA155F495DF77AC714FEwFw7E" TargetMode="External"/><Relationship Id="rId253" Type="http://schemas.openxmlformats.org/officeDocument/2006/relationships/hyperlink" Target="consultantplus://offline/ref=A932B1939B0EA741085F72ED36B35E0B63D2D6A01D6425520ADFA84BFA155F495DF77AC418FCwFw4E" TargetMode="External"/><Relationship Id="rId274" Type="http://schemas.openxmlformats.org/officeDocument/2006/relationships/hyperlink" Target="consultantplus://offline/ref=A932B1939B0EA741085F72ED36B35E0B63D2D6A01D6425520ADFA84BFA155F495DF77AC31DFEwFw8E" TargetMode="External"/><Relationship Id="rId295" Type="http://schemas.openxmlformats.org/officeDocument/2006/relationships/theme" Target="theme/theme1.xml"/><Relationship Id="rId27" Type="http://schemas.openxmlformats.org/officeDocument/2006/relationships/hyperlink" Target="consultantplus://offline/ref=A932B1939B0EA741085F72ED36B35E0B63DBD8A41F6F25520ADFA84BFA155F495DF77AC71CFFF105w4w6E" TargetMode="External"/><Relationship Id="rId48" Type="http://schemas.openxmlformats.org/officeDocument/2006/relationships/hyperlink" Target="consultantplus://offline/ref=A932B1939B0EA741085F72ED36B35E0B63DBD8A41F6F25520ADFA84BFA155F495DF77AC71EwFw7E" TargetMode="External"/><Relationship Id="rId69" Type="http://schemas.openxmlformats.org/officeDocument/2006/relationships/hyperlink" Target="consultantplus://offline/ref=A932B1939B0EA741085F72ED36B35E0B63DBD8A41F6F25520ADFA84BFA155F495DF77AC5w1wAE" TargetMode="External"/><Relationship Id="rId113" Type="http://schemas.openxmlformats.org/officeDocument/2006/relationships/hyperlink" Target="consultantplus://offline/ref=A932B1939B0EA741085F72ED36B35E0B63D3D8A3186925520ADFA84BFA155F495DF77AC71CFFF104w4wBE" TargetMode="External"/><Relationship Id="rId134" Type="http://schemas.openxmlformats.org/officeDocument/2006/relationships/hyperlink" Target="consultantplus://offline/ref=A932B1939B0EA741085F72ED36B35E0B63D2D6A01D6425520ADFA84BFA155F495DF77AC115wFw6E" TargetMode="External"/><Relationship Id="rId80" Type="http://schemas.openxmlformats.org/officeDocument/2006/relationships/hyperlink" Target="consultantplus://offline/ref=A932B1939B0EA741085F72ED36B35E0B63DBD9A51B6D25520ADFA84BFA155F495DF77AC71CFFF300w4w0E" TargetMode="External"/><Relationship Id="rId155" Type="http://schemas.openxmlformats.org/officeDocument/2006/relationships/hyperlink" Target="consultantplus://offline/ref=A932B1939B0EA741085F72ED36B35E0B63D2D6A01D6425520ADFA84BFA155F495DF77ACE1AwFwAE" TargetMode="External"/><Relationship Id="rId176" Type="http://schemas.openxmlformats.org/officeDocument/2006/relationships/hyperlink" Target="consultantplus://offline/ref=A932B1939B0EA741085F72ED36B35E0B63D2D6A01D6425520ADFA84BFA155F495DF77AC71EF7wFw5E" TargetMode="External"/><Relationship Id="rId197" Type="http://schemas.openxmlformats.org/officeDocument/2006/relationships/hyperlink" Target="consultantplus://offline/ref=A932B1939B0EA741085F72ED36B35E0B63D2D6A01D6425520ADFA84BFA155F495DF77AC71FF6wFw0E" TargetMode="External"/><Relationship Id="rId201" Type="http://schemas.openxmlformats.org/officeDocument/2006/relationships/hyperlink" Target="consultantplus://offline/ref=A932B1939B0EA741085F72ED36B35E0B63D2D6A01D6425520ADFA84BFA155F495DF77AC71FF6wFw9E" TargetMode="External"/><Relationship Id="rId222" Type="http://schemas.openxmlformats.org/officeDocument/2006/relationships/hyperlink" Target="consultantplus://offline/ref=A932B1939B0EA741085F72ED36B35E0B63D2D6A01D6425520ADFA84BFA155F495DF77AC71BF8wFw0E" TargetMode="External"/><Relationship Id="rId243" Type="http://schemas.openxmlformats.org/officeDocument/2006/relationships/hyperlink" Target="consultantplus://offline/ref=A932B1939B0EA741085F72ED36B35E0B63D2D6A01D6425520ADFA84BFA155F495DF77AC714F9wFw5E" TargetMode="External"/><Relationship Id="rId264" Type="http://schemas.openxmlformats.org/officeDocument/2006/relationships/hyperlink" Target="consultantplus://offline/ref=A932B1939B0EA741085F72ED36B35E0B63D2D6A01D6425520ADFA84BFA155F495DF77AC419FEwFw7E" TargetMode="External"/><Relationship Id="rId285" Type="http://schemas.openxmlformats.org/officeDocument/2006/relationships/hyperlink" Target="consultantplus://offline/ref=A932B1939B0EA741085F72ED36B35E0B60DAD8A11C6425520ADFA84BFAw1w5E" TargetMode="External"/><Relationship Id="rId17" Type="http://schemas.openxmlformats.org/officeDocument/2006/relationships/hyperlink" Target="consultantplus://offline/ref=A932B1939B0EA741085F72ED36B35E0B68D6D8A41D6678580286A449wFwDE" TargetMode="External"/><Relationship Id="rId38" Type="http://schemas.openxmlformats.org/officeDocument/2006/relationships/hyperlink" Target="consultantplus://offline/ref=A932B1939B0EA741085F72ED36B35E0B63DBD8A41F6F25520ADFA84BFA155F495DF77AC5w1wAE" TargetMode="External"/><Relationship Id="rId59" Type="http://schemas.openxmlformats.org/officeDocument/2006/relationships/hyperlink" Target="consultantplus://offline/ref=A932B1939B0EA741085F72ED36B35E0B63DBD8A41F6F25520ADFA84BFA155F495DF77AC71EwFw7E" TargetMode="External"/><Relationship Id="rId103" Type="http://schemas.openxmlformats.org/officeDocument/2006/relationships/hyperlink" Target="consultantplus://offline/ref=A932B1939B0EA741085F72ED36B35E0B63DBD4A71C6A25520ADFA84BFAw1w5E" TargetMode="External"/><Relationship Id="rId124" Type="http://schemas.openxmlformats.org/officeDocument/2006/relationships/hyperlink" Target="consultantplus://offline/ref=A932B1939B0EA741085F72ED36B35E0B63D2D6A01D6425520ADFA84BFA155F495DF77AC51AF7wFw8E" TargetMode="External"/><Relationship Id="rId70" Type="http://schemas.openxmlformats.org/officeDocument/2006/relationships/hyperlink" Target="consultantplus://offline/ref=A932B1939B0EA741085F72ED36B35E0B63DBD8A41F6F25520ADFA84BFA155F495DF77AC71CFFF104w4w0E" TargetMode="External"/><Relationship Id="rId91" Type="http://schemas.openxmlformats.org/officeDocument/2006/relationships/hyperlink" Target="consultantplus://offline/ref=A932B1939B0EA741085F72ED36B35E0B63DBD8A41F6F25520ADFA84BFA155F495DF77AC71EwFw7E" TargetMode="External"/><Relationship Id="rId145" Type="http://schemas.openxmlformats.org/officeDocument/2006/relationships/hyperlink" Target="consultantplus://offline/ref=A932B1939B0EA741085F72ED36B35E0B63D2D6A01D6425520ADFA84BFA155F495DF77ACE18wFw7E" TargetMode="External"/><Relationship Id="rId166" Type="http://schemas.openxmlformats.org/officeDocument/2006/relationships/hyperlink" Target="consultantplus://offline/ref=A932B1939B0EA741085F72ED36B35E0B63D2D6A01D6425520ADFA84BFA155F495DF77ACE15wFwCE" TargetMode="External"/><Relationship Id="rId187" Type="http://schemas.openxmlformats.org/officeDocument/2006/relationships/hyperlink" Target="consultantplus://offline/ref=A932B1939B0EA741085F72ED36B35E0B63D2D6A01D6425520ADFA84BFA155F495DF77AC71FFCwFw2E" TargetMode="External"/><Relationship Id="rId1" Type="http://schemas.openxmlformats.org/officeDocument/2006/relationships/styles" Target="styles.xml"/><Relationship Id="rId212" Type="http://schemas.openxmlformats.org/officeDocument/2006/relationships/hyperlink" Target="consultantplus://offline/ref=A932B1939B0EA741085F72ED36B35E0B63D2D6A01D6425520ADFA84BFA155F495DF77AC719F7wFw6E" TargetMode="External"/><Relationship Id="rId233" Type="http://schemas.openxmlformats.org/officeDocument/2006/relationships/hyperlink" Target="consultantplus://offline/ref=A932B1939B0EA741085F72ED36B35E0B63D2D6A01D6425520ADFA84BFA155F495DF77AC714FDwFw0E" TargetMode="External"/><Relationship Id="rId254" Type="http://schemas.openxmlformats.org/officeDocument/2006/relationships/hyperlink" Target="consultantplus://offline/ref=A932B1939B0EA741085F72ED36B35E0B63D2D6A01D6425520ADFA84BFA155F495DF77AC418F9wFw0E" TargetMode="External"/><Relationship Id="rId28" Type="http://schemas.openxmlformats.org/officeDocument/2006/relationships/hyperlink" Target="consultantplus://offline/ref=A932B1939B0EA741085F72ED36B35E0B63DBD8A41F6F25520ADFA84BFA155F495DF77AC7w1wEE" TargetMode="External"/><Relationship Id="rId49" Type="http://schemas.openxmlformats.org/officeDocument/2006/relationships/hyperlink" Target="consultantplus://offline/ref=A932B1939B0EA741085F72ED36B35E0B63DBD8A41F6F25520ADFA84BFA155F495DF77AC71CFFF103w4w1E" TargetMode="External"/><Relationship Id="rId114" Type="http://schemas.openxmlformats.org/officeDocument/2006/relationships/hyperlink" Target="consultantplus://offline/ref=A932B1939B0EA741085F72ED36B35E0B63D1D0A51D6825520ADFA84BFAw1w5E" TargetMode="External"/><Relationship Id="rId275" Type="http://schemas.openxmlformats.org/officeDocument/2006/relationships/hyperlink" Target="consultantplus://offline/ref=A932B1939B0EA741085F72ED36B35E0B63D2D6A01D6425520ADFA84BFA155F495DF77AC51DF7wFw1E" TargetMode="External"/><Relationship Id="rId60" Type="http://schemas.openxmlformats.org/officeDocument/2006/relationships/hyperlink" Target="consultantplus://offline/ref=A932B1939B0EA741085F72ED36B35E0B63DBD6A11D6F25520ADFA84BFA155F495DF77AC71CFFF103w4w0E" TargetMode="External"/><Relationship Id="rId81" Type="http://schemas.openxmlformats.org/officeDocument/2006/relationships/image" Target="media/image7.wmf"/><Relationship Id="rId135" Type="http://schemas.openxmlformats.org/officeDocument/2006/relationships/hyperlink" Target="consultantplus://offline/ref=A932B1939B0EA741085F72ED36B35E0B63D2D6A01D6425520ADFA84BFA155F495DF77ACE1CwFwFE" TargetMode="External"/><Relationship Id="rId156" Type="http://schemas.openxmlformats.org/officeDocument/2006/relationships/hyperlink" Target="consultantplus://offline/ref=A932B1939B0EA741085F72ED36B35E0B63D2D6A01D6425520ADFA84BFA155F495DF77AC71CFBF206w4w4E" TargetMode="External"/><Relationship Id="rId177" Type="http://schemas.openxmlformats.org/officeDocument/2006/relationships/hyperlink" Target="consultantplus://offline/ref=A932B1939B0EA741085F72ED36B35E0B63D2D6A01D6425520ADFA84BFA155F495DF77AC71EF7wFw5E" TargetMode="External"/><Relationship Id="rId198" Type="http://schemas.openxmlformats.org/officeDocument/2006/relationships/hyperlink" Target="consultantplus://offline/ref=A932B1939B0EA741085F72ED36B35E0B63D2D6A01D6425520ADFA84BFA155F495DF77AC71FF6wFw3E" TargetMode="External"/><Relationship Id="rId202" Type="http://schemas.openxmlformats.org/officeDocument/2006/relationships/hyperlink" Target="consultantplus://offline/ref=A932B1939B0EA741085F72ED36B35E0B63D2D6A01D6425520ADFA84BFA155F495DF77AC718FFwFw1E" TargetMode="External"/><Relationship Id="rId223" Type="http://schemas.openxmlformats.org/officeDocument/2006/relationships/hyperlink" Target="consultantplus://offline/ref=A932B1939B0EA741085F72ED36B35E0B63D2D6A01D6425520ADFA84BFA155F495DF77AC71BF8wFw0E" TargetMode="External"/><Relationship Id="rId244" Type="http://schemas.openxmlformats.org/officeDocument/2006/relationships/hyperlink" Target="consultantplus://offline/ref=A932B1939B0EA741085F72ED36B35E0B63D2D6A01D6425520ADFA84BFA155F495DF77AC714F9wFw7E" TargetMode="External"/><Relationship Id="rId18" Type="http://schemas.openxmlformats.org/officeDocument/2006/relationships/hyperlink" Target="consultantplus://offline/ref=A932B1939B0EA741085F72ED36B35E0B63D2D8A5166C25520ADFA84BFAw1w5E" TargetMode="External"/><Relationship Id="rId39" Type="http://schemas.openxmlformats.org/officeDocument/2006/relationships/hyperlink" Target="consultantplus://offline/ref=A932B1939B0EA741085F72ED36B35E0B63DBD8A41F6F25520ADFA84BFA155F495DF77AC71CFFF104w4w0E" TargetMode="External"/><Relationship Id="rId265" Type="http://schemas.openxmlformats.org/officeDocument/2006/relationships/hyperlink" Target="consultantplus://offline/ref=A932B1939B0EA741085F72ED36B35E0B63D2D6A01D6425520ADFA84BFA155F495DF77AC419FEwFw9E" TargetMode="External"/><Relationship Id="rId286" Type="http://schemas.openxmlformats.org/officeDocument/2006/relationships/hyperlink" Target="consultantplus://offline/ref=A932B1939B0EA741085F72ED36B35E0B63D1D2A3186F25520ADFA84BFAw1w5E" TargetMode="External"/><Relationship Id="rId50" Type="http://schemas.openxmlformats.org/officeDocument/2006/relationships/hyperlink" Target="consultantplus://offline/ref=A932B1939B0EA741085F72ED36B35E0B63DBD6A11D6F25520ADFA84BFA155F495DF77AC71CFFF103w4w0E" TargetMode="External"/><Relationship Id="rId104" Type="http://schemas.openxmlformats.org/officeDocument/2006/relationships/hyperlink" Target="consultantplus://offline/ref=A932B1939B0EA741085F72ED36B35E0B63DBD4A71C6A25520ADFA84BFAw1w5E" TargetMode="External"/><Relationship Id="rId125" Type="http://schemas.openxmlformats.org/officeDocument/2006/relationships/hyperlink" Target="consultantplus://offline/ref=A932B1939B0EA741085F72ED36B35E0B63D2D6A01D6425520ADFA84BFA155F495DF77AC11FwFw9E" TargetMode="External"/><Relationship Id="rId146" Type="http://schemas.openxmlformats.org/officeDocument/2006/relationships/hyperlink" Target="consultantplus://offline/ref=A932B1939B0EA741085F72ED36B35E0B63D2D6A01D6425520ADFA84BFA155F495DF77ACE18wFw6E" TargetMode="External"/><Relationship Id="rId167" Type="http://schemas.openxmlformats.org/officeDocument/2006/relationships/hyperlink" Target="consultantplus://offline/ref=A932B1939B0EA741085F72ED36B35E0B63D2D6A01D6425520ADFA84BFA155F495DF77ACE15wFwBE" TargetMode="External"/><Relationship Id="rId188" Type="http://schemas.openxmlformats.org/officeDocument/2006/relationships/hyperlink" Target="consultantplus://offline/ref=A932B1939B0EA741085F72ED36B35E0B63D2D6A01D6425520ADFA84BFA155F495DF77AC71FFCwFw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40997</Words>
  <Characters>233685</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2018-02-22T04:48:00Z</dcterms:created>
  <dcterms:modified xsi:type="dcterms:W3CDTF">2018-02-22T04:49:00Z</dcterms:modified>
</cp:coreProperties>
</file>